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C511" w14:textId="59961E31" w:rsidR="00790384" w:rsidRPr="0088168D" w:rsidRDefault="006161FB" w:rsidP="00B260C1">
      <w:pPr>
        <w:pStyle w:val="Title"/>
        <w:spacing w:before="840"/>
      </w:pPr>
      <w:r w:rsidRPr="0088168D">
        <w:t xml:space="preserve">Cyclone Gabrielle </w:t>
      </w:r>
      <w:r w:rsidR="002E1DD8">
        <w:t xml:space="preserve">Solid </w:t>
      </w:r>
      <w:r w:rsidR="00032E28">
        <w:t>Waste Management Fund</w:t>
      </w:r>
    </w:p>
    <w:p w14:paraId="6999B47B" w14:textId="7615D244" w:rsidR="00790384" w:rsidRPr="0088168D" w:rsidRDefault="00BB7A87" w:rsidP="00180FC8">
      <w:pPr>
        <w:pStyle w:val="Title"/>
        <w:spacing w:before="0" w:after="240"/>
        <w:rPr>
          <w:b w:val="0"/>
          <w:bCs w:val="0"/>
        </w:rPr>
      </w:pPr>
      <w:r>
        <w:rPr>
          <w:b w:val="0"/>
          <w:bCs w:val="0"/>
        </w:rPr>
        <w:t>Eligibility</w:t>
      </w:r>
      <w:r w:rsidR="005020E2" w:rsidRPr="0088168D">
        <w:rPr>
          <w:b w:val="0"/>
          <w:bCs w:val="0"/>
        </w:rPr>
        <w:t xml:space="preserve"> </w:t>
      </w:r>
      <w:r w:rsidR="00032E28">
        <w:rPr>
          <w:b w:val="0"/>
          <w:bCs w:val="0"/>
        </w:rPr>
        <w:t>criteria and claim g</w:t>
      </w:r>
      <w:r w:rsidR="005020E2" w:rsidRPr="0088168D">
        <w:rPr>
          <w:b w:val="0"/>
          <w:bCs w:val="0"/>
        </w:rPr>
        <w:t>uidelines</w:t>
      </w:r>
    </w:p>
    <w:p w14:paraId="48007DAF" w14:textId="0F4E4E1E" w:rsidR="00032E28" w:rsidRDefault="00032E28" w:rsidP="006B2833">
      <w:pPr>
        <w:pStyle w:val="Heading1"/>
      </w:pPr>
      <w:r>
        <w:t>Purpose</w:t>
      </w:r>
    </w:p>
    <w:p w14:paraId="4A1780E2" w14:textId="5FE0DF59" w:rsidR="00032E28" w:rsidRPr="00032E28" w:rsidRDefault="00032E28" w:rsidP="00267360">
      <w:r w:rsidRPr="00032E28">
        <w:t>This document provides information on fund</w:t>
      </w:r>
      <w:r>
        <w:t>ing</w:t>
      </w:r>
      <w:r w:rsidRPr="00032E28">
        <w:t xml:space="preserve"> </w:t>
      </w:r>
      <w:r w:rsidR="00721111">
        <w:t xml:space="preserve">available </w:t>
      </w:r>
      <w:r>
        <w:t>to</w:t>
      </w:r>
      <w:r w:rsidRPr="00032E28">
        <w:t xml:space="preserve"> </w:t>
      </w:r>
      <w:r>
        <w:t>support councils with the management of</w:t>
      </w:r>
      <w:r w:rsidRPr="00032E28">
        <w:t xml:space="preserve"> residential solid waste resulting from Cyclone Gabrielle.</w:t>
      </w:r>
    </w:p>
    <w:p w14:paraId="53FAD79D" w14:textId="532E2F73" w:rsidR="000C0C60" w:rsidRPr="006B2833" w:rsidRDefault="0061692C" w:rsidP="006B2833">
      <w:pPr>
        <w:pStyle w:val="Heading1"/>
      </w:pPr>
      <w:r>
        <w:t xml:space="preserve">1. </w:t>
      </w:r>
      <w:r w:rsidR="002B6E94" w:rsidRPr="006B2833">
        <w:t>About</w:t>
      </w:r>
      <w:r w:rsidR="000C0C60" w:rsidRPr="006B2833">
        <w:t xml:space="preserve"> the </w:t>
      </w:r>
      <w:r w:rsidR="00032E28">
        <w:t>Fund</w:t>
      </w:r>
    </w:p>
    <w:p w14:paraId="04376404" w14:textId="38360377" w:rsidR="000C0C60" w:rsidRDefault="00032E28" w:rsidP="00267360">
      <w:r w:rsidRPr="00032E28">
        <w:t xml:space="preserve">Cyclone Gabrielle caused widespread flooding across the </w:t>
      </w:r>
      <w:r w:rsidR="00156317">
        <w:t xml:space="preserve">north and east of the </w:t>
      </w:r>
      <w:r w:rsidRPr="00032E28">
        <w:t xml:space="preserve">North Island, resulting in significant </w:t>
      </w:r>
      <w:r w:rsidR="00156317">
        <w:t xml:space="preserve">solid </w:t>
      </w:r>
      <w:r w:rsidRPr="00032E28">
        <w:t xml:space="preserve">waste management costs for </w:t>
      </w:r>
      <w:r>
        <w:t xml:space="preserve">some </w:t>
      </w:r>
      <w:r w:rsidRPr="00032E28">
        <w:t>local authorities.</w:t>
      </w:r>
      <w:r w:rsidR="000C0C60" w:rsidRPr="00790384">
        <w:t xml:space="preserve"> </w:t>
      </w:r>
    </w:p>
    <w:p w14:paraId="2BB9F600" w14:textId="3C9CD1C8" w:rsidR="00032E28" w:rsidRDefault="00032E28" w:rsidP="00267360">
      <w:r>
        <w:t xml:space="preserve">While waste management is a core local government responsibility, managing the volume of </w:t>
      </w:r>
      <w:r w:rsidR="00BA2347">
        <w:t xml:space="preserve">solid </w:t>
      </w:r>
      <w:r>
        <w:t xml:space="preserve">waste generated by Cyclone Gabrielle may be beyond </w:t>
      </w:r>
      <w:r w:rsidR="00267360">
        <w:t xml:space="preserve">the financial capability of some councils. The Government has agreed to provide a short-term Cyclone Gabrielle </w:t>
      </w:r>
      <w:r w:rsidR="002E1DD8">
        <w:t xml:space="preserve">Solid </w:t>
      </w:r>
      <w:r w:rsidR="00267360">
        <w:t xml:space="preserve">Waste Management Fund (“the Fund”) of up to $15 million to reduce financial barriers to clearing </w:t>
      </w:r>
      <w:r w:rsidR="00BA2347">
        <w:t xml:space="preserve">solid </w:t>
      </w:r>
      <w:r w:rsidR="00267360">
        <w:t xml:space="preserve">waste from </w:t>
      </w:r>
      <w:r w:rsidR="00BA2347">
        <w:t>residential</w:t>
      </w:r>
      <w:r w:rsidR="00267360">
        <w:t xml:space="preserve"> properties as soon as possible.</w:t>
      </w:r>
    </w:p>
    <w:p w14:paraId="5AB1DA3F" w14:textId="24B9FAA6" w:rsidR="00267360" w:rsidRDefault="00267360" w:rsidP="00267360">
      <w:r>
        <w:t>The Fund is administered by the National Emergency Management Agency (NEMA).</w:t>
      </w:r>
    </w:p>
    <w:p w14:paraId="0B3902FC" w14:textId="1AC7D8C6" w:rsidR="00032E28" w:rsidRDefault="0061692C" w:rsidP="00032E28">
      <w:pPr>
        <w:pStyle w:val="Heading1"/>
      </w:pPr>
      <w:r>
        <w:t xml:space="preserve">2. </w:t>
      </w:r>
      <w:r w:rsidR="00267360">
        <w:t>Eligibility criteria</w:t>
      </w:r>
    </w:p>
    <w:p w14:paraId="7E828CBD" w14:textId="7DA2B67F" w:rsidR="00267360" w:rsidRDefault="00267360" w:rsidP="00262E85">
      <w:pPr>
        <w:pStyle w:val="Heading2"/>
      </w:pPr>
      <w:r>
        <w:t>Eligible organisations</w:t>
      </w:r>
    </w:p>
    <w:p w14:paraId="365901C0" w14:textId="3CDC0861" w:rsidR="00267360" w:rsidRDefault="00267360" w:rsidP="00036DEA">
      <w:r>
        <w:t>To be eligible to access the Fund, you must</w:t>
      </w:r>
      <w:r w:rsidR="00E34628">
        <w:t xml:space="preserve"> meet all three of the following criteria</w:t>
      </w:r>
      <w:r>
        <w:t>:</w:t>
      </w:r>
    </w:p>
    <w:p w14:paraId="60E256AD" w14:textId="784F5393" w:rsidR="00BB7A87" w:rsidRDefault="005036CD" w:rsidP="00267360">
      <w:pPr>
        <w:pStyle w:val="ListParagraph"/>
        <w:numPr>
          <w:ilvl w:val="0"/>
          <w:numId w:val="24"/>
        </w:numPr>
        <w:ind w:left="714" w:hanging="357"/>
        <w:contextualSpacing w:val="0"/>
      </w:pPr>
      <w:r>
        <w:t>You m</w:t>
      </w:r>
      <w:r w:rsidR="00EC68B7">
        <w:t xml:space="preserve">ust </w:t>
      </w:r>
      <w:r w:rsidR="00267360">
        <w:t>be a local authority within an area that was placed under a state of national emergency on 14 February 2023 (t</w:t>
      </w:r>
      <w:r w:rsidR="00267360" w:rsidRPr="00267360">
        <w:t xml:space="preserve">he Northland, Auckland, Waikato, Bay of Plenty, </w:t>
      </w:r>
      <w:proofErr w:type="spellStart"/>
      <w:r w:rsidR="00267360" w:rsidRPr="00267360">
        <w:t>Tairāwhiti</w:t>
      </w:r>
      <w:proofErr w:type="spellEnd"/>
      <w:r w:rsidR="00267360" w:rsidRPr="00267360">
        <w:t xml:space="preserve">, and Hawke’s Bay Civil Emergency Management Group areas, and </w:t>
      </w:r>
      <w:proofErr w:type="spellStart"/>
      <w:r w:rsidR="00267360" w:rsidRPr="00267360">
        <w:t>Tararua</w:t>
      </w:r>
      <w:proofErr w:type="spellEnd"/>
      <w:r w:rsidR="00267360" w:rsidRPr="00267360">
        <w:t xml:space="preserve"> District</w:t>
      </w:r>
      <w:r w:rsidR="00267360">
        <w:t>)</w:t>
      </w:r>
      <w:r w:rsidR="00EC7B40">
        <w:t>, and</w:t>
      </w:r>
    </w:p>
    <w:p w14:paraId="35E9D19D" w14:textId="2D72B51A" w:rsidR="00EC7B40" w:rsidRDefault="005036CD" w:rsidP="00267360">
      <w:pPr>
        <w:pStyle w:val="ListParagraph"/>
        <w:numPr>
          <w:ilvl w:val="0"/>
          <w:numId w:val="24"/>
        </w:numPr>
        <w:ind w:left="714" w:hanging="357"/>
        <w:contextualSpacing w:val="0"/>
      </w:pPr>
      <w:r>
        <w:t xml:space="preserve">You must </w:t>
      </w:r>
      <w:r w:rsidR="00EC7B40">
        <w:t>be carrying out waste management activities relating to solid waste caused by Cyclone Gabrielle, and</w:t>
      </w:r>
    </w:p>
    <w:p w14:paraId="44315EC4" w14:textId="698ABB8F" w:rsidR="00267360" w:rsidRDefault="00EC68B7" w:rsidP="00267360">
      <w:pPr>
        <w:pStyle w:val="ListParagraph"/>
        <w:numPr>
          <w:ilvl w:val="0"/>
          <w:numId w:val="24"/>
        </w:numPr>
        <w:ind w:left="714" w:hanging="357"/>
        <w:contextualSpacing w:val="0"/>
      </w:pPr>
      <w:r>
        <w:t xml:space="preserve">You must </w:t>
      </w:r>
      <w:r w:rsidR="00267360">
        <w:t>demonstrate that you have</w:t>
      </w:r>
      <w:r w:rsidR="00156317">
        <w:t>, or will have,</w:t>
      </w:r>
      <w:r w:rsidR="00267360">
        <w:t xml:space="preserve"> </w:t>
      </w:r>
      <w:r w:rsidR="007E29FB">
        <w:t>f</w:t>
      </w:r>
      <w:r w:rsidR="007E29FB" w:rsidRPr="007E29FB">
        <w:t>ully depleted existing solid waste management budgets for the year ended 30 June 2023</w:t>
      </w:r>
      <w:r w:rsidR="00267360">
        <w:t>.</w:t>
      </w:r>
    </w:p>
    <w:p w14:paraId="1A70FED1" w14:textId="0BA8EE12" w:rsidR="002B70DA" w:rsidRDefault="002B70DA" w:rsidP="00942E24">
      <w:pPr>
        <w:pStyle w:val="Heading3"/>
      </w:pPr>
      <w:r>
        <w:t>Demonstrating</w:t>
      </w:r>
      <w:r w:rsidR="00942E24">
        <w:t xml:space="preserve"> depletion of solid waste</w:t>
      </w:r>
      <w:r w:rsidR="00697F7D">
        <w:t xml:space="preserve"> management</w:t>
      </w:r>
      <w:r w:rsidR="00942E24">
        <w:t xml:space="preserve"> budgets</w:t>
      </w:r>
    </w:p>
    <w:p w14:paraId="3614B808" w14:textId="1C07144A" w:rsidR="00942E24" w:rsidRPr="00942E24" w:rsidRDefault="00942E24" w:rsidP="00942E24">
      <w:r>
        <w:t>As part of your application, you m</w:t>
      </w:r>
      <w:r w:rsidR="00CC73C3">
        <w:t xml:space="preserve">ust confirm that </w:t>
      </w:r>
      <w:r w:rsidR="00C54753">
        <w:t xml:space="preserve">your local authority </w:t>
      </w:r>
      <w:r w:rsidR="00C54753" w:rsidRPr="347F785E">
        <w:rPr>
          <w:rFonts w:eastAsia="Arial"/>
          <w:color w:val="000000" w:themeColor="text1"/>
        </w:rPr>
        <w:t>has</w:t>
      </w:r>
      <w:r w:rsidR="74F959D7" w:rsidRPr="347F785E">
        <w:rPr>
          <w:rFonts w:eastAsia="Arial"/>
          <w:color w:val="000000" w:themeColor="text1"/>
        </w:rPr>
        <w:t xml:space="preserve"> depleted</w:t>
      </w:r>
      <w:r w:rsidR="00C54753" w:rsidRPr="347F785E">
        <w:rPr>
          <w:rFonts w:eastAsia="Arial"/>
          <w:color w:val="000000" w:themeColor="text1"/>
        </w:rPr>
        <w:t xml:space="preserve">, or will </w:t>
      </w:r>
      <w:r w:rsidR="74F959D7" w:rsidRPr="347F785E">
        <w:rPr>
          <w:rFonts w:eastAsia="Arial"/>
          <w:color w:val="000000" w:themeColor="text1"/>
        </w:rPr>
        <w:t>deplete, all</w:t>
      </w:r>
      <w:r w:rsidR="00EC1A34" w:rsidRPr="347F785E">
        <w:rPr>
          <w:rFonts w:eastAsia="Arial"/>
          <w:color w:val="000000" w:themeColor="text1"/>
        </w:rPr>
        <w:t xml:space="preserve"> </w:t>
      </w:r>
      <w:r w:rsidR="004F38E3" w:rsidRPr="347F785E">
        <w:rPr>
          <w:rFonts w:eastAsia="Arial"/>
          <w:color w:val="000000" w:themeColor="text1"/>
        </w:rPr>
        <w:t xml:space="preserve">discretionary </w:t>
      </w:r>
      <w:r w:rsidR="007613AA" w:rsidRPr="347F785E">
        <w:rPr>
          <w:rFonts w:eastAsia="Arial"/>
          <w:color w:val="000000" w:themeColor="text1"/>
        </w:rPr>
        <w:t xml:space="preserve">funding streams that </w:t>
      </w:r>
      <w:r w:rsidR="74F959D7" w:rsidRPr="347F785E">
        <w:rPr>
          <w:rFonts w:eastAsia="Arial"/>
          <w:color w:val="000000" w:themeColor="text1"/>
        </w:rPr>
        <w:t xml:space="preserve">can be allocated for solid waste management for the year ending 30 June 2023. This includes </w:t>
      </w:r>
      <w:r w:rsidR="007613AA">
        <w:t>any</w:t>
      </w:r>
      <w:r w:rsidR="00EC1A34">
        <w:t xml:space="preserve"> </w:t>
      </w:r>
      <w:r w:rsidR="000002DD">
        <w:t xml:space="preserve">discretionary </w:t>
      </w:r>
      <w:r w:rsidR="007613AA">
        <w:t>funding streams that would normally be used for solid waste management</w:t>
      </w:r>
      <w:r w:rsidR="00E137DD">
        <w:t xml:space="preserve">, </w:t>
      </w:r>
      <w:r w:rsidR="0050441C">
        <w:t xml:space="preserve">and </w:t>
      </w:r>
      <w:r w:rsidR="00CA44D7">
        <w:t xml:space="preserve">other </w:t>
      </w:r>
      <w:r w:rsidR="002E49AC">
        <w:t xml:space="preserve">discretionary </w:t>
      </w:r>
      <w:r w:rsidR="00CA44D7">
        <w:t xml:space="preserve">funding </w:t>
      </w:r>
      <w:r w:rsidR="008A4883">
        <w:t xml:space="preserve">streams </w:t>
      </w:r>
      <w:r w:rsidR="006870EC">
        <w:t xml:space="preserve">that </w:t>
      </w:r>
      <w:r w:rsidR="00CA44D7">
        <w:t xml:space="preserve">can be reallocated to </w:t>
      </w:r>
      <w:r w:rsidR="00F415BB">
        <w:t xml:space="preserve">support </w:t>
      </w:r>
      <w:r w:rsidR="00CA44D7">
        <w:t xml:space="preserve">solid waste management </w:t>
      </w:r>
      <w:r w:rsidR="00F415BB">
        <w:t>activities</w:t>
      </w:r>
      <w:r w:rsidR="00CA44D7">
        <w:t xml:space="preserve">. </w:t>
      </w:r>
    </w:p>
    <w:p w14:paraId="521B1270" w14:textId="68C5FE04" w:rsidR="58998DDE" w:rsidRDefault="58998DDE" w:rsidP="347F785E">
      <w:r w:rsidRPr="347F785E">
        <w:t xml:space="preserve">Local authorities that do not </w:t>
      </w:r>
      <w:r w:rsidR="00943F87" w:rsidRPr="347F785E">
        <w:t xml:space="preserve">normally </w:t>
      </w:r>
      <w:r w:rsidR="00943F87">
        <w:t>fund</w:t>
      </w:r>
      <w:r w:rsidRPr="347F785E">
        <w:t xml:space="preserve"> solid waste management activities</w:t>
      </w:r>
      <w:r w:rsidR="00943F87">
        <w:t>,</w:t>
      </w:r>
      <w:r w:rsidRPr="347F785E">
        <w:t xml:space="preserve"> but are doing so due to Cyclone Gabrielle, are eligible if </w:t>
      </w:r>
      <w:r w:rsidR="7153537F" w:rsidRPr="347F785E">
        <w:t xml:space="preserve">they can demonstrate </w:t>
      </w:r>
      <w:r w:rsidRPr="347F785E">
        <w:t xml:space="preserve">no </w:t>
      </w:r>
      <w:r w:rsidR="325779AE" w:rsidRPr="347F785E">
        <w:t>other discretiona</w:t>
      </w:r>
      <w:r w:rsidR="16D0FA65" w:rsidRPr="347F785E">
        <w:t>ry</w:t>
      </w:r>
      <w:r w:rsidR="325779AE" w:rsidRPr="347F785E">
        <w:t xml:space="preserve"> funding streams can be reallocated to support solid waste management activities. </w:t>
      </w:r>
    </w:p>
    <w:p w14:paraId="352E54EB" w14:textId="14343D91" w:rsidR="00262E85" w:rsidRDefault="00193FFE" w:rsidP="00262E85">
      <w:pPr>
        <w:pStyle w:val="Heading2"/>
      </w:pPr>
      <w:r>
        <w:t>C</w:t>
      </w:r>
      <w:r w:rsidR="00262E85">
        <w:t>osts</w:t>
      </w:r>
      <w:r>
        <w:t xml:space="preserve"> eligible for reimbursement through the Fund</w:t>
      </w:r>
    </w:p>
    <w:p w14:paraId="7EFBA83E" w14:textId="5BC93A88" w:rsidR="00EC7B40" w:rsidRDefault="00262E85" w:rsidP="00EC7B40">
      <w:r>
        <w:t xml:space="preserve">Eligible costs are </w:t>
      </w:r>
      <w:r w:rsidR="327504F7">
        <w:t>direct costs</w:t>
      </w:r>
      <w:r>
        <w:t xml:space="preserve"> that </w:t>
      </w:r>
      <w:r w:rsidR="00156317">
        <w:t>have been</w:t>
      </w:r>
      <w:r>
        <w:t xml:space="preserve"> incurred</w:t>
      </w:r>
      <w:r w:rsidRPr="00262E85">
        <w:t xml:space="preserve"> </w:t>
      </w:r>
      <w:r>
        <w:t>for the collection, removal, and disposal of solid waste</w:t>
      </w:r>
      <w:r w:rsidR="006467DE" w:rsidRPr="006467DE">
        <w:t xml:space="preserve"> </w:t>
      </w:r>
      <w:r w:rsidR="006467DE">
        <w:t>from residential properties.</w:t>
      </w:r>
      <w:r w:rsidR="00EC7B40">
        <w:t xml:space="preserve"> These waste management activities must have taken place between 13 February 2023 and </w:t>
      </w:r>
      <w:r w:rsidR="00036DEA">
        <w:t>30 June 2023 and must relate to solid waste that was caused by Cyclone Gabrielle</w:t>
      </w:r>
      <w:r w:rsidR="00EC7B40">
        <w:t>.</w:t>
      </w:r>
      <w:r w:rsidR="00735E70">
        <w:t xml:space="preserve"> </w:t>
      </w:r>
      <w:r w:rsidR="00193FFE">
        <w:t>Eligible d</w:t>
      </w:r>
      <w:r w:rsidR="00EC7B40">
        <w:t>isposal costs include</w:t>
      </w:r>
      <w:r w:rsidR="00036DEA">
        <w:t xml:space="preserve"> </w:t>
      </w:r>
      <w:r w:rsidR="00805B94">
        <w:t xml:space="preserve">all gate fees (such as </w:t>
      </w:r>
      <w:r w:rsidR="00EC7B40">
        <w:t>waste disposal levy charges and costs from meeting Emissions Trading Scheme obligations</w:t>
      </w:r>
      <w:r w:rsidR="00805B94">
        <w:t>)</w:t>
      </w:r>
      <w:r w:rsidR="00EC7B40">
        <w:t xml:space="preserve">, </w:t>
      </w:r>
      <w:r w:rsidR="00193FFE">
        <w:t>including those</w:t>
      </w:r>
      <w:r w:rsidR="00EC7B40">
        <w:t xml:space="preserve"> passed on by </w:t>
      </w:r>
      <w:r w:rsidR="00805B94">
        <w:t>a third party</w:t>
      </w:r>
      <w:r w:rsidR="00EC7B40">
        <w:t>.</w:t>
      </w:r>
    </w:p>
    <w:p w14:paraId="3A435758" w14:textId="10D5F8D6" w:rsidR="00805B94" w:rsidRDefault="00805B94" w:rsidP="00EC7B40">
      <w:r w:rsidRPr="00805B94">
        <w:t xml:space="preserve">Disposal facilities can </w:t>
      </w:r>
      <w:r w:rsidR="00856E45">
        <w:t xml:space="preserve">separately </w:t>
      </w:r>
      <w:r w:rsidRPr="00805B94">
        <w:t xml:space="preserve">apply </w:t>
      </w:r>
      <w:r>
        <w:t>to the</w:t>
      </w:r>
      <w:r w:rsidRPr="00805B94">
        <w:t xml:space="preserve"> Ministry for the Environment</w:t>
      </w:r>
      <w:r>
        <w:t xml:space="preserve"> </w:t>
      </w:r>
      <w:r w:rsidRPr="00805B94">
        <w:t xml:space="preserve">for a waiver of the waste disposal levy for waste arising from flooding and cyclone events. </w:t>
      </w:r>
      <w:r>
        <w:t>Any costs already offset by a levy waiver are not eligible for reimbursement through the Fund</w:t>
      </w:r>
      <w:r w:rsidR="00581E65">
        <w:t>, and a levy waiver application would likely be declined if</w:t>
      </w:r>
      <w:r w:rsidR="00D937A7">
        <w:t xml:space="preserve"> costs have been</w:t>
      </w:r>
      <w:r w:rsidR="00581E65">
        <w:t xml:space="preserve"> covered by the Fund</w:t>
      </w:r>
      <w:r>
        <w:t>.</w:t>
      </w:r>
    </w:p>
    <w:p w14:paraId="5B41ECF6" w14:textId="77777777" w:rsidR="00805B94" w:rsidRPr="00853C43" w:rsidRDefault="00805B94" w:rsidP="00805B94">
      <w:pPr>
        <w:pStyle w:val="Heading3"/>
      </w:pPr>
      <w:r w:rsidRPr="00853C43">
        <w:t>Funding must be targeted at properties that pose the highest public health risk</w:t>
      </w:r>
    </w:p>
    <w:p w14:paraId="0B2C78E8" w14:textId="27AF48BB" w:rsidR="00805B94" w:rsidRDefault="00805B94" w:rsidP="007006DC">
      <w:r>
        <w:t>The Fund is limited to</w:t>
      </w:r>
      <w:r w:rsidR="00A654C1">
        <w:t xml:space="preserve"> the</w:t>
      </w:r>
      <w:r>
        <w:t xml:space="preserve"> management of solid waste from residential properties. Local authorities are best placed to determine whether a property is residential. As a guide, </w:t>
      </w:r>
      <w:r w:rsidR="00B145AF">
        <w:t xml:space="preserve">NEMA considers that </w:t>
      </w:r>
      <w:r>
        <w:t xml:space="preserve">“residential property” </w:t>
      </w:r>
      <w:r w:rsidR="00353212">
        <w:t>may</w:t>
      </w:r>
      <w:r>
        <w:t xml:space="preserve"> </w:t>
      </w:r>
      <w:r w:rsidR="00E0736C">
        <w:t xml:space="preserve">also </w:t>
      </w:r>
      <w:r>
        <w:t xml:space="preserve">include the land under and immediately surrounding </w:t>
      </w:r>
      <w:r w:rsidR="007006DC">
        <w:t>a</w:t>
      </w:r>
      <w:r>
        <w:t xml:space="preserve"> dwelling, and the main accessway to the property.</w:t>
      </w:r>
    </w:p>
    <w:p w14:paraId="2A355F9F" w14:textId="35BDBEEA" w:rsidR="001A1145" w:rsidRDefault="001A1145" w:rsidP="007006DC">
      <w:r w:rsidRPr="001A1145">
        <w:t>Local authorities are expected to prioritise waste management in areas that pose the highest public health risk. For example, in areas that are densely populated or have high levels of contamination.</w:t>
      </w:r>
    </w:p>
    <w:p w14:paraId="4851CB98" w14:textId="3842F4F6" w:rsidR="00853C43" w:rsidRDefault="00853C43" w:rsidP="00EC7B40">
      <w:r>
        <w:t xml:space="preserve">The following costs are </w:t>
      </w:r>
      <w:r w:rsidRPr="00853C43">
        <w:rPr>
          <w:b/>
          <w:bCs/>
        </w:rPr>
        <w:t>not</w:t>
      </w:r>
      <w:r>
        <w:t xml:space="preserve"> eligible for reimbursement through the Fund:</w:t>
      </w:r>
    </w:p>
    <w:p w14:paraId="77C575F2" w14:textId="355B7256" w:rsidR="00853C43" w:rsidRDefault="00853C43" w:rsidP="00853C43">
      <w:pPr>
        <w:pStyle w:val="ListParagraph"/>
        <w:numPr>
          <w:ilvl w:val="0"/>
          <w:numId w:val="24"/>
        </w:numPr>
        <w:ind w:left="714" w:hanging="357"/>
        <w:contextualSpacing w:val="0"/>
      </w:pPr>
      <w:r>
        <w:t xml:space="preserve">Any </w:t>
      </w:r>
      <w:r w:rsidR="00805B94">
        <w:t xml:space="preserve">solid </w:t>
      </w:r>
      <w:r>
        <w:t xml:space="preserve">waste management </w:t>
      </w:r>
      <w:r w:rsidR="00AA7BD7">
        <w:t>activities</w:t>
      </w:r>
      <w:r>
        <w:t xml:space="preserve"> that did not result from Cyclone Gabrielle.  </w:t>
      </w:r>
    </w:p>
    <w:p w14:paraId="39CEC9B3" w14:textId="49D6DBEC" w:rsidR="00805B94" w:rsidRDefault="00805B94" w:rsidP="00805B94">
      <w:pPr>
        <w:pStyle w:val="ListParagraph"/>
        <w:numPr>
          <w:ilvl w:val="0"/>
          <w:numId w:val="24"/>
        </w:numPr>
        <w:ind w:left="714" w:hanging="357"/>
        <w:contextualSpacing w:val="0"/>
      </w:pPr>
      <w:r>
        <w:t>Any costs that are not directly related to solid waste collection, removal</w:t>
      </w:r>
      <w:r w:rsidR="007006DC">
        <w:t>,</w:t>
      </w:r>
      <w:r>
        <w:t xml:space="preserve"> or disposal.</w:t>
      </w:r>
    </w:p>
    <w:p w14:paraId="654E461D" w14:textId="6D4B1333" w:rsidR="00853C43" w:rsidRDefault="00853C43" w:rsidP="00853C43">
      <w:pPr>
        <w:pStyle w:val="ListParagraph"/>
        <w:numPr>
          <w:ilvl w:val="0"/>
          <w:numId w:val="24"/>
        </w:numPr>
        <w:ind w:left="714" w:hanging="357"/>
        <w:contextualSpacing w:val="0"/>
      </w:pPr>
      <w:r>
        <w:t xml:space="preserve">Collection, removal, and disposal of solid waste from:  </w:t>
      </w:r>
    </w:p>
    <w:p w14:paraId="0E9575C5" w14:textId="7F60F1AB" w:rsidR="00853C43" w:rsidRDefault="00853C43" w:rsidP="00853C43">
      <w:pPr>
        <w:pStyle w:val="ListParagraph"/>
        <w:numPr>
          <w:ilvl w:val="1"/>
          <w:numId w:val="25"/>
        </w:numPr>
        <w:ind w:left="1077" w:hanging="357"/>
        <w:contextualSpacing w:val="0"/>
      </w:pPr>
      <w:r>
        <w:t xml:space="preserve">Commercial or agricultural land. </w:t>
      </w:r>
    </w:p>
    <w:p w14:paraId="5601EDBC" w14:textId="492E51F2" w:rsidR="00853C43" w:rsidRDefault="00853C43" w:rsidP="00853C43">
      <w:pPr>
        <w:pStyle w:val="ListParagraph"/>
        <w:numPr>
          <w:ilvl w:val="1"/>
          <w:numId w:val="25"/>
        </w:numPr>
        <w:ind w:left="1077" w:hanging="357"/>
        <w:contextualSpacing w:val="0"/>
      </w:pPr>
      <w:r>
        <w:t>Rivers, creeks</w:t>
      </w:r>
      <w:r w:rsidR="00805B94">
        <w:t>,</w:t>
      </w:r>
      <w:r>
        <w:t xml:space="preserve"> and other drainage systems. </w:t>
      </w:r>
    </w:p>
    <w:p w14:paraId="551D219D" w14:textId="791C2D13" w:rsidR="00853C43" w:rsidRDefault="00853C43" w:rsidP="347F785E">
      <w:pPr>
        <w:pStyle w:val="ListParagraph"/>
        <w:numPr>
          <w:ilvl w:val="1"/>
          <w:numId w:val="25"/>
        </w:numPr>
        <w:ind w:left="1077" w:hanging="357"/>
      </w:pPr>
      <w:r>
        <w:t xml:space="preserve">Public or recreational land such as </w:t>
      </w:r>
      <w:r w:rsidR="00805B94">
        <w:t>reserves or</w:t>
      </w:r>
      <w:r>
        <w:t xml:space="preserve"> parks</w:t>
      </w:r>
      <w:r w:rsidR="161A985E">
        <w:t>.</w:t>
      </w:r>
      <w:r w:rsidR="00876BE2">
        <w:rPr>
          <w:rStyle w:val="FootnoteReference"/>
        </w:rPr>
        <w:footnoteReference w:id="2"/>
      </w:r>
      <w:r w:rsidR="161A985E">
        <w:t xml:space="preserve">  </w:t>
      </w:r>
    </w:p>
    <w:p w14:paraId="4DBA5038" w14:textId="662A35A4" w:rsidR="004B3DEB" w:rsidRDefault="004B3DEB" w:rsidP="347F785E">
      <w:pPr>
        <w:pStyle w:val="ListParagraph"/>
        <w:numPr>
          <w:ilvl w:val="0"/>
          <w:numId w:val="24"/>
        </w:numPr>
        <w:ind w:left="714" w:hanging="357"/>
      </w:pPr>
      <w:r w:rsidRPr="004B3DEB">
        <w:t>Local authorities’ overheads</w:t>
      </w:r>
      <w:r>
        <w:t>,</w:t>
      </w:r>
      <w:r w:rsidRPr="004B3DEB">
        <w:t xml:space="preserve"> such as costs associated with council staff and the use of council</w:t>
      </w:r>
      <w:r w:rsidR="00B64877">
        <w:t>-</w:t>
      </w:r>
      <w:r w:rsidRPr="004B3DEB">
        <w:t>owned office space</w:t>
      </w:r>
      <w:r w:rsidR="000B4332">
        <w:t>.</w:t>
      </w:r>
    </w:p>
    <w:p w14:paraId="3D0F5C5F" w14:textId="7F528A5E" w:rsidR="00267360" w:rsidRDefault="00262E85" w:rsidP="00262E85">
      <w:pPr>
        <w:pStyle w:val="Heading2"/>
      </w:pPr>
      <w:r>
        <w:t xml:space="preserve">Conditions of </w:t>
      </w:r>
      <w:r w:rsidR="00912890">
        <w:t>participating in the Fund</w:t>
      </w:r>
    </w:p>
    <w:p w14:paraId="6CBF6EFB" w14:textId="5A5D61D0" w:rsidR="00912890" w:rsidRDefault="00912890" w:rsidP="00262E85">
      <w:r>
        <w:t>To be eligible for reimbursement through the Fund, you must:</w:t>
      </w:r>
    </w:p>
    <w:p w14:paraId="488F1B04" w14:textId="47EE31BE" w:rsidR="00912890" w:rsidRDefault="006A767F" w:rsidP="00853C43">
      <w:pPr>
        <w:pStyle w:val="ListParagraph"/>
        <w:numPr>
          <w:ilvl w:val="0"/>
          <w:numId w:val="24"/>
        </w:numPr>
        <w:ind w:left="714" w:hanging="357"/>
        <w:contextualSpacing w:val="0"/>
      </w:pPr>
      <w:r>
        <w:t>P</w:t>
      </w:r>
      <w:r w:rsidR="00912890">
        <w:t xml:space="preserve">rovide </w:t>
      </w:r>
      <w:r w:rsidR="009817F1">
        <w:t>all</w:t>
      </w:r>
      <w:r w:rsidR="00853C43">
        <w:t xml:space="preserve"> the information requested by NEMA in the Fund </w:t>
      </w:r>
      <w:r>
        <w:t>application</w:t>
      </w:r>
      <w:r w:rsidR="00853C43">
        <w:t xml:space="preserve"> form</w:t>
      </w:r>
      <w:r>
        <w:t>.</w:t>
      </w:r>
    </w:p>
    <w:p w14:paraId="6BA7E7BC" w14:textId="5EAD0FE5" w:rsidR="00853C43" w:rsidRDefault="006A767F" w:rsidP="00853C43">
      <w:pPr>
        <w:pStyle w:val="ListParagraph"/>
        <w:numPr>
          <w:ilvl w:val="0"/>
          <w:numId w:val="24"/>
        </w:numPr>
        <w:ind w:left="714" w:hanging="357"/>
        <w:contextualSpacing w:val="0"/>
      </w:pPr>
      <w:r>
        <w:t>D</w:t>
      </w:r>
      <w:r w:rsidR="00853C43">
        <w:t>eclare that you will</w:t>
      </w:r>
      <w:r w:rsidR="00912890">
        <w:t xml:space="preserve">, </w:t>
      </w:r>
      <w:r w:rsidR="00853C43">
        <w:t xml:space="preserve">where possible, </w:t>
      </w:r>
      <w:proofErr w:type="gramStart"/>
      <w:r w:rsidR="00853C43" w:rsidRPr="00853C43">
        <w:t>ma</w:t>
      </w:r>
      <w:r w:rsidR="00853C43">
        <w:t>k</w:t>
      </w:r>
      <w:r w:rsidR="00853C43" w:rsidRPr="00853C43">
        <w:t>e arrangements</w:t>
      </w:r>
      <w:proofErr w:type="gramEnd"/>
      <w:r w:rsidR="00853C43" w:rsidRPr="00853C43">
        <w:t xml:space="preserve"> with insurers and </w:t>
      </w:r>
      <w:proofErr w:type="spellStart"/>
      <w:r w:rsidR="00853C43" w:rsidRPr="00853C43">
        <w:t>Toka</w:t>
      </w:r>
      <w:proofErr w:type="spellEnd"/>
      <w:r w:rsidR="00853C43" w:rsidRPr="00853C43">
        <w:t xml:space="preserve"> </w:t>
      </w:r>
      <w:proofErr w:type="spellStart"/>
      <w:r w:rsidR="00853C43" w:rsidRPr="00853C43">
        <w:t>Tū</w:t>
      </w:r>
      <w:proofErr w:type="spellEnd"/>
      <w:r w:rsidR="00853C43" w:rsidRPr="00853C43">
        <w:t xml:space="preserve"> Ake EQC to recover </w:t>
      </w:r>
      <w:r w:rsidR="007006DC">
        <w:t xml:space="preserve">waste management </w:t>
      </w:r>
      <w:r w:rsidR="00853C43" w:rsidRPr="00853C43">
        <w:t xml:space="preserve">costs </w:t>
      </w:r>
      <w:r w:rsidR="007006DC">
        <w:t>that would normally be met through insurance payments</w:t>
      </w:r>
      <w:r w:rsidR="00853C43">
        <w:t>.</w:t>
      </w:r>
    </w:p>
    <w:p w14:paraId="4858B42D" w14:textId="71451817" w:rsidR="756D0AF6" w:rsidRDefault="756D0AF6" w:rsidP="347F785E">
      <w:pPr>
        <w:pStyle w:val="Heading3"/>
      </w:pPr>
      <w:r>
        <w:t>Recovering costs from insurers and EQC</w:t>
      </w:r>
    </w:p>
    <w:p w14:paraId="5C0A4BC9" w14:textId="7F3ED5D4" w:rsidR="001A1145" w:rsidRDefault="007006DC" w:rsidP="009817F1">
      <w:r>
        <w:t xml:space="preserve">It is likely that local authorities have incurred waste management costs which would normally be </w:t>
      </w:r>
      <w:r w:rsidR="004160E5">
        <w:t>covered</w:t>
      </w:r>
      <w:r>
        <w:t xml:space="preserve"> through </w:t>
      </w:r>
      <w:r w:rsidR="004160E5">
        <w:t xml:space="preserve">households’ </w:t>
      </w:r>
      <w:r>
        <w:t>insurance p</w:t>
      </w:r>
      <w:r w:rsidR="004160E5">
        <w:t>olicies</w:t>
      </w:r>
      <w:r>
        <w:t xml:space="preserve">. Following reimbursement through the Fund, we expect that you </w:t>
      </w:r>
      <w:r w:rsidR="001A1145">
        <w:t xml:space="preserve">will endeavour to recover relevant costs from insurers and </w:t>
      </w:r>
      <w:proofErr w:type="spellStart"/>
      <w:r w:rsidR="001A1145">
        <w:t>Toka</w:t>
      </w:r>
      <w:proofErr w:type="spellEnd"/>
      <w:r w:rsidR="001A1145">
        <w:t xml:space="preserve"> </w:t>
      </w:r>
      <w:proofErr w:type="spellStart"/>
      <w:r w:rsidR="001A1145">
        <w:t>Tū</w:t>
      </w:r>
      <w:proofErr w:type="spellEnd"/>
      <w:r w:rsidR="001A1145">
        <w:t xml:space="preserve"> Ake EQC and return them to the Crown.</w:t>
      </w:r>
    </w:p>
    <w:p w14:paraId="345CB281" w14:textId="34C659F9" w:rsidR="009817F1" w:rsidRDefault="009817F1" w:rsidP="009817F1">
      <w:r>
        <w:t xml:space="preserve">You will need to work with insurers and </w:t>
      </w:r>
      <w:proofErr w:type="spellStart"/>
      <w:r>
        <w:t>Toka</w:t>
      </w:r>
      <w:proofErr w:type="spellEnd"/>
      <w:r>
        <w:t xml:space="preserve"> </w:t>
      </w:r>
      <w:proofErr w:type="spellStart"/>
      <w:r>
        <w:t>Tū</w:t>
      </w:r>
      <w:proofErr w:type="spellEnd"/>
      <w:r>
        <w:t xml:space="preserve"> Ake EQC to </w:t>
      </w:r>
      <w:proofErr w:type="gramStart"/>
      <w:r>
        <w:t>make arrangements</w:t>
      </w:r>
      <w:proofErr w:type="gramEnd"/>
      <w:r>
        <w:t xml:space="preserve"> </w:t>
      </w:r>
      <w:r w:rsidR="008A19A7">
        <w:t>for</w:t>
      </w:r>
      <w:r>
        <w:t xml:space="preserve"> your area</w:t>
      </w:r>
      <w:r w:rsidR="00752357">
        <w:t>, where possible</w:t>
      </w:r>
      <w:r>
        <w:t xml:space="preserve">. </w:t>
      </w:r>
      <w:r w:rsidR="007006DC">
        <w:t>It may be more efficient to engage at a regional level.</w:t>
      </w:r>
    </w:p>
    <w:p w14:paraId="2EF76DE6" w14:textId="3646882F" w:rsidR="00ED41B1" w:rsidRDefault="007E3958" w:rsidP="009817F1">
      <w:r>
        <w:t>When submitting a claim</w:t>
      </w:r>
      <w:r w:rsidR="00B74FCF" w:rsidRPr="00B74FCF">
        <w:t xml:space="preserve"> </w:t>
      </w:r>
      <w:r w:rsidR="00B74FCF">
        <w:t>to NEMA</w:t>
      </w:r>
      <w:r>
        <w:t xml:space="preserve"> </w:t>
      </w:r>
      <w:r w:rsidR="001F5D54">
        <w:t>for reimbursement</w:t>
      </w:r>
      <w:r>
        <w:t>, y</w:t>
      </w:r>
      <w:r w:rsidR="00C23637">
        <w:t xml:space="preserve">ou </w:t>
      </w:r>
      <w:r w:rsidR="001F465F">
        <w:t>may be asked to provide</w:t>
      </w:r>
      <w:r w:rsidR="001F5D54">
        <w:t xml:space="preserve"> </w:t>
      </w:r>
      <w:r w:rsidR="00207F3F">
        <w:t xml:space="preserve">evidence </w:t>
      </w:r>
      <w:r w:rsidR="007D32E1">
        <w:t xml:space="preserve">(such as a record of correspondence) </w:t>
      </w:r>
      <w:r w:rsidR="00207F3F">
        <w:t xml:space="preserve">that you have </w:t>
      </w:r>
      <w:r w:rsidR="00730000">
        <w:t>engaged</w:t>
      </w:r>
      <w:r w:rsidR="00302980">
        <w:t xml:space="preserve"> with insurers and </w:t>
      </w:r>
      <w:proofErr w:type="spellStart"/>
      <w:r w:rsidR="00302980" w:rsidRPr="00193FFE">
        <w:t>Toka</w:t>
      </w:r>
      <w:proofErr w:type="spellEnd"/>
      <w:r w:rsidR="00302980" w:rsidRPr="00193FFE">
        <w:t xml:space="preserve"> </w:t>
      </w:r>
      <w:proofErr w:type="spellStart"/>
      <w:r w:rsidR="00302980" w:rsidRPr="00193FFE">
        <w:t>Tū</w:t>
      </w:r>
      <w:proofErr w:type="spellEnd"/>
      <w:r w:rsidR="00302980" w:rsidRPr="00193FFE">
        <w:t xml:space="preserve"> Ake EQC</w:t>
      </w:r>
      <w:r w:rsidR="00517FBB">
        <w:t xml:space="preserve"> to</w:t>
      </w:r>
      <w:r w:rsidR="00730000">
        <w:t xml:space="preserve"> </w:t>
      </w:r>
      <w:r w:rsidR="007739B4">
        <w:t xml:space="preserve">try </w:t>
      </w:r>
      <w:proofErr w:type="gramStart"/>
      <w:r w:rsidR="00730000">
        <w:t xml:space="preserve">make </w:t>
      </w:r>
      <w:r w:rsidR="007739B4">
        <w:t>arrangements</w:t>
      </w:r>
      <w:proofErr w:type="gramEnd"/>
      <w:r w:rsidR="007739B4">
        <w:t xml:space="preserve"> for cost recovery.</w:t>
      </w:r>
    </w:p>
    <w:p w14:paraId="1662A8A0" w14:textId="5077221A" w:rsidR="009817F1" w:rsidRDefault="00193FFE" w:rsidP="007739B4">
      <w:pPr>
        <w:keepNext/>
      </w:pPr>
      <w:r w:rsidRPr="00193FFE">
        <w:t xml:space="preserve">To </w:t>
      </w:r>
      <w:r>
        <w:t>enable cost recovery</w:t>
      </w:r>
      <w:r w:rsidRPr="00193FFE">
        <w:t xml:space="preserve">, </w:t>
      </w:r>
      <w:proofErr w:type="spellStart"/>
      <w:r w:rsidRPr="00193FFE">
        <w:t>Toka</w:t>
      </w:r>
      <w:proofErr w:type="spellEnd"/>
      <w:r w:rsidRPr="00193FFE">
        <w:t xml:space="preserve"> </w:t>
      </w:r>
      <w:proofErr w:type="spellStart"/>
      <w:r w:rsidRPr="00193FFE">
        <w:t>Tū</w:t>
      </w:r>
      <w:proofErr w:type="spellEnd"/>
      <w:r w:rsidRPr="00193FFE">
        <w:t xml:space="preserve"> Ake EQC will require specifi</w:t>
      </w:r>
      <w:r>
        <w:t>c</w:t>
      </w:r>
      <w:r w:rsidRPr="00193FFE">
        <w:t xml:space="preserve"> information (subject to appropriate privacy controls) to enable them to determine the extent of liability under the EQC Act. Types of information may include:</w:t>
      </w:r>
    </w:p>
    <w:p w14:paraId="20718C05" w14:textId="77777777" w:rsidR="003963BF" w:rsidRPr="00056131" w:rsidRDefault="009817F1" w:rsidP="009817F1">
      <w:pPr>
        <w:pStyle w:val="ListParagraph"/>
        <w:numPr>
          <w:ilvl w:val="0"/>
          <w:numId w:val="24"/>
        </w:numPr>
        <w:ind w:left="714" w:hanging="357"/>
        <w:contextualSpacing w:val="0"/>
      </w:pPr>
      <w:r w:rsidRPr="00056131">
        <w:t xml:space="preserve">The addresses of residential properties from which </w:t>
      </w:r>
      <w:r w:rsidR="007006DC" w:rsidRPr="00056131">
        <w:t xml:space="preserve">solid </w:t>
      </w:r>
      <w:r w:rsidRPr="00056131">
        <w:t>waste has been collected and removed.</w:t>
      </w:r>
    </w:p>
    <w:p w14:paraId="2E209E66" w14:textId="28B39835" w:rsidR="009817F1" w:rsidRDefault="003963BF" w:rsidP="009817F1">
      <w:pPr>
        <w:pStyle w:val="ListParagraph"/>
        <w:numPr>
          <w:ilvl w:val="0"/>
          <w:numId w:val="24"/>
        </w:numPr>
        <w:ind w:left="714" w:hanging="357"/>
        <w:contextualSpacing w:val="0"/>
      </w:pPr>
      <w:r w:rsidRPr="003963BF">
        <w:t>The name of the person who has insurance over the residential property, their insurance provider and insurance policy number</w:t>
      </w:r>
      <w:r>
        <w:t>.</w:t>
      </w:r>
      <w:r w:rsidR="009817F1">
        <w:t xml:space="preserve"> </w:t>
      </w:r>
    </w:p>
    <w:p w14:paraId="2F92F4FC" w14:textId="6802C0A0" w:rsidR="00262E85" w:rsidRDefault="009817F1" w:rsidP="009817F1">
      <w:pPr>
        <w:pStyle w:val="ListParagraph"/>
        <w:numPr>
          <w:ilvl w:val="0"/>
          <w:numId w:val="24"/>
        </w:numPr>
        <w:ind w:left="714" w:hanging="357"/>
        <w:contextualSpacing w:val="0"/>
      </w:pPr>
      <w:r>
        <w:t xml:space="preserve">The volume of </w:t>
      </w:r>
      <w:r w:rsidR="007006DC">
        <w:t xml:space="preserve">solid </w:t>
      </w:r>
      <w:r>
        <w:t>waste collected from each property (or a best estimate).</w:t>
      </w:r>
    </w:p>
    <w:p w14:paraId="4CA4B229" w14:textId="419FD5E5" w:rsidR="00193FFE" w:rsidRDefault="00193FFE" w:rsidP="009817F1">
      <w:pPr>
        <w:pStyle w:val="ListParagraph"/>
        <w:numPr>
          <w:ilvl w:val="0"/>
          <w:numId w:val="24"/>
        </w:numPr>
        <w:ind w:left="714" w:hanging="357"/>
        <w:contextualSpacing w:val="0"/>
      </w:pPr>
      <w:r>
        <w:t>The d</w:t>
      </w:r>
      <w:r w:rsidRPr="00193FFE">
        <w:t>ate of waste collection for each property</w:t>
      </w:r>
      <w:r>
        <w:t>.</w:t>
      </w:r>
    </w:p>
    <w:tbl>
      <w:tblPr>
        <w:tblStyle w:val="TableGrid"/>
        <w:tblW w:w="0" w:type="auto"/>
        <w:tblBorders>
          <w:top w:val="single" w:sz="4" w:space="0" w:color="005A9C"/>
          <w:left w:val="single" w:sz="4" w:space="0" w:color="005A9C"/>
          <w:bottom w:val="single" w:sz="4" w:space="0" w:color="005A9C"/>
          <w:right w:val="single" w:sz="4" w:space="0" w:color="005A9C"/>
          <w:insideH w:val="single" w:sz="4" w:space="0" w:color="005A9C"/>
          <w:insideV w:val="single" w:sz="4" w:space="0" w:color="005A9C"/>
        </w:tblBorders>
        <w:tblCellMar>
          <w:top w:w="142" w:type="dxa"/>
          <w:left w:w="170" w:type="dxa"/>
          <w:bottom w:w="142" w:type="dxa"/>
          <w:right w:w="170" w:type="dxa"/>
        </w:tblCellMar>
        <w:tblLook w:val="04A0" w:firstRow="1" w:lastRow="0" w:firstColumn="1" w:lastColumn="0" w:noHBand="0" w:noVBand="1"/>
      </w:tblPr>
      <w:tblGrid>
        <w:gridCol w:w="9060"/>
      </w:tblGrid>
      <w:tr w:rsidR="00767239" w14:paraId="5D8356DD" w14:textId="77777777" w:rsidTr="002160E1">
        <w:tc>
          <w:tcPr>
            <w:tcW w:w="9060" w:type="dxa"/>
          </w:tcPr>
          <w:p w14:paraId="05B8F6BD" w14:textId="2929F798" w:rsidR="00767239" w:rsidRPr="00FD7111" w:rsidRDefault="00767239" w:rsidP="002160E1">
            <w:pPr>
              <w:pStyle w:val="Heading3"/>
              <w:spacing w:before="0"/>
              <w:outlineLvl w:val="2"/>
            </w:pPr>
            <w:r>
              <w:t>Insurance contacts</w:t>
            </w:r>
          </w:p>
          <w:p w14:paraId="403CC206" w14:textId="4A3C527D" w:rsidR="00767239" w:rsidRDefault="00AA6919" w:rsidP="002962AD">
            <w:pPr>
              <w:pStyle w:val="10pttext"/>
            </w:pPr>
            <w:r w:rsidRPr="00AA6919">
              <w:t xml:space="preserve">You should contact </w:t>
            </w:r>
            <w:proofErr w:type="spellStart"/>
            <w:r w:rsidRPr="00AA6919">
              <w:t>Toka</w:t>
            </w:r>
            <w:proofErr w:type="spellEnd"/>
            <w:r w:rsidRPr="00AA6919">
              <w:t xml:space="preserve"> </w:t>
            </w:r>
            <w:proofErr w:type="spellStart"/>
            <w:r w:rsidRPr="00AA6919">
              <w:t>Tū</w:t>
            </w:r>
            <w:proofErr w:type="spellEnd"/>
            <w:r w:rsidRPr="00AA6919">
              <w:t xml:space="preserve"> Ake EQC </w:t>
            </w:r>
            <w:r w:rsidR="002962AD">
              <w:t xml:space="preserve">and the Insurance Council of New Zealand </w:t>
            </w:r>
            <w:r w:rsidRPr="00AA6919">
              <w:t xml:space="preserve">directly to discuss how arrangements for recovery of insurance costs </w:t>
            </w:r>
            <w:r w:rsidR="00B939AB">
              <w:t>can</w:t>
            </w:r>
            <w:r w:rsidRPr="00AA6919">
              <w:t xml:space="preserve"> be made:</w:t>
            </w:r>
          </w:p>
          <w:p w14:paraId="2A1BEFF8" w14:textId="77777777" w:rsidR="002962AD" w:rsidRPr="003076AF" w:rsidRDefault="002962AD" w:rsidP="002962AD">
            <w:pPr>
              <w:pStyle w:val="10pttext"/>
              <w:spacing w:after="0"/>
              <w:rPr>
                <w:b/>
                <w:bCs/>
              </w:rPr>
            </w:pPr>
            <w:r w:rsidRPr="003076AF">
              <w:rPr>
                <w:b/>
                <w:bCs/>
              </w:rPr>
              <w:t xml:space="preserve">Ros Jermyn </w:t>
            </w:r>
          </w:p>
          <w:p w14:paraId="0CD1C28E" w14:textId="2B6A3D6B" w:rsidR="002962AD" w:rsidRDefault="002962AD" w:rsidP="002962AD">
            <w:pPr>
              <w:pStyle w:val="10pttext"/>
              <w:spacing w:after="0"/>
            </w:pPr>
            <w:r>
              <w:t xml:space="preserve">Head of Event Readiness and Response, </w:t>
            </w:r>
            <w:proofErr w:type="spellStart"/>
            <w:r w:rsidRPr="002962AD">
              <w:t>Toka</w:t>
            </w:r>
            <w:proofErr w:type="spellEnd"/>
            <w:r w:rsidRPr="002962AD">
              <w:t xml:space="preserve"> </w:t>
            </w:r>
            <w:proofErr w:type="spellStart"/>
            <w:r w:rsidRPr="002962AD">
              <w:t>Tū</w:t>
            </w:r>
            <w:proofErr w:type="spellEnd"/>
            <w:r w:rsidRPr="002962AD">
              <w:t xml:space="preserve"> Ake EQC</w:t>
            </w:r>
          </w:p>
          <w:p w14:paraId="5D00DE0F" w14:textId="7509D170" w:rsidR="002962AD" w:rsidRDefault="00891ABD" w:rsidP="002962AD">
            <w:pPr>
              <w:pStyle w:val="10pttext"/>
              <w:spacing w:after="0"/>
            </w:pPr>
            <w:hyperlink r:id="rId11" w:history="1">
              <w:r w:rsidR="002962AD" w:rsidRPr="008A401D">
                <w:rPr>
                  <w:rStyle w:val="Hyperlink"/>
                </w:rPr>
                <w:t>rjermyn@eqc.govt.nz</w:t>
              </w:r>
            </w:hyperlink>
          </w:p>
          <w:p w14:paraId="1CCA2822" w14:textId="77777777" w:rsidR="002962AD" w:rsidRPr="003076AF" w:rsidRDefault="003076AF" w:rsidP="003076AF">
            <w:pPr>
              <w:pStyle w:val="10pttext"/>
              <w:spacing w:before="120" w:after="0"/>
              <w:rPr>
                <w:b/>
                <w:bCs/>
              </w:rPr>
            </w:pPr>
            <w:r w:rsidRPr="003076AF">
              <w:rPr>
                <w:b/>
                <w:bCs/>
              </w:rPr>
              <w:t>Sarah Knox</w:t>
            </w:r>
          </w:p>
          <w:p w14:paraId="76A2BB8F" w14:textId="3EA13063" w:rsidR="003076AF" w:rsidRDefault="003076AF" w:rsidP="003076AF">
            <w:pPr>
              <w:pStyle w:val="10pttext"/>
              <w:spacing w:after="0"/>
            </w:pPr>
            <w:r>
              <w:t>Consumer Affairs Manager, Insurance Council of New Zealand</w:t>
            </w:r>
          </w:p>
          <w:p w14:paraId="108F1E1F" w14:textId="5E1AC994" w:rsidR="003076AF" w:rsidRDefault="00891ABD" w:rsidP="003076AF">
            <w:pPr>
              <w:pStyle w:val="10pttext"/>
              <w:spacing w:after="0"/>
            </w:pPr>
            <w:hyperlink r:id="rId12" w:history="1">
              <w:r w:rsidR="003076AF" w:rsidRPr="008A401D">
                <w:rPr>
                  <w:rStyle w:val="Hyperlink"/>
                </w:rPr>
                <w:t>sarah@icnz.org.nz</w:t>
              </w:r>
            </w:hyperlink>
            <w:r w:rsidR="003076AF">
              <w:t xml:space="preserve"> </w:t>
            </w:r>
          </w:p>
        </w:tc>
      </w:tr>
    </w:tbl>
    <w:p w14:paraId="75794D25" w14:textId="436D4CCA" w:rsidR="009817F1" w:rsidRDefault="0061692C" w:rsidP="009817F1">
      <w:pPr>
        <w:pStyle w:val="Heading1"/>
      </w:pPr>
      <w:r>
        <w:t xml:space="preserve">3. </w:t>
      </w:r>
      <w:r w:rsidR="009502EA">
        <w:t>G</w:t>
      </w:r>
      <w:r w:rsidR="00E54CDA">
        <w:t>uid</w:t>
      </w:r>
      <w:r w:rsidR="009502EA">
        <w:t>ance on seeking reimbursement from NEMA</w:t>
      </w:r>
    </w:p>
    <w:p w14:paraId="5FA6C1B5" w14:textId="14EC9D08" w:rsidR="00F76A11" w:rsidRDefault="003C0FA7" w:rsidP="009817F1">
      <w:r>
        <w:t>NEMA</w:t>
      </w:r>
      <w:r w:rsidR="00861CB7">
        <w:t xml:space="preserve"> </w:t>
      </w:r>
      <w:r w:rsidR="0082378F">
        <w:t xml:space="preserve">will </w:t>
      </w:r>
      <w:r w:rsidR="00B56CCF">
        <w:t xml:space="preserve">make payments to eligible local authorities through a </w:t>
      </w:r>
      <w:r w:rsidR="007F2CCC">
        <w:t xml:space="preserve">monthly </w:t>
      </w:r>
      <w:r w:rsidR="00B56CCF">
        <w:t>reimbursement process.</w:t>
      </w:r>
      <w:r w:rsidR="00794F5F">
        <w:t xml:space="preserve"> To receive funding, you will need</w:t>
      </w:r>
      <w:r w:rsidR="00F76A11">
        <w:t xml:space="preserve"> to </w:t>
      </w:r>
      <w:r w:rsidR="004976BB">
        <w:t>provide NEMA with</w:t>
      </w:r>
      <w:r w:rsidR="00F76A11">
        <w:t>:</w:t>
      </w:r>
    </w:p>
    <w:p w14:paraId="19821F52" w14:textId="6338A947" w:rsidR="00F76A11" w:rsidRDefault="00F76A11" w:rsidP="00E54CDA">
      <w:pPr>
        <w:pStyle w:val="ListParagraph"/>
        <w:numPr>
          <w:ilvl w:val="0"/>
          <w:numId w:val="24"/>
        </w:numPr>
        <w:ind w:left="714" w:hanging="357"/>
        <w:contextualSpacing w:val="0"/>
      </w:pPr>
      <w:r>
        <w:t>A</w:t>
      </w:r>
      <w:r w:rsidR="00937715">
        <w:t xml:space="preserve"> completed</w:t>
      </w:r>
      <w:r>
        <w:t xml:space="preserve"> </w:t>
      </w:r>
      <w:r w:rsidR="00937715">
        <w:t xml:space="preserve">application </w:t>
      </w:r>
      <w:proofErr w:type="gramStart"/>
      <w:r w:rsidR="0019179F">
        <w:t>form</w:t>
      </w:r>
      <w:proofErr w:type="gramEnd"/>
      <w:r w:rsidR="004E2572">
        <w:t>.</w:t>
      </w:r>
    </w:p>
    <w:p w14:paraId="03A16F54" w14:textId="46E91859" w:rsidR="004E2572" w:rsidRDefault="007F2CCC" w:rsidP="00E54CDA">
      <w:pPr>
        <w:pStyle w:val="ListParagraph"/>
        <w:numPr>
          <w:ilvl w:val="0"/>
          <w:numId w:val="24"/>
        </w:numPr>
        <w:ind w:left="714" w:hanging="357"/>
        <w:contextualSpacing w:val="0"/>
      </w:pPr>
      <w:r>
        <w:t>Details of your claim, including supporting invoice</w:t>
      </w:r>
      <w:r w:rsidR="00E54CDA">
        <w:t>s.</w:t>
      </w:r>
    </w:p>
    <w:p w14:paraId="0005CD98" w14:textId="03FD26C3" w:rsidR="00E54CDA" w:rsidRDefault="00E54CDA" w:rsidP="00C02A39">
      <w:pPr>
        <w:pStyle w:val="Heading2"/>
      </w:pPr>
      <w:r>
        <w:t>Application form</w:t>
      </w:r>
    </w:p>
    <w:p w14:paraId="30B41E31" w14:textId="0F2C7A0E" w:rsidR="00E54CDA" w:rsidRDefault="00E54CDA" w:rsidP="009817F1">
      <w:r>
        <w:t xml:space="preserve">You must </w:t>
      </w:r>
      <w:r w:rsidR="00EB1506">
        <w:t>include</w:t>
      </w:r>
      <w:r w:rsidR="00C02A39">
        <w:t xml:space="preserve"> a completed</w:t>
      </w:r>
      <w:r w:rsidR="004976BB">
        <w:t xml:space="preserve"> application form with your first </w:t>
      </w:r>
      <w:r w:rsidR="00CA0DD1">
        <w:t xml:space="preserve">reimbursement </w:t>
      </w:r>
      <w:r w:rsidR="004976BB">
        <w:t>claim.</w:t>
      </w:r>
      <w:r w:rsidR="00CA0DD1">
        <w:t xml:space="preserve"> The details in this form will help NEMA</w:t>
      </w:r>
      <w:r w:rsidR="001F4BC7">
        <w:t xml:space="preserve"> to </w:t>
      </w:r>
      <w:r w:rsidR="00E96061">
        <w:t xml:space="preserve">understand the relative scale of need </w:t>
      </w:r>
      <w:r w:rsidR="00EA446E">
        <w:t>and</w:t>
      </w:r>
      <w:r w:rsidR="002651CB">
        <w:t xml:space="preserve"> </w:t>
      </w:r>
      <w:r w:rsidR="001F4BC7">
        <w:t>forecast</w:t>
      </w:r>
      <w:r w:rsidR="00E96061">
        <w:t xml:space="preserve"> </w:t>
      </w:r>
      <w:r w:rsidR="007714A4">
        <w:t xml:space="preserve">how </w:t>
      </w:r>
      <w:r w:rsidR="009E4B27">
        <w:t xml:space="preserve">much of </w:t>
      </w:r>
      <w:r w:rsidR="009D18DD">
        <w:t xml:space="preserve">the Fund will be </w:t>
      </w:r>
      <w:r w:rsidR="00900B01">
        <w:t>used</w:t>
      </w:r>
      <w:r w:rsidR="0087605A" w:rsidRPr="0087605A">
        <w:t xml:space="preserve"> </w:t>
      </w:r>
      <w:r w:rsidR="0087605A">
        <w:t>in each local authority area</w:t>
      </w:r>
      <w:r w:rsidR="00710781">
        <w:t>. You will need to provide:</w:t>
      </w:r>
    </w:p>
    <w:p w14:paraId="608846C6" w14:textId="12FAF6B2" w:rsidR="00710781" w:rsidRDefault="00C7184E" w:rsidP="00B45C52">
      <w:pPr>
        <w:pStyle w:val="ListParagraph"/>
        <w:numPr>
          <w:ilvl w:val="0"/>
          <w:numId w:val="24"/>
        </w:numPr>
        <w:ind w:left="714" w:hanging="357"/>
        <w:contextualSpacing w:val="0"/>
      </w:pPr>
      <w:r w:rsidRPr="00C7184E">
        <w:t xml:space="preserve">Your best estimate of the total cost required to collect, remove, and dispose of eligible solid waste </w:t>
      </w:r>
      <w:r w:rsidR="002D2C0B">
        <w:t>between 14 February 2023 and</w:t>
      </w:r>
      <w:r w:rsidRPr="00C7184E">
        <w:t xml:space="preserve"> 30 June 2023</w:t>
      </w:r>
      <w:r w:rsidR="00B45C52">
        <w:t>.</w:t>
      </w:r>
    </w:p>
    <w:p w14:paraId="374139F9" w14:textId="7B1A632A" w:rsidR="00B45C52" w:rsidRDefault="00B45C52" w:rsidP="00B45C52">
      <w:pPr>
        <w:pStyle w:val="ListParagraph"/>
        <w:numPr>
          <w:ilvl w:val="0"/>
          <w:numId w:val="24"/>
        </w:numPr>
        <w:ind w:left="714" w:hanging="357"/>
        <w:contextualSpacing w:val="0"/>
      </w:pPr>
      <w:r w:rsidRPr="00B45C52">
        <w:t>The total number of residential properties in your area</w:t>
      </w:r>
      <w:r>
        <w:t>.</w:t>
      </w:r>
    </w:p>
    <w:p w14:paraId="4CA18B2B" w14:textId="6AA7154C" w:rsidR="00B45C52" w:rsidRDefault="00B45C52" w:rsidP="00B45C52">
      <w:pPr>
        <w:pStyle w:val="ListParagraph"/>
        <w:numPr>
          <w:ilvl w:val="0"/>
          <w:numId w:val="24"/>
        </w:numPr>
        <w:ind w:left="714" w:hanging="357"/>
        <w:contextualSpacing w:val="0"/>
      </w:pPr>
      <w:r w:rsidRPr="00B45C52">
        <w:t>Your best estimate of the total number of impacted residential properties in your area</w:t>
      </w:r>
      <w:r>
        <w:t>.</w:t>
      </w:r>
    </w:p>
    <w:p w14:paraId="6F61B9D9" w14:textId="2F0D9A61" w:rsidR="00E433BE" w:rsidRDefault="00E433BE" w:rsidP="009817F1">
      <w:r>
        <w:t xml:space="preserve">If </w:t>
      </w:r>
      <w:r w:rsidR="00B17D83">
        <w:t xml:space="preserve">it appears that </w:t>
      </w:r>
      <w:r>
        <w:t xml:space="preserve">the Fund </w:t>
      </w:r>
      <w:r w:rsidR="00B17D83">
        <w:t>will be</w:t>
      </w:r>
      <w:r>
        <w:t xml:space="preserve"> oversubscribed, </w:t>
      </w:r>
      <w:r w:rsidR="00B1454C">
        <w:t xml:space="preserve">NEMA </w:t>
      </w:r>
      <w:r w:rsidR="0057081C">
        <w:t xml:space="preserve">will use the information provided </w:t>
      </w:r>
      <w:r w:rsidR="00DB7961">
        <w:t>in the application form</w:t>
      </w:r>
      <w:r w:rsidR="009D478F">
        <w:t xml:space="preserve"> </w:t>
      </w:r>
      <w:r w:rsidR="00835ADB">
        <w:t xml:space="preserve">to </w:t>
      </w:r>
      <w:r w:rsidR="008C1C3B">
        <w:t xml:space="preserve">help </w:t>
      </w:r>
      <w:r w:rsidR="00DB7961">
        <w:t xml:space="preserve">determine </w:t>
      </w:r>
      <w:r w:rsidR="00FD7856">
        <w:t xml:space="preserve">what proportion of the total </w:t>
      </w:r>
      <w:r w:rsidR="00085B6F">
        <w:t>F</w:t>
      </w:r>
      <w:r w:rsidR="00FD7856">
        <w:t xml:space="preserve">und </w:t>
      </w:r>
      <w:r w:rsidR="009470E5">
        <w:t>will</w:t>
      </w:r>
      <w:r w:rsidR="00FD7856">
        <w:t xml:space="preserve"> be allocated to each eligible </w:t>
      </w:r>
      <w:r w:rsidR="00085B6F">
        <w:t>local authority.</w:t>
      </w:r>
    </w:p>
    <w:p w14:paraId="423706F6" w14:textId="561D77B3" w:rsidR="004341AF" w:rsidRDefault="004341AF" w:rsidP="009817F1">
      <w:r w:rsidRPr="004341AF">
        <w:t xml:space="preserve">Please note there is no guarantee that </w:t>
      </w:r>
      <w:r>
        <w:t>the</w:t>
      </w:r>
      <w:r w:rsidRPr="004341AF">
        <w:t xml:space="preserve"> Fund will</w:t>
      </w:r>
      <w:r w:rsidR="00504E9A">
        <w:t xml:space="preserve"> fully</w:t>
      </w:r>
      <w:r w:rsidRPr="004341AF">
        <w:t xml:space="preserve"> cover a local authority’s</w:t>
      </w:r>
      <w:r w:rsidR="00504E9A">
        <w:t xml:space="preserve"> eligible</w:t>
      </w:r>
      <w:r w:rsidRPr="004341AF">
        <w:t xml:space="preserve"> waste management costs. If the Fund is oversubscribed, NEMA reserves the right to prioritise funding for areas where it is most needed.</w:t>
      </w:r>
    </w:p>
    <w:p w14:paraId="7494BDE6" w14:textId="7B54290F" w:rsidR="00C50ADB" w:rsidRDefault="00C50ADB" w:rsidP="00C50ADB">
      <w:pPr>
        <w:pStyle w:val="Heading3"/>
      </w:pPr>
      <w:r>
        <w:t>Advance payments</w:t>
      </w:r>
    </w:p>
    <w:p w14:paraId="239ADA3F" w14:textId="0CAD8771" w:rsidR="00163923" w:rsidRDefault="00C50ADB" w:rsidP="00A25B61">
      <w:r>
        <w:t xml:space="preserve">As part of </w:t>
      </w:r>
      <w:r w:rsidR="00DF2D18">
        <w:t xml:space="preserve">your initial application, you may request an advance </w:t>
      </w:r>
      <w:r w:rsidR="006349B0">
        <w:t xml:space="preserve">Fund </w:t>
      </w:r>
      <w:r w:rsidR="00DF2D18">
        <w:t xml:space="preserve">payment. </w:t>
      </w:r>
      <w:r w:rsidR="00D558E2">
        <w:t xml:space="preserve">Advance payments are capped at </w:t>
      </w:r>
      <w:r w:rsidR="00D558E2" w:rsidRPr="00FE3B7C">
        <w:t>$</w:t>
      </w:r>
      <w:r w:rsidR="00C34A3E" w:rsidRPr="00FE3B7C">
        <w:t>500,000</w:t>
      </w:r>
      <w:r w:rsidR="00046CC6" w:rsidRPr="00FE3B7C">
        <w:t xml:space="preserve"> </w:t>
      </w:r>
      <w:r w:rsidR="00A25FC4" w:rsidRPr="00FE3B7C">
        <w:t>(</w:t>
      </w:r>
      <w:r w:rsidR="00C34A3E" w:rsidRPr="00FE3B7C">
        <w:t>excl</w:t>
      </w:r>
      <w:r w:rsidR="00A25FC4" w:rsidRPr="00FE3B7C">
        <w:t>. GST)</w:t>
      </w:r>
      <w:r w:rsidR="004C3A53">
        <w:t xml:space="preserve"> or your estimate of total </w:t>
      </w:r>
      <w:r w:rsidR="00216693">
        <w:t xml:space="preserve">eligible </w:t>
      </w:r>
      <w:r w:rsidR="004C3A53">
        <w:t>waste management costs, whichever is lower</w:t>
      </w:r>
      <w:r w:rsidR="00A25B61" w:rsidRPr="00FE3B7C">
        <w:t>.</w:t>
      </w:r>
      <w:r w:rsidR="00A25B61">
        <w:t xml:space="preserve"> </w:t>
      </w:r>
    </w:p>
    <w:p w14:paraId="41F865B1" w14:textId="185067EB" w:rsidR="00A25B61" w:rsidRPr="009817F1" w:rsidRDefault="00163923" w:rsidP="00A25B61">
      <w:r>
        <w:t>If approved, a</w:t>
      </w:r>
      <w:r w:rsidRPr="00C60BDB">
        <w:t>ny advance</w:t>
      </w:r>
      <w:r>
        <w:t xml:space="preserve"> payment</w:t>
      </w:r>
      <w:r w:rsidRPr="00C60BDB">
        <w:t xml:space="preserve"> would be offset against subsequent </w:t>
      </w:r>
      <w:r>
        <w:t xml:space="preserve">monthly </w:t>
      </w:r>
      <w:r w:rsidRPr="00C60BDB">
        <w:t>claims</w:t>
      </w:r>
      <w:r>
        <w:t>. Any surplus funds, and the interest earned on surplus funds, must be returned to the Crown.</w:t>
      </w:r>
      <w:r w:rsidR="00A25FC4">
        <w:t xml:space="preserve"> </w:t>
      </w:r>
    </w:p>
    <w:p w14:paraId="15145742" w14:textId="0E1340A9" w:rsidR="00E043F3" w:rsidRDefault="00EC16FE" w:rsidP="00207E1A">
      <w:pPr>
        <w:pStyle w:val="Heading2"/>
      </w:pPr>
      <w:r>
        <w:t>Submitting claims for reimbursement</w:t>
      </w:r>
    </w:p>
    <w:p w14:paraId="09E9FD93" w14:textId="606FA5D9" w:rsidR="00207E1A" w:rsidRDefault="0058770B" w:rsidP="009817F1">
      <w:r>
        <w:t>Cl</w:t>
      </w:r>
      <w:r w:rsidR="00C2407B">
        <w:t xml:space="preserve">aims </w:t>
      </w:r>
      <w:r w:rsidR="00565954">
        <w:t>for reimbursement may be submitted</w:t>
      </w:r>
      <w:r w:rsidR="00C2407B">
        <w:t xml:space="preserve"> monthly</w:t>
      </w:r>
      <w:r w:rsidR="00555B8A">
        <w:t xml:space="preserve"> </w:t>
      </w:r>
      <w:r w:rsidR="00453773">
        <w:t>to</w:t>
      </w:r>
      <w:r w:rsidR="00555B8A">
        <w:t xml:space="preserve"> </w:t>
      </w:r>
      <w:hyperlink r:id="rId13" w:history="1">
        <w:r w:rsidR="00555B8A" w:rsidRPr="008A401D">
          <w:rPr>
            <w:rStyle w:val="Hyperlink"/>
          </w:rPr>
          <w:t>claims@nema.govt.nz</w:t>
        </w:r>
      </w:hyperlink>
      <w:r w:rsidR="00FD1263">
        <w:t>. You must include a completed application form with your initial claim.</w:t>
      </w:r>
      <w:r w:rsidR="00555B8A">
        <w:t xml:space="preserve"> </w:t>
      </w:r>
    </w:p>
    <w:p w14:paraId="7936E078" w14:textId="77777777" w:rsidR="007206D3" w:rsidRDefault="00DC60B5" w:rsidP="009817F1">
      <w:r>
        <w:t xml:space="preserve">So that NEMA can </w:t>
      </w:r>
      <w:r w:rsidR="00DE1857">
        <w:t xml:space="preserve">process your claim, </w:t>
      </w:r>
      <w:r>
        <w:t>you will need to provide</w:t>
      </w:r>
      <w:r w:rsidR="002E32E1">
        <w:t xml:space="preserve"> </w:t>
      </w:r>
      <w:r w:rsidR="00E57B3A">
        <w:t xml:space="preserve">key </w:t>
      </w:r>
      <w:r>
        <w:t>information about</w:t>
      </w:r>
      <w:r w:rsidR="00ED5B3D">
        <w:t xml:space="preserve"> </w:t>
      </w:r>
      <w:r>
        <w:t xml:space="preserve">each </w:t>
      </w:r>
      <w:r w:rsidR="00ED5B3D">
        <w:t>cost</w:t>
      </w:r>
      <w:r w:rsidR="00B4765C">
        <w:t xml:space="preserve">, with supporting </w:t>
      </w:r>
      <w:r w:rsidR="007206D3">
        <w:t xml:space="preserve">GST </w:t>
      </w:r>
      <w:r w:rsidR="00B4765C">
        <w:t>invoices.</w:t>
      </w:r>
      <w:r w:rsidR="006F38D8">
        <w:t xml:space="preserve"> </w:t>
      </w:r>
    </w:p>
    <w:p w14:paraId="688535D7" w14:textId="350774E4" w:rsidR="00B32C3C" w:rsidRDefault="007507FC" w:rsidP="009817F1">
      <w:r>
        <w:t>The</w:t>
      </w:r>
      <w:r w:rsidR="00160EAB">
        <w:t xml:space="preserve"> minimum information required </w:t>
      </w:r>
      <w:r w:rsidR="007206D3">
        <w:t xml:space="preserve">for each </w:t>
      </w:r>
      <w:r w:rsidR="00B36913">
        <w:t>item of expenditure</w:t>
      </w:r>
      <w:r w:rsidR="007206D3">
        <w:t xml:space="preserve"> </w:t>
      </w:r>
      <w:r w:rsidR="00160EAB">
        <w:t>is:</w:t>
      </w:r>
    </w:p>
    <w:p w14:paraId="19D37202" w14:textId="35FB2336" w:rsidR="00160EAB" w:rsidRDefault="007206D3" w:rsidP="00B71721">
      <w:pPr>
        <w:pStyle w:val="ListParagraph"/>
        <w:numPr>
          <w:ilvl w:val="0"/>
          <w:numId w:val="24"/>
        </w:numPr>
        <w:ind w:left="714" w:hanging="357"/>
        <w:contextualSpacing w:val="0"/>
      </w:pPr>
      <w:r>
        <w:t>Invoice date</w:t>
      </w:r>
    </w:p>
    <w:p w14:paraId="744C1045" w14:textId="63698C23" w:rsidR="007206D3" w:rsidRDefault="005B367E" w:rsidP="00B71721">
      <w:pPr>
        <w:pStyle w:val="ListParagraph"/>
        <w:numPr>
          <w:ilvl w:val="0"/>
          <w:numId w:val="24"/>
        </w:numPr>
        <w:ind w:left="714" w:hanging="357"/>
        <w:contextualSpacing w:val="0"/>
      </w:pPr>
      <w:r>
        <w:t xml:space="preserve">The date </w:t>
      </w:r>
      <w:r w:rsidR="00E308DA">
        <w:t xml:space="preserve">(or date range) </w:t>
      </w:r>
      <w:r w:rsidR="00B71721">
        <w:t xml:space="preserve">that </w:t>
      </w:r>
      <w:r>
        <w:t>the waste management service was delivered</w:t>
      </w:r>
    </w:p>
    <w:p w14:paraId="48B76C6C" w14:textId="6C0595C2" w:rsidR="00E308DA" w:rsidRDefault="00E308DA" w:rsidP="00B71721">
      <w:pPr>
        <w:pStyle w:val="ListParagraph"/>
        <w:numPr>
          <w:ilvl w:val="0"/>
          <w:numId w:val="24"/>
        </w:numPr>
        <w:ind w:left="714" w:hanging="357"/>
        <w:contextualSpacing w:val="0"/>
      </w:pPr>
      <w:r>
        <w:t>Vendor or supplier name</w:t>
      </w:r>
    </w:p>
    <w:p w14:paraId="4FEF0971" w14:textId="7A19B05E" w:rsidR="00E308DA" w:rsidRDefault="00E308DA" w:rsidP="00B71721">
      <w:pPr>
        <w:pStyle w:val="ListParagraph"/>
        <w:numPr>
          <w:ilvl w:val="0"/>
          <w:numId w:val="24"/>
        </w:numPr>
        <w:ind w:left="714" w:hanging="357"/>
        <w:contextualSpacing w:val="0"/>
      </w:pPr>
      <w:r>
        <w:t>Invoice number</w:t>
      </w:r>
    </w:p>
    <w:p w14:paraId="0ACB3B03" w14:textId="1C9766B8" w:rsidR="00E308DA" w:rsidRDefault="00B36913" w:rsidP="00B71721">
      <w:pPr>
        <w:pStyle w:val="ListParagraph"/>
        <w:numPr>
          <w:ilvl w:val="0"/>
          <w:numId w:val="24"/>
        </w:numPr>
        <w:ind w:left="714" w:hanging="357"/>
        <w:contextualSpacing w:val="0"/>
      </w:pPr>
      <w:r>
        <w:t>Details of the expenditure</w:t>
      </w:r>
    </w:p>
    <w:p w14:paraId="477F319F" w14:textId="62FBEAB0" w:rsidR="00B36913" w:rsidRDefault="00540896" w:rsidP="00B71721">
      <w:pPr>
        <w:pStyle w:val="ListParagraph"/>
        <w:numPr>
          <w:ilvl w:val="0"/>
          <w:numId w:val="24"/>
        </w:numPr>
        <w:ind w:left="714" w:hanging="357"/>
        <w:contextualSpacing w:val="0"/>
      </w:pPr>
      <w:r>
        <w:t>Cost (excl. GST)</w:t>
      </w:r>
    </w:p>
    <w:p w14:paraId="15D182EE" w14:textId="4877631F" w:rsidR="00540896" w:rsidRDefault="00540896" w:rsidP="00B71721">
      <w:pPr>
        <w:pStyle w:val="ListParagraph"/>
        <w:numPr>
          <w:ilvl w:val="0"/>
          <w:numId w:val="24"/>
        </w:numPr>
        <w:ind w:left="714" w:hanging="357"/>
        <w:contextualSpacing w:val="0"/>
      </w:pPr>
      <w:r>
        <w:t>GST amount</w:t>
      </w:r>
    </w:p>
    <w:p w14:paraId="71F99F84" w14:textId="1BC06BF4" w:rsidR="00540896" w:rsidRDefault="00540896" w:rsidP="00B71721">
      <w:pPr>
        <w:pStyle w:val="ListParagraph"/>
        <w:numPr>
          <w:ilvl w:val="0"/>
          <w:numId w:val="24"/>
        </w:numPr>
        <w:ind w:left="714" w:hanging="357"/>
        <w:contextualSpacing w:val="0"/>
      </w:pPr>
      <w:r>
        <w:t>Cost (incl. GST)</w:t>
      </w:r>
    </w:p>
    <w:p w14:paraId="7EB6D2CD" w14:textId="4847CBD5" w:rsidR="00540896" w:rsidRDefault="00230EAC" w:rsidP="00B71721">
      <w:pPr>
        <w:pStyle w:val="ListParagraph"/>
        <w:numPr>
          <w:ilvl w:val="0"/>
          <w:numId w:val="24"/>
        </w:numPr>
        <w:ind w:left="714" w:hanging="357"/>
        <w:contextualSpacing w:val="0"/>
      </w:pPr>
      <w:r>
        <w:t>Whether an invoice for the expenditure is attached</w:t>
      </w:r>
    </w:p>
    <w:p w14:paraId="540B1E94" w14:textId="0E3DFCEC" w:rsidR="00230EAC" w:rsidRDefault="0065080E" w:rsidP="00B71721">
      <w:pPr>
        <w:pStyle w:val="ListParagraph"/>
        <w:numPr>
          <w:ilvl w:val="0"/>
          <w:numId w:val="24"/>
        </w:numPr>
        <w:ind w:left="714" w:hanging="357"/>
        <w:contextualSpacing w:val="0"/>
      </w:pPr>
      <w:r>
        <w:t>Whether you have paid the invoice yet</w:t>
      </w:r>
    </w:p>
    <w:p w14:paraId="126F01D0" w14:textId="1560ADEB" w:rsidR="0065080E" w:rsidRDefault="0065080E" w:rsidP="009817F1">
      <w:r>
        <w:t>A claim template</w:t>
      </w:r>
      <w:r w:rsidR="00B71721">
        <w:t xml:space="preserve"> can be found at the end of th</w:t>
      </w:r>
      <w:r w:rsidR="00F03C1F">
        <w:t>is</w:t>
      </w:r>
      <w:r w:rsidR="00B71721">
        <w:t xml:space="preserve"> </w:t>
      </w:r>
      <w:r w:rsidR="00F03C1F">
        <w:t>document</w:t>
      </w:r>
      <w:r w:rsidR="00B71721">
        <w:t xml:space="preserve">. You </w:t>
      </w:r>
      <w:r w:rsidR="00F91085">
        <w:t>can</w:t>
      </w:r>
      <w:r w:rsidR="00670464">
        <w:t xml:space="preserve"> provide your claim details in an alternative format (such as Excel) if you wish.</w:t>
      </w:r>
    </w:p>
    <w:p w14:paraId="202E24B5" w14:textId="77777777" w:rsidR="00F03C1F" w:rsidRDefault="00F03C1F" w:rsidP="009817F1">
      <w:pPr>
        <w:sectPr w:rsidR="00F03C1F" w:rsidSect="0088168D">
          <w:footerReference w:type="default" r:id="rId14"/>
          <w:headerReference w:type="first" r:id="rId15"/>
          <w:footerReference w:type="first" r:id="rId16"/>
          <w:pgSz w:w="11906" w:h="16838"/>
          <w:pgMar w:top="851" w:right="1418" w:bottom="709" w:left="1418" w:header="709" w:footer="352" w:gutter="0"/>
          <w:cols w:space="708"/>
          <w:titlePg/>
          <w:docGrid w:linePitch="360"/>
        </w:sectPr>
      </w:pPr>
    </w:p>
    <w:p w14:paraId="12484E27" w14:textId="77777777" w:rsidR="00547365" w:rsidRDefault="00547365" w:rsidP="00547365">
      <w:pPr>
        <w:pStyle w:val="Heading1"/>
      </w:pPr>
      <w:r w:rsidRPr="4C8BDBCE">
        <w:t>Appendix A: Claim Template</w:t>
      </w:r>
    </w:p>
    <w:p w14:paraId="7AEADD72" w14:textId="77777777" w:rsidR="00547365" w:rsidRDefault="00547365" w:rsidP="00547365">
      <w:r>
        <w:t>This template shows the minimum information required by NEMA to process local authorities’ monthly claims under the Cyclone Gabrielle Waste Management Fund. You do not need to present your claim details in this exact format.</w:t>
      </w:r>
    </w:p>
    <w:tbl>
      <w:tblPr>
        <w:tblpPr w:leftFromText="180" w:rightFromText="180" w:horzAnchor="page" w:tblpX="1129" w:tblpY="2085"/>
        <w:tblW w:w="5000" w:type="pct"/>
        <w:tblLayout w:type="fixed"/>
        <w:tblLook w:val="04A0" w:firstRow="1" w:lastRow="0" w:firstColumn="1" w:lastColumn="0" w:noHBand="0" w:noVBand="1"/>
      </w:tblPr>
      <w:tblGrid>
        <w:gridCol w:w="767"/>
        <w:gridCol w:w="1297"/>
        <w:gridCol w:w="1296"/>
        <w:gridCol w:w="1476"/>
        <w:gridCol w:w="938"/>
        <w:gridCol w:w="1750"/>
        <w:gridCol w:w="926"/>
        <w:gridCol w:w="929"/>
        <w:gridCol w:w="929"/>
        <w:gridCol w:w="1471"/>
        <w:gridCol w:w="1354"/>
        <w:gridCol w:w="1427"/>
      </w:tblGrid>
      <w:tr w:rsidR="00547365" w:rsidRPr="000210D0" w14:paraId="70F7EF5C" w14:textId="77777777" w:rsidTr="002160E1">
        <w:trPr>
          <w:trHeight w:val="1200"/>
        </w:trPr>
        <w:tc>
          <w:tcPr>
            <w:tcW w:w="263" w:type="pct"/>
            <w:tcBorders>
              <w:top w:val="single" w:sz="4" w:space="0" w:color="auto"/>
              <w:left w:val="single" w:sz="4" w:space="0" w:color="auto"/>
              <w:bottom w:val="single" w:sz="4" w:space="0" w:color="auto"/>
              <w:right w:val="single" w:sz="4" w:space="0" w:color="auto"/>
            </w:tcBorders>
            <w:shd w:val="clear" w:color="auto" w:fill="005A9C"/>
            <w:hideMark/>
          </w:tcPr>
          <w:p w14:paraId="1F3E4FDC" w14:textId="77777777" w:rsidR="00547365" w:rsidRPr="000210D0" w:rsidRDefault="00547365" w:rsidP="002160E1">
            <w:pPr>
              <w:spacing w:after="0" w:line="240" w:lineRule="auto"/>
              <w:rPr>
                <w:rFonts w:ascii="Arial Narrow" w:eastAsia="Times New Roman" w:hAnsi="Arial Narrow" w:cs="Calibri"/>
                <w:color w:val="FFFFFF"/>
                <w:lang w:eastAsia="en-NZ"/>
              </w:rPr>
            </w:pPr>
            <w:r w:rsidRPr="000210D0">
              <w:rPr>
                <w:rFonts w:ascii="Arial Narrow" w:eastAsia="Times New Roman" w:hAnsi="Arial Narrow" w:cs="Calibri"/>
                <w:color w:val="FFFFFF"/>
                <w:lang w:eastAsia="en-NZ"/>
              </w:rPr>
              <w:t>Ref #</w:t>
            </w:r>
          </w:p>
        </w:tc>
        <w:tc>
          <w:tcPr>
            <w:tcW w:w="445" w:type="pct"/>
            <w:tcBorders>
              <w:top w:val="single" w:sz="4" w:space="0" w:color="auto"/>
              <w:left w:val="nil"/>
              <w:bottom w:val="single" w:sz="4" w:space="0" w:color="auto"/>
              <w:right w:val="single" w:sz="4" w:space="0" w:color="auto"/>
            </w:tcBorders>
            <w:shd w:val="clear" w:color="auto" w:fill="005A9C"/>
            <w:hideMark/>
          </w:tcPr>
          <w:p w14:paraId="348A5EB3" w14:textId="77777777" w:rsidR="00547365" w:rsidRPr="000210D0" w:rsidRDefault="00547365" w:rsidP="002160E1">
            <w:pPr>
              <w:spacing w:after="0" w:line="240" w:lineRule="auto"/>
              <w:rPr>
                <w:rFonts w:ascii="Arial Narrow" w:eastAsia="Times New Roman" w:hAnsi="Arial Narrow" w:cs="Calibri"/>
                <w:color w:val="FFFFFF"/>
                <w:lang w:eastAsia="en-NZ"/>
              </w:rPr>
            </w:pPr>
            <w:r w:rsidRPr="000210D0">
              <w:rPr>
                <w:rFonts w:ascii="Arial Narrow" w:eastAsia="Times New Roman" w:hAnsi="Arial Narrow" w:cs="Calibri"/>
                <w:color w:val="FFFFFF"/>
                <w:lang w:eastAsia="en-NZ"/>
              </w:rPr>
              <w:t xml:space="preserve">Invoice Date </w:t>
            </w:r>
          </w:p>
        </w:tc>
        <w:tc>
          <w:tcPr>
            <w:tcW w:w="445" w:type="pct"/>
            <w:tcBorders>
              <w:top w:val="single" w:sz="4" w:space="0" w:color="auto"/>
              <w:left w:val="nil"/>
              <w:bottom w:val="single" w:sz="4" w:space="0" w:color="auto"/>
              <w:right w:val="single" w:sz="4" w:space="0" w:color="auto"/>
            </w:tcBorders>
            <w:shd w:val="clear" w:color="auto" w:fill="005A9C"/>
            <w:hideMark/>
          </w:tcPr>
          <w:p w14:paraId="3B5FC036" w14:textId="77777777" w:rsidR="00547365" w:rsidRPr="000210D0" w:rsidRDefault="00547365" w:rsidP="002160E1">
            <w:pPr>
              <w:spacing w:after="0" w:line="240" w:lineRule="auto"/>
              <w:rPr>
                <w:rFonts w:ascii="Arial Narrow" w:eastAsia="Times New Roman" w:hAnsi="Arial Narrow" w:cs="Calibri"/>
                <w:color w:val="FFFFFF"/>
                <w:lang w:eastAsia="en-NZ"/>
              </w:rPr>
            </w:pPr>
            <w:r w:rsidRPr="000210D0">
              <w:rPr>
                <w:rFonts w:ascii="Arial Narrow" w:eastAsia="Times New Roman" w:hAnsi="Arial Narrow" w:cs="Calibri"/>
                <w:color w:val="FFFFFF"/>
                <w:lang w:eastAsia="en-NZ"/>
              </w:rPr>
              <w:t>Date service delivered</w:t>
            </w:r>
          </w:p>
        </w:tc>
        <w:tc>
          <w:tcPr>
            <w:tcW w:w="507" w:type="pct"/>
            <w:tcBorders>
              <w:top w:val="single" w:sz="4" w:space="0" w:color="auto"/>
              <w:left w:val="nil"/>
              <w:bottom w:val="single" w:sz="4" w:space="0" w:color="auto"/>
              <w:right w:val="single" w:sz="4" w:space="0" w:color="auto"/>
            </w:tcBorders>
            <w:shd w:val="clear" w:color="auto" w:fill="005A9C"/>
            <w:hideMark/>
          </w:tcPr>
          <w:p w14:paraId="635DA085" w14:textId="77777777" w:rsidR="00547365" w:rsidRPr="000210D0" w:rsidRDefault="00547365" w:rsidP="002160E1">
            <w:pPr>
              <w:spacing w:after="0" w:line="240" w:lineRule="auto"/>
              <w:rPr>
                <w:rFonts w:ascii="Arial Narrow" w:eastAsia="Times New Roman" w:hAnsi="Arial Narrow" w:cs="Calibri"/>
                <w:color w:val="FFFFFF"/>
                <w:lang w:eastAsia="en-NZ"/>
              </w:rPr>
            </w:pPr>
            <w:r w:rsidRPr="000210D0">
              <w:rPr>
                <w:rFonts w:ascii="Arial Narrow" w:eastAsia="Times New Roman" w:hAnsi="Arial Narrow" w:cs="Calibri"/>
                <w:color w:val="FFFFFF"/>
                <w:lang w:eastAsia="en-NZ"/>
              </w:rPr>
              <w:t>Vendor/</w:t>
            </w:r>
            <w:r w:rsidRPr="000210D0">
              <w:rPr>
                <w:rFonts w:ascii="Arial Narrow" w:eastAsia="Times New Roman" w:hAnsi="Arial Narrow" w:cs="Calibri"/>
                <w:color w:val="FFFFFF"/>
                <w:lang w:eastAsia="en-NZ"/>
              </w:rPr>
              <w:br/>
              <w:t>Supplier Name</w:t>
            </w:r>
          </w:p>
        </w:tc>
        <w:tc>
          <w:tcPr>
            <w:tcW w:w="322" w:type="pct"/>
            <w:tcBorders>
              <w:top w:val="single" w:sz="4" w:space="0" w:color="auto"/>
              <w:left w:val="nil"/>
              <w:bottom w:val="single" w:sz="4" w:space="0" w:color="auto"/>
              <w:right w:val="single" w:sz="4" w:space="0" w:color="auto"/>
            </w:tcBorders>
            <w:shd w:val="clear" w:color="auto" w:fill="005A9C"/>
            <w:hideMark/>
          </w:tcPr>
          <w:p w14:paraId="19E40468" w14:textId="77777777" w:rsidR="00547365" w:rsidRPr="000210D0" w:rsidRDefault="00547365" w:rsidP="002160E1">
            <w:pPr>
              <w:spacing w:after="0" w:line="240" w:lineRule="auto"/>
              <w:rPr>
                <w:rFonts w:ascii="Arial Narrow" w:eastAsia="Times New Roman" w:hAnsi="Arial Narrow" w:cs="Calibri"/>
                <w:color w:val="FFFFFF"/>
                <w:lang w:eastAsia="en-NZ"/>
              </w:rPr>
            </w:pPr>
            <w:r w:rsidRPr="000210D0">
              <w:rPr>
                <w:rFonts w:ascii="Arial Narrow" w:eastAsia="Times New Roman" w:hAnsi="Arial Narrow" w:cs="Calibri"/>
                <w:color w:val="FFFFFF"/>
                <w:lang w:eastAsia="en-NZ"/>
              </w:rPr>
              <w:t xml:space="preserve">Invoice number </w:t>
            </w:r>
          </w:p>
        </w:tc>
        <w:tc>
          <w:tcPr>
            <w:tcW w:w="601" w:type="pct"/>
            <w:tcBorders>
              <w:top w:val="single" w:sz="4" w:space="0" w:color="auto"/>
              <w:left w:val="nil"/>
              <w:bottom w:val="single" w:sz="4" w:space="0" w:color="auto"/>
              <w:right w:val="single" w:sz="4" w:space="0" w:color="auto"/>
            </w:tcBorders>
            <w:shd w:val="clear" w:color="auto" w:fill="005A9C"/>
            <w:hideMark/>
          </w:tcPr>
          <w:p w14:paraId="5B89C772" w14:textId="77777777" w:rsidR="00547365" w:rsidRPr="000210D0" w:rsidRDefault="00547365" w:rsidP="002160E1">
            <w:pPr>
              <w:spacing w:after="0" w:line="240" w:lineRule="auto"/>
              <w:rPr>
                <w:rFonts w:ascii="Arial Narrow" w:eastAsia="Times New Roman" w:hAnsi="Arial Narrow" w:cs="Calibri"/>
                <w:color w:val="FFFFFF"/>
                <w:lang w:eastAsia="en-NZ"/>
              </w:rPr>
            </w:pPr>
            <w:r w:rsidRPr="000210D0">
              <w:rPr>
                <w:rFonts w:ascii="Arial Narrow" w:eastAsia="Times New Roman" w:hAnsi="Arial Narrow" w:cs="Calibri"/>
                <w:color w:val="FFFFFF"/>
                <w:lang w:eastAsia="en-NZ"/>
              </w:rPr>
              <w:t xml:space="preserve">Details and reason for expenditure </w:t>
            </w:r>
          </w:p>
        </w:tc>
        <w:tc>
          <w:tcPr>
            <w:tcW w:w="318" w:type="pct"/>
            <w:tcBorders>
              <w:top w:val="single" w:sz="4" w:space="0" w:color="auto"/>
              <w:left w:val="nil"/>
              <w:bottom w:val="single" w:sz="4" w:space="0" w:color="auto"/>
              <w:right w:val="single" w:sz="4" w:space="0" w:color="auto"/>
            </w:tcBorders>
            <w:shd w:val="clear" w:color="auto" w:fill="005A9C"/>
            <w:hideMark/>
          </w:tcPr>
          <w:p w14:paraId="4FB54D0F" w14:textId="56D75ACA" w:rsidR="00547365" w:rsidRPr="000210D0" w:rsidRDefault="00547365" w:rsidP="002160E1">
            <w:pPr>
              <w:spacing w:after="0" w:line="240" w:lineRule="auto"/>
              <w:rPr>
                <w:rFonts w:ascii="Arial Narrow" w:eastAsia="Times New Roman" w:hAnsi="Arial Narrow" w:cs="Calibri"/>
                <w:color w:val="FFFFFF"/>
                <w:lang w:eastAsia="en-NZ"/>
              </w:rPr>
            </w:pPr>
            <w:r w:rsidRPr="000210D0">
              <w:rPr>
                <w:rFonts w:ascii="Arial Narrow" w:eastAsia="Times New Roman" w:hAnsi="Arial Narrow" w:cs="Calibri"/>
                <w:color w:val="FFFFFF"/>
                <w:lang w:eastAsia="en-NZ"/>
              </w:rPr>
              <w:t>GST excl.</w:t>
            </w:r>
            <w:r>
              <w:rPr>
                <w:rFonts w:ascii="Arial Narrow" w:eastAsia="Times New Roman" w:hAnsi="Arial Narrow" w:cs="Calibri"/>
                <w:color w:val="FFFFFF"/>
                <w:lang w:eastAsia="en-NZ"/>
              </w:rPr>
              <w:t xml:space="preserve"> </w:t>
            </w:r>
          </w:p>
        </w:tc>
        <w:tc>
          <w:tcPr>
            <w:tcW w:w="319" w:type="pct"/>
            <w:tcBorders>
              <w:top w:val="single" w:sz="4" w:space="0" w:color="auto"/>
              <w:left w:val="nil"/>
              <w:bottom w:val="single" w:sz="4" w:space="0" w:color="auto"/>
              <w:right w:val="single" w:sz="4" w:space="0" w:color="auto"/>
            </w:tcBorders>
            <w:shd w:val="clear" w:color="auto" w:fill="005A9C"/>
            <w:hideMark/>
          </w:tcPr>
          <w:p w14:paraId="795A20D2" w14:textId="615CD7C4" w:rsidR="00547365" w:rsidRPr="000210D0" w:rsidRDefault="00547365" w:rsidP="002160E1">
            <w:pPr>
              <w:spacing w:after="0" w:line="240" w:lineRule="auto"/>
              <w:rPr>
                <w:rFonts w:ascii="Arial Narrow" w:eastAsia="Times New Roman" w:hAnsi="Arial Narrow" w:cs="Calibri"/>
                <w:color w:val="FFFFFF"/>
                <w:lang w:eastAsia="en-NZ"/>
              </w:rPr>
            </w:pPr>
            <w:r w:rsidRPr="000210D0">
              <w:rPr>
                <w:rFonts w:ascii="Arial Narrow" w:eastAsia="Times New Roman" w:hAnsi="Arial Narrow" w:cs="Calibri"/>
                <w:color w:val="FFFFFF"/>
                <w:lang w:eastAsia="en-NZ"/>
              </w:rPr>
              <w:t xml:space="preserve">GST amount </w:t>
            </w:r>
          </w:p>
        </w:tc>
        <w:tc>
          <w:tcPr>
            <w:tcW w:w="319" w:type="pct"/>
            <w:tcBorders>
              <w:top w:val="single" w:sz="4" w:space="0" w:color="auto"/>
              <w:left w:val="nil"/>
              <w:bottom w:val="single" w:sz="4" w:space="0" w:color="auto"/>
              <w:right w:val="single" w:sz="4" w:space="0" w:color="auto"/>
            </w:tcBorders>
            <w:shd w:val="clear" w:color="auto" w:fill="005A9C"/>
            <w:hideMark/>
          </w:tcPr>
          <w:p w14:paraId="11AA1978" w14:textId="13CDD18C" w:rsidR="00547365" w:rsidRPr="000210D0" w:rsidRDefault="00547365" w:rsidP="002160E1">
            <w:pPr>
              <w:spacing w:after="0" w:line="240" w:lineRule="auto"/>
              <w:rPr>
                <w:rFonts w:ascii="Arial Narrow" w:eastAsia="Times New Roman" w:hAnsi="Arial Narrow" w:cs="Calibri"/>
                <w:color w:val="FFFFFF"/>
                <w:lang w:eastAsia="en-NZ"/>
              </w:rPr>
            </w:pPr>
            <w:r w:rsidRPr="000210D0">
              <w:rPr>
                <w:rFonts w:ascii="Arial Narrow" w:eastAsia="Times New Roman" w:hAnsi="Arial Narrow" w:cs="Calibri"/>
                <w:color w:val="FFFFFF"/>
                <w:lang w:eastAsia="en-NZ"/>
              </w:rPr>
              <w:t>GST incl.</w:t>
            </w:r>
            <w:r>
              <w:rPr>
                <w:rFonts w:ascii="Arial Narrow" w:eastAsia="Times New Roman" w:hAnsi="Arial Narrow" w:cs="Calibri"/>
                <w:color w:val="FFFFFF"/>
                <w:lang w:eastAsia="en-NZ"/>
              </w:rPr>
              <w:t xml:space="preserve"> </w:t>
            </w:r>
          </w:p>
        </w:tc>
        <w:tc>
          <w:tcPr>
            <w:tcW w:w="505" w:type="pct"/>
            <w:tcBorders>
              <w:top w:val="single" w:sz="4" w:space="0" w:color="auto"/>
              <w:left w:val="nil"/>
              <w:bottom w:val="single" w:sz="4" w:space="0" w:color="auto"/>
              <w:right w:val="single" w:sz="4" w:space="0" w:color="auto"/>
            </w:tcBorders>
            <w:shd w:val="clear" w:color="auto" w:fill="005A9C"/>
            <w:hideMark/>
          </w:tcPr>
          <w:p w14:paraId="459FC9C4" w14:textId="77777777" w:rsidR="00547365" w:rsidRPr="000210D0" w:rsidRDefault="00547365" w:rsidP="002160E1">
            <w:pPr>
              <w:spacing w:after="0" w:line="240" w:lineRule="auto"/>
              <w:rPr>
                <w:rFonts w:ascii="Arial Narrow" w:eastAsia="Times New Roman" w:hAnsi="Arial Narrow" w:cs="Calibri"/>
                <w:color w:val="FFFFFF"/>
                <w:lang w:eastAsia="en-NZ"/>
              </w:rPr>
            </w:pPr>
            <w:r w:rsidRPr="000210D0">
              <w:rPr>
                <w:rFonts w:ascii="Arial Narrow" w:eastAsia="Times New Roman" w:hAnsi="Arial Narrow" w:cs="Calibri"/>
                <w:color w:val="FFFFFF"/>
                <w:lang w:eastAsia="en-NZ"/>
              </w:rPr>
              <w:t xml:space="preserve">Invoice attached? </w:t>
            </w:r>
            <w:r w:rsidRPr="000210D0">
              <w:rPr>
                <w:rFonts w:ascii="Arial Narrow" w:eastAsia="Times New Roman" w:hAnsi="Arial Narrow" w:cs="Calibri"/>
                <w:color w:val="FFFFFF"/>
                <w:lang w:eastAsia="en-NZ"/>
              </w:rPr>
              <w:br/>
              <w:t>(Yes/No)</w:t>
            </w:r>
          </w:p>
        </w:tc>
        <w:tc>
          <w:tcPr>
            <w:tcW w:w="465" w:type="pct"/>
            <w:tcBorders>
              <w:top w:val="single" w:sz="4" w:space="0" w:color="auto"/>
              <w:left w:val="nil"/>
              <w:bottom w:val="single" w:sz="4" w:space="0" w:color="auto"/>
              <w:right w:val="single" w:sz="4" w:space="0" w:color="auto"/>
            </w:tcBorders>
            <w:shd w:val="clear" w:color="auto" w:fill="005A9C"/>
            <w:hideMark/>
          </w:tcPr>
          <w:p w14:paraId="1E0C2E62" w14:textId="77777777" w:rsidR="00547365" w:rsidRPr="000210D0" w:rsidRDefault="00547365" w:rsidP="002160E1">
            <w:pPr>
              <w:spacing w:after="0" w:line="240" w:lineRule="auto"/>
              <w:rPr>
                <w:rFonts w:ascii="Arial Narrow" w:eastAsia="Times New Roman" w:hAnsi="Arial Narrow" w:cs="Calibri"/>
                <w:color w:val="FFFFFF"/>
                <w:lang w:eastAsia="en-NZ"/>
              </w:rPr>
            </w:pPr>
            <w:r w:rsidRPr="000210D0">
              <w:rPr>
                <w:rFonts w:ascii="Arial Narrow" w:eastAsia="Times New Roman" w:hAnsi="Arial Narrow" w:cs="Calibri"/>
                <w:color w:val="FFFFFF"/>
                <w:lang w:eastAsia="en-NZ"/>
              </w:rPr>
              <w:t xml:space="preserve">Invoice paid by </w:t>
            </w:r>
            <w:proofErr w:type="gramStart"/>
            <w:r w:rsidRPr="000210D0">
              <w:rPr>
                <w:rFonts w:ascii="Arial Narrow" w:eastAsia="Times New Roman" w:hAnsi="Arial Narrow" w:cs="Calibri"/>
                <w:color w:val="FFFFFF"/>
                <w:lang w:eastAsia="en-NZ"/>
              </w:rPr>
              <w:t>Council?</w:t>
            </w:r>
            <w:proofErr w:type="gramEnd"/>
            <w:r w:rsidRPr="000210D0">
              <w:rPr>
                <w:rFonts w:ascii="Arial Narrow" w:eastAsia="Times New Roman" w:hAnsi="Arial Narrow" w:cs="Calibri"/>
                <w:color w:val="FFFFFF"/>
                <w:lang w:eastAsia="en-NZ"/>
              </w:rPr>
              <w:t xml:space="preserve"> (Yes/No)</w:t>
            </w:r>
          </w:p>
        </w:tc>
        <w:tc>
          <w:tcPr>
            <w:tcW w:w="490" w:type="pct"/>
            <w:tcBorders>
              <w:top w:val="single" w:sz="4" w:space="0" w:color="auto"/>
              <w:left w:val="nil"/>
              <w:bottom w:val="single" w:sz="4" w:space="0" w:color="auto"/>
              <w:right w:val="single" w:sz="4" w:space="0" w:color="auto"/>
            </w:tcBorders>
            <w:shd w:val="clear" w:color="auto" w:fill="005A9C"/>
            <w:hideMark/>
          </w:tcPr>
          <w:p w14:paraId="545C38B2" w14:textId="77777777" w:rsidR="00547365" w:rsidRPr="000210D0" w:rsidRDefault="00547365" w:rsidP="002160E1">
            <w:pPr>
              <w:spacing w:after="0" w:line="240" w:lineRule="auto"/>
              <w:rPr>
                <w:rFonts w:ascii="Arial Narrow" w:eastAsia="Times New Roman" w:hAnsi="Arial Narrow" w:cs="Calibri"/>
                <w:color w:val="FFFFFF"/>
                <w:lang w:eastAsia="en-NZ"/>
              </w:rPr>
            </w:pPr>
            <w:r w:rsidRPr="000210D0">
              <w:rPr>
                <w:rFonts w:ascii="Arial Narrow" w:eastAsia="Times New Roman" w:hAnsi="Arial Narrow" w:cs="Calibri"/>
                <w:color w:val="FFFFFF"/>
                <w:lang w:eastAsia="en-NZ"/>
              </w:rPr>
              <w:t>Additional Notes</w:t>
            </w:r>
          </w:p>
        </w:tc>
      </w:tr>
      <w:tr w:rsidR="00547365" w:rsidRPr="000210D0" w14:paraId="111A4B01" w14:textId="77777777" w:rsidTr="002160E1">
        <w:trPr>
          <w:trHeight w:val="600"/>
        </w:trPr>
        <w:tc>
          <w:tcPr>
            <w:tcW w:w="263" w:type="pct"/>
            <w:tcBorders>
              <w:top w:val="nil"/>
              <w:left w:val="single" w:sz="4" w:space="0" w:color="auto"/>
              <w:bottom w:val="single" w:sz="4" w:space="0" w:color="auto"/>
              <w:right w:val="single" w:sz="4" w:space="0" w:color="auto"/>
            </w:tcBorders>
            <w:hideMark/>
          </w:tcPr>
          <w:p w14:paraId="72A68F6F" w14:textId="77777777" w:rsidR="00547365" w:rsidRPr="000210D0" w:rsidRDefault="00547365" w:rsidP="002160E1">
            <w:pPr>
              <w:spacing w:after="0" w:line="240" w:lineRule="auto"/>
              <w:jc w:val="right"/>
              <w:rPr>
                <w:rFonts w:ascii="Arial Narrow" w:eastAsia="Times New Roman" w:hAnsi="Arial Narrow" w:cs="Calibri"/>
                <w:color w:val="000000"/>
                <w:lang w:eastAsia="en-NZ"/>
              </w:rPr>
            </w:pPr>
            <w:r w:rsidRPr="000210D0">
              <w:rPr>
                <w:rFonts w:ascii="Arial Narrow" w:eastAsia="Times New Roman" w:hAnsi="Arial Narrow" w:cs="Calibri"/>
                <w:color w:val="000000"/>
                <w:lang w:eastAsia="en-NZ"/>
              </w:rPr>
              <w:t>1</w:t>
            </w:r>
          </w:p>
        </w:tc>
        <w:tc>
          <w:tcPr>
            <w:tcW w:w="445" w:type="pct"/>
            <w:tcBorders>
              <w:top w:val="nil"/>
              <w:left w:val="nil"/>
              <w:bottom w:val="single" w:sz="4" w:space="0" w:color="auto"/>
              <w:right w:val="single" w:sz="4" w:space="0" w:color="auto"/>
            </w:tcBorders>
            <w:hideMark/>
          </w:tcPr>
          <w:p w14:paraId="7AD98EA1" w14:textId="77777777" w:rsidR="00547365" w:rsidRPr="001F3229" w:rsidRDefault="00547365" w:rsidP="002160E1">
            <w:pPr>
              <w:spacing w:after="0" w:line="240" w:lineRule="auto"/>
              <w:jc w:val="right"/>
              <w:rPr>
                <w:rFonts w:ascii="Arial Narrow" w:eastAsia="Times New Roman" w:hAnsi="Arial Narrow" w:cs="Calibri"/>
                <w:color w:val="000000"/>
                <w:lang w:eastAsia="en-NZ"/>
              </w:rPr>
            </w:pPr>
            <w:r w:rsidRPr="001F3229">
              <w:rPr>
                <w:rFonts w:ascii="Arial Narrow" w:eastAsia="Times New Roman" w:hAnsi="Arial Narrow" w:cs="Calibri"/>
                <w:color w:val="000000"/>
                <w:lang w:eastAsia="en-NZ"/>
              </w:rPr>
              <w:t>15/02/2023</w:t>
            </w:r>
          </w:p>
        </w:tc>
        <w:tc>
          <w:tcPr>
            <w:tcW w:w="445" w:type="pct"/>
            <w:tcBorders>
              <w:top w:val="nil"/>
              <w:left w:val="nil"/>
              <w:bottom w:val="single" w:sz="4" w:space="0" w:color="auto"/>
              <w:right w:val="single" w:sz="4" w:space="0" w:color="auto"/>
            </w:tcBorders>
            <w:hideMark/>
          </w:tcPr>
          <w:p w14:paraId="0741B9B1" w14:textId="77777777" w:rsidR="00547365" w:rsidRPr="001F3229" w:rsidRDefault="00547365" w:rsidP="002160E1">
            <w:pPr>
              <w:spacing w:after="0" w:line="240" w:lineRule="auto"/>
              <w:jc w:val="right"/>
              <w:rPr>
                <w:rFonts w:ascii="Arial Narrow" w:eastAsia="Times New Roman" w:hAnsi="Arial Narrow" w:cs="Calibri"/>
                <w:color w:val="000000"/>
                <w:lang w:eastAsia="en-NZ"/>
              </w:rPr>
            </w:pPr>
            <w:r w:rsidRPr="001F3229">
              <w:rPr>
                <w:rFonts w:ascii="Arial Narrow" w:eastAsia="Times New Roman" w:hAnsi="Arial Narrow" w:cs="Calibri"/>
                <w:color w:val="000000"/>
                <w:lang w:eastAsia="en-NZ"/>
              </w:rPr>
              <w:t>13/02/2023</w:t>
            </w:r>
          </w:p>
        </w:tc>
        <w:tc>
          <w:tcPr>
            <w:tcW w:w="507" w:type="pct"/>
            <w:tcBorders>
              <w:top w:val="nil"/>
              <w:left w:val="nil"/>
              <w:bottom w:val="single" w:sz="4" w:space="0" w:color="auto"/>
              <w:right w:val="single" w:sz="4" w:space="0" w:color="auto"/>
            </w:tcBorders>
            <w:hideMark/>
          </w:tcPr>
          <w:p w14:paraId="7F7D70DF" w14:textId="77777777" w:rsidR="00547365" w:rsidRPr="001F3229" w:rsidRDefault="00547365" w:rsidP="002160E1">
            <w:pPr>
              <w:spacing w:after="0" w:line="240" w:lineRule="auto"/>
              <w:rPr>
                <w:rFonts w:ascii="Arial Narrow" w:eastAsia="Times New Roman" w:hAnsi="Arial Narrow" w:cs="Calibri"/>
                <w:color w:val="000000"/>
                <w:lang w:eastAsia="en-NZ"/>
              </w:rPr>
            </w:pPr>
            <w:r w:rsidRPr="001F3229">
              <w:rPr>
                <w:rFonts w:ascii="Arial Narrow" w:eastAsia="Times New Roman" w:hAnsi="Arial Narrow" w:cs="Calibri"/>
                <w:color w:val="000000"/>
                <w:lang w:eastAsia="en-NZ"/>
              </w:rPr>
              <w:t>ABC Ltd</w:t>
            </w:r>
          </w:p>
        </w:tc>
        <w:tc>
          <w:tcPr>
            <w:tcW w:w="322" w:type="pct"/>
            <w:tcBorders>
              <w:top w:val="nil"/>
              <w:left w:val="nil"/>
              <w:bottom w:val="single" w:sz="4" w:space="0" w:color="auto"/>
              <w:right w:val="single" w:sz="4" w:space="0" w:color="auto"/>
            </w:tcBorders>
            <w:hideMark/>
          </w:tcPr>
          <w:p w14:paraId="0A601659" w14:textId="77777777" w:rsidR="00547365" w:rsidRPr="001F3229" w:rsidRDefault="00547365" w:rsidP="002160E1">
            <w:pPr>
              <w:spacing w:after="0" w:line="240" w:lineRule="auto"/>
              <w:jc w:val="right"/>
              <w:rPr>
                <w:rFonts w:ascii="Arial Narrow" w:eastAsia="Times New Roman" w:hAnsi="Arial Narrow" w:cs="Calibri"/>
                <w:color w:val="000000"/>
                <w:lang w:eastAsia="en-NZ"/>
              </w:rPr>
            </w:pPr>
            <w:r w:rsidRPr="001F3229">
              <w:rPr>
                <w:rFonts w:ascii="Arial Narrow" w:eastAsia="Times New Roman" w:hAnsi="Arial Narrow" w:cs="Calibri"/>
                <w:color w:val="000000"/>
                <w:lang w:eastAsia="en-NZ"/>
              </w:rPr>
              <w:t>123456</w:t>
            </w:r>
          </w:p>
        </w:tc>
        <w:tc>
          <w:tcPr>
            <w:tcW w:w="601" w:type="pct"/>
            <w:tcBorders>
              <w:top w:val="nil"/>
              <w:left w:val="nil"/>
              <w:bottom w:val="single" w:sz="4" w:space="0" w:color="auto"/>
              <w:right w:val="single" w:sz="4" w:space="0" w:color="auto"/>
            </w:tcBorders>
            <w:hideMark/>
          </w:tcPr>
          <w:p w14:paraId="23460736" w14:textId="77777777" w:rsidR="00547365" w:rsidRPr="001F3229" w:rsidRDefault="00547365" w:rsidP="002160E1">
            <w:pPr>
              <w:spacing w:after="0" w:line="240" w:lineRule="auto"/>
              <w:rPr>
                <w:rFonts w:ascii="Arial Narrow" w:eastAsia="Times New Roman" w:hAnsi="Arial Narrow" w:cs="Calibri"/>
                <w:color w:val="000000"/>
                <w:lang w:eastAsia="en-NZ"/>
              </w:rPr>
            </w:pPr>
            <w:r w:rsidRPr="001F3229">
              <w:rPr>
                <w:rFonts w:ascii="Arial Narrow" w:eastAsia="Times New Roman" w:hAnsi="Arial Narrow" w:cs="Calibri"/>
                <w:color w:val="000000"/>
                <w:lang w:eastAsia="en-NZ"/>
              </w:rPr>
              <w:t>Collection and transporting flood affected domestic waste to landfill</w:t>
            </w:r>
          </w:p>
        </w:tc>
        <w:tc>
          <w:tcPr>
            <w:tcW w:w="318" w:type="pct"/>
            <w:tcBorders>
              <w:top w:val="nil"/>
              <w:left w:val="nil"/>
              <w:bottom w:val="single" w:sz="4" w:space="0" w:color="auto"/>
              <w:right w:val="single" w:sz="4" w:space="0" w:color="auto"/>
            </w:tcBorders>
            <w:hideMark/>
          </w:tcPr>
          <w:p w14:paraId="508F62E8" w14:textId="77777777" w:rsidR="00547365" w:rsidRPr="001F3229" w:rsidRDefault="00547365" w:rsidP="002160E1">
            <w:pPr>
              <w:spacing w:after="0" w:line="240" w:lineRule="auto"/>
              <w:jc w:val="right"/>
              <w:rPr>
                <w:rFonts w:ascii="Arial Narrow" w:eastAsia="Times New Roman" w:hAnsi="Arial Narrow" w:cs="Calibri"/>
                <w:color w:val="000000"/>
                <w:lang w:eastAsia="en-NZ"/>
              </w:rPr>
            </w:pPr>
            <w:r w:rsidRPr="001F3229">
              <w:rPr>
                <w:rFonts w:ascii="Arial Narrow" w:eastAsia="Times New Roman" w:hAnsi="Arial Narrow" w:cs="Calibri"/>
                <w:color w:val="000000"/>
                <w:lang w:eastAsia="en-NZ"/>
              </w:rPr>
              <w:t xml:space="preserve"> $ </w:t>
            </w:r>
          </w:p>
        </w:tc>
        <w:tc>
          <w:tcPr>
            <w:tcW w:w="319" w:type="pct"/>
            <w:tcBorders>
              <w:top w:val="nil"/>
              <w:left w:val="nil"/>
              <w:bottom w:val="single" w:sz="4" w:space="0" w:color="auto"/>
              <w:right w:val="single" w:sz="4" w:space="0" w:color="auto"/>
            </w:tcBorders>
            <w:hideMark/>
          </w:tcPr>
          <w:p w14:paraId="27D23247" w14:textId="77777777" w:rsidR="00547365" w:rsidRPr="001F3229" w:rsidRDefault="00547365" w:rsidP="002160E1">
            <w:pPr>
              <w:spacing w:after="0" w:line="240" w:lineRule="auto"/>
              <w:jc w:val="right"/>
              <w:rPr>
                <w:rFonts w:ascii="Arial Narrow" w:eastAsia="Times New Roman" w:hAnsi="Arial Narrow" w:cs="Calibri"/>
                <w:color w:val="000000"/>
                <w:lang w:eastAsia="en-NZ"/>
              </w:rPr>
            </w:pPr>
            <w:r w:rsidRPr="001F3229">
              <w:rPr>
                <w:rFonts w:ascii="Arial Narrow" w:eastAsia="Times New Roman" w:hAnsi="Arial Narrow" w:cs="Calibri"/>
                <w:color w:val="000000"/>
                <w:lang w:eastAsia="en-NZ"/>
              </w:rPr>
              <w:t xml:space="preserve"> $ </w:t>
            </w:r>
          </w:p>
        </w:tc>
        <w:tc>
          <w:tcPr>
            <w:tcW w:w="319" w:type="pct"/>
            <w:tcBorders>
              <w:top w:val="nil"/>
              <w:left w:val="nil"/>
              <w:bottom w:val="single" w:sz="4" w:space="0" w:color="auto"/>
              <w:right w:val="single" w:sz="4" w:space="0" w:color="auto"/>
            </w:tcBorders>
            <w:hideMark/>
          </w:tcPr>
          <w:p w14:paraId="45DF9905" w14:textId="77777777" w:rsidR="00547365" w:rsidRPr="001F3229" w:rsidRDefault="00547365" w:rsidP="002160E1">
            <w:pPr>
              <w:spacing w:after="0" w:line="240" w:lineRule="auto"/>
              <w:jc w:val="right"/>
              <w:rPr>
                <w:rFonts w:ascii="Arial Narrow" w:eastAsia="Times New Roman" w:hAnsi="Arial Narrow" w:cs="Calibri"/>
                <w:color w:val="000000"/>
                <w:lang w:eastAsia="en-NZ"/>
              </w:rPr>
            </w:pPr>
            <w:r w:rsidRPr="001F3229">
              <w:rPr>
                <w:rFonts w:ascii="Arial Narrow" w:eastAsia="Times New Roman" w:hAnsi="Arial Narrow" w:cs="Calibri"/>
                <w:color w:val="000000"/>
                <w:lang w:eastAsia="en-NZ"/>
              </w:rPr>
              <w:t xml:space="preserve"> $ </w:t>
            </w:r>
          </w:p>
        </w:tc>
        <w:tc>
          <w:tcPr>
            <w:tcW w:w="505" w:type="pct"/>
            <w:tcBorders>
              <w:top w:val="nil"/>
              <w:left w:val="nil"/>
              <w:bottom w:val="single" w:sz="4" w:space="0" w:color="auto"/>
              <w:right w:val="single" w:sz="4" w:space="0" w:color="auto"/>
            </w:tcBorders>
            <w:hideMark/>
          </w:tcPr>
          <w:p w14:paraId="2DFE3CBE" w14:textId="77777777" w:rsidR="00547365" w:rsidRPr="001F3229" w:rsidRDefault="00547365" w:rsidP="002160E1">
            <w:pPr>
              <w:spacing w:after="0" w:line="240" w:lineRule="auto"/>
              <w:rPr>
                <w:rFonts w:ascii="Arial Narrow" w:eastAsia="Times New Roman" w:hAnsi="Arial Narrow" w:cs="Calibri"/>
                <w:lang w:eastAsia="en-NZ"/>
              </w:rPr>
            </w:pPr>
            <w:r w:rsidRPr="001F3229">
              <w:rPr>
                <w:rFonts w:ascii="Arial Narrow" w:eastAsia="Times New Roman" w:hAnsi="Arial Narrow" w:cs="Calibri"/>
                <w:lang w:eastAsia="en-NZ"/>
              </w:rPr>
              <w:t xml:space="preserve">Yes </w:t>
            </w:r>
          </w:p>
        </w:tc>
        <w:tc>
          <w:tcPr>
            <w:tcW w:w="465" w:type="pct"/>
            <w:tcBorders>
              <w:top w:val="nil"/>
              <w:left w:val="nil"/>
              <w:bottom w:val="single" w:sz="4" w:space="0" w:color="auto"/>
              <w:right w:val="single" w:sz="4" w:space="0" w:color="auto"/>
            </w:tcBorders>
            <w:hideMark/>
          </w:tcPr>
          <w:p w14:paraId="0D6D1C65" w14:textId="77777777" w:rsidR="00547365" w:rsidRPr="001F3229" w:rsidRDefault="00547365" w:rsidP="002160E1">
            <w:pPr>
              <w:spacing w:after="0" w:line="240" w:lineRule="auto"/>
              <w:rPr>
                <w:rFonts w:ascii="Arial Narrow" w:eastAsia="Times New Roman" w:hAnsi="Arial Narrow" w:cs="Calibri"/>
                <w:color w:val="000000"/>
                <w:lang w:eastAsia="en-NZ"/>
              </w:rPr>
            </w:pPr>
            <w:r w:rsidRPr="001F3229">
              <w:rPr>
                <w:rFonts w:ascii="Arial Narrow" w:eastAsia="Times New Roman" w:hAnsi="Arial Narrow" w:cs="Calibri"/>
                <w:color w:val="000000"/>
                <w:lang w:eastAsia="en-NZ"/>
              </w:rPr>
              <w:t>Yes</w:t>
            </w:r>
          </w:p>
        </w:tc>
        <w:tc>
          <w:tcPr>
            <w:tcW w:w="490" w:type="pct"/>
            <w:tcBorders>
              <w:top w:val="nil"/>
              <w:left w:val="nil"/>
              <w:bottom w:val="single" w:sz="4" w:space="0" w:color="auto"/>
              <w:right w:val="single" w:sz="4" w:space="0" w:color="auto"/>
            </w:tcBorders>
            <w:hideMark/>
          </w:tcPr>
          <w:p w14:paraId="2DE6FA3A" w14:textId="77777777" w:rsidR="00547365" w:rsidRPr="000210D0" w:rsidRDefault="00547365" w:rsidP="002160E1">
            <w:pPr>
              <w:rPr>
                <w:rFonts w:ascii="Arial Narrow" w:eastAsia="Times New Roman" w:hAnsi="Arial Narrow" w:cs="Calibri"/>
                <w:color w:val="000000"/>
                <w:lang w:eastAsia="en-NZ"/>
              </w:rPr>
            </w:pPr>
          </w:p>
        </w:tc>
      </w:tr>
      <w:tr w:rsidR="00547365" w:rsidRPr="000210D0" w14:paraId="694A520F" w14:textId="77777777" w:rsidTr="002160E1">
        <w:trPr>
          <w:trHeight w:val="300"/>
        </w:trPr>
        <w:tc>
          <w:tcPr>
            <w:tcW w:w="263" w:type="pct"/>
            <w:tcBorders>
              <w:top w:val="nil"/>
              <w:left w:val="single" w:sz="4" w:space="0" w:color="auto"/>
              <w:bottom w:val="single" w:sz="4" w:space="0" w:color="auto"/>
              <w:right w:val="single" w:sz="4" w:space="0" w:color="auto"/>
            </w:tcBorders>
            <w:hideMark/>
          </w:tcPr>
          <w:p w14:paraId="38BC273A" w14:textId="77777777" w:rsidR="00547365" w:rsidRPr="000210D0" w:rsidRDefault="00547365" w:rsidP="002160E1">
            <w:pPr>
              <w:spacing w:after="0" w:line="240" w:lineRule="auto"/>
              <w:jc w:val="right"/>
              <w:rPr>
                <w:rFonts w:ascii="Arial Narrow" w:eastAsia="Times New Roman" w:hAnsi="Arial Narrow" w:cs="Calibri"/>
                <w:color w:val="000000"/>
                <w:lang w:eastAsia="en-NZ"/>
              </w:rPr>
            </w:pPr>
            <w:r w:rsidRPr="000210D0">
              <w:rPr>
                <w:rFonts w:ascii="Arial Narrow" w:eastAsia="Times New Roman" w:hAnsi="Arial Narrow" w:cs="Calibri"/>
                <w:color w:val="000000"/>
                <w:lang w:eastAsia="en-NZ"/>
              </w:rPr>
              <w:t>2</w:t>
            </w:r>
          </w:p>
        </w:tc>
        <w:tc>
          <w:tcPr>
            <w:tcW w:w="445" w:type="pct"/>
            <w:tcBorders>
              <w:top w:val="nil"/>
              <w:left w:val="nil"/>
              <w:bottom w:val="single" w:sz="4" w:space="0" w:color="auto"/>
              <w:right w:val="single" w:sz="4" w:space="0" w:color="auto"/>
            </w:tcBorders>
            <w:hideMark/>
          </w:tcPr>
          <w:p w14:paraId="2539A8F3" w14:textId="77777777" w:rsidR="00547365" w:rsidRPr="000210D0" w:rsidRDefault="00547365" w:rsidP="002160E1">
            <w:pPr>
              <w:rPr>
                <w:rFonts w:ascii="Arial Narrow" w:eastAsia="Times New Roman" w:hAnsi="Arial Narrow" w:cs="Calibri"/>
                <w:color w:val="000000"/>
                <w:lang w:eastAsia="en-NZ"/>
              </w:rPr>
            </w:pPr>
          </w:p>
        </w:tc>
        <w:tc>
          <w:tcPr>
            <w:tcW w:w="445" w:type="pct"/>
            <w:tcBorders>
              <w:top w:val="nil"/>
              <w:left w:val="nil"/>
              <w:bottom w:val="single" w:sz="4" w:space="0" w:color="auto"/>
              <w:right w:val="single" w:sz="4" w:space="0" w:color="auto"/>
            </w:tcBorders>
            <w:hideMark/>
          </w:tcPr>
          <w:p w14:paraId="301333B1" w14:textId="77777777" w:rsidR="00547365" w:rsidRPr="000210D0" w:rsidRDefault="00547365" w:rsidP="002160E1">
            <w:pPr>
              <w:spacing w:after="0"/>
              <w:rPr>
                <w:rFonts w:ascii="Arial Narrow" w:hAnsi="Arial Narrow"/>
                <w:sz w:val="20"/>
                <w:szCs w:val="20"/>
                <w:lang w:val="en-GB" w:eastAsia="en-GB"/>
              </w:rPr>
            </w:pPr>
          </w:p>
        </w:tc>
        <w:tc>
          <w:tcPr>
            <w:tcW w:w="507" w:type="pct"/>
            <w:tcBorders>
              <w:top w:val="nil"/>
              <w:left w:val="nil"/>
              <w:bottom w:val="single" w:sz="4" w:space="0" w:color="auto"/>
              <w:right w:val="single" w:sz="4" w:space="0" w:color="auto"/>
            </w:tcBorders>
            <w:hideMark/>
          </w:tcPr>
          <w:p w14:paraId="6BB2D6BA" w14:textId="77777777" w:rsidR="00547365" w:rsidRPr="000210D0" w:rsidRDefault="00547365" w:rsidP="002160E1">
            <w:pPr>
              <w:spacing w:after="0"/>
              <w:rPr>
                <w:rFonts w:ascii="Arial Narrow" w:hAnsi="Arial Narrow"/>
                <w:sz w:val="20"/>
                <w:szCs w:val="20"/>
                <w:lang w:val="en-GB" w:eastAsia="en-GB"/>
              </w:rPr>
            </w:pPr>
          </w:p>
        </w:tc>
        <w:tc>
          <w:tcPr>
            <w:tcW w:w="322" w:type="pct"/>
            <w:tcBorders>
              <w:top w:val="nil"/>
              <w:left w:val="nil"/>
              <w:bottom w:val="single" w:sz="4" w:space="0" w:color="auto"/>
              <w:right w:val="single" w:sz="4" w:space="0" w:color="auto"/>
            </w:tcBorders>
            <w:hideMark/>
          </w:tcPr>
          <w:p w14:paraId="46E49E12" w14:textId="77777777" w:rsidR="00547365" w:rsidRPr="000210D0" w:rsidRDefault="00547365" w:rsidP="002160E1">
            <w:pPr>
              <w:spacing w:after="0"/>
              <w:rPr>
                <w:rFonts w:ascii="Arial Narrow" w:hAnsi="Arial Narrow"/>
                <w:sz w:val="20"/>
                <w:szCs w:val="20"/>
                <w:lang w:val="en-GB" w:eastAsia="en-GB"/>
              </w:rPr>
            </w:pPr>
          </w:p>
        </w:tc>
        <w:tc>
          <w:tcPr>
            <w:tcW w:w="601" w:type="pct"/>
            <w:tcBorders>
              <w:top w:val="nil"/>
              <w:left w:val="nil"/>
              <w:bottom w:val="single" w:sz="4" w:space="0" w:color="auto"/>
              <w:right w:val="single" w:sz="4" w:space="0" w:color="auto"/>
            </w:tcBorders>
            <w:hideMark/>
          </w:tcPr>
          <w:p w14:paraId="4B910629" w14:textId="77777777" w:rsidR="00547365" w:rsidRPr="000210D0" w:rsidRDefault="00547365" w:rsidP="002160E1">
            <w:pPr>
              <w:spacing w:after="0"/>
              <w:rPr>
                <w:rFonts w:ascii="Arial Narrow" w:hAnsi="Arial Narrow"/>
                <w:sz w:val="20"/>
                <w:szCs w:val="20"/>
                <w:lang w:val="en-GB" w:eastAsia="en-GB"/>
              </w:rPr>
            </w:pPr>
          </w:p>
        </w:tc>
        <w:tc>
          <w:tcPr>
            <w:tcW w:w="318" w:type="pct"/>
            <w:tcBorders>
              <w:top w:val="nil"/>
              <w:left w:val="nil"/>
              <w:bottom w:val="single" w:sz="4" w:space="0" w:color="auto"/>
              <w:right w:val="single" w:sz="4" w:space="0" w:color="auto"/>
            </w:tcBorders>
            <w:hideMark/>
          </w:tcPr>
          <w:p w14:paraId="15A622C5" w14:textId="77777777" w:rsidR="00547365" w:rsidRPr="000210D0" w:rsidRDefault="00547365" w:rsidP="002160E1">
            <w:pPr>
              <w:spacing w:after="0"/>
              <w:rPr>
                <w:rFonts w:ascii="Arial Narrow" w:hAnsi="Arial Narrow"/>
                <w:sz w:val="20"/>
                <w:szCs w:val="20"/>
                <w:lang w:val="en-GB" w:eastAsia="en-GB"/>
              </w:rPr>
            </w:pPr>
          </w:p>
        </w:tc>
        <w:tc>
          <w:tcPr>
            <w:tcW w:w="319" w:type="pct"/>
            <w:tcBorders>
              <w:top w:val="nil"/>
              <w:left w:val="nil"/>
              <w:bottom w:val="single" w:sz="4" w:space="0" w:color="auto"/>
              <w:right w:val="single" w:sz="4" w:space="0" w:color="auto"/>
            </w:tcBorders>
            <w:hideMark/>
          </w:tcPr>
          <w:p w14:paraId="2190AB2C" w14:textId="77777777" w:rsidR="00547365" w:rsidRPr="000210D0" w:rsidRDefault="00547365" w:rsidP="002160E1">
            <w:pPr>
              <w:spacing w:after="0"/>
              <w:rPr>
                <w:rFonts w:ascii="Arial Narrow" w:hAnsi="Arial Narrow"/>
                <w:sz w:val="20"/>
                <w:szCs w:val="20"/>
                <w:lang w:val="en-GB" w:eastAsia="en-GB"/>
              </w:rPr>
            </w:pPr>
          </w:p>
        </w:tc>
        <w:tc>
          <w:tcPr>
            <w:tcW w:w="319" w:type="pct"/>
            <w:tcBorders>
              <w:top w:val="nil"/>
              <w:left w:val="nil"/>
              <w:bottom w:val="single" w:sz="4" w:space="0" w:color="auto"/>
              <w:right w:val="single" w:sz="4" w:space="0" w:color="auto"/>
            </w:tcBorders>
            <w:hideMark/>
          </w:tcPr>
          <w:p w14:paraId="46037506" w14:textId="77777777" w:rsidR="00547365" w:rsidRPr="000210D0" w:rsidRDefault="00547365" w:rsidP="002160E1">
            <w:pPr>
              <w:spacing w:after="0"/>
              <w:rPr>
                <w:rFonts w:ascii="Arial Narrow" w:hAnsi="Arial Narrow"/>
                <w:sz w:val="20"/>
                <w:szCs w:val="20"/>
                <w:lang w:val="en-GB" w:eastAsia="en-GB"/>
              </w:rPr>
            </w:pPr>
          </w:p>
        </w:tc>
        <w:tc>
          <w:tcPr>
            <w:tcW w:w="505" w:type="pct"/>
            <w:tcBorders>
              <w:top w:val="nil"/>
              <w:left w:val="nil"/>
              <w:bottom w:val="single" w:sz="4" w:space="0" w:color="auto"/>
              <w:right w:val="single" w:sz="4" w:space="0" w:color="auto"/>
            </w:tcBorders>
            <w:hideMark/>
          </w:tcPr>
          <w:p w14:paraId="0DAD504F" w14:textId="77777777" w:rsidR="00547365" w:rsidRPr="000210D0" w:rsidRDefault="00547365" w:rsidP="002160E1">
            <w:pPr>
              <w:spacing w:after="0"/>
              <w:rPr>
                <w:rFonts w:ascii="Arial Narrow" w:hAnsi="Arial Narrow"/>
                <w:sz w:val="20"/>
                <w:szCs w:val="20"/>
                <w:lang w:val="en-GB" w:eastAsia="en-GB"/>
              </w:rPr>
            </w:pPr>
          </w:p>
        </w:tc>
        <w:tc>
          <w:tcPr>
            <w:tcW w:w="465" w:type="pct"/>
            <w:tcBorders>
              <w:top w:val="nil"/>
              <w:left w:val="nil"/>
              <w:bottom w:val="single" w:sz="4" w:space="0" w:color="auto"/>
              <w:right w:val="single" w:sz="4" w:space="0" w:color="auto"/>
            </w:tcBorders>
            <w:hideMark/>
          </w:tcPr>
          <w:p w14:paraId="4CEE941B" w14:textId="77777777" w:rsidR="00547365" w:rsidRPr="000210D0" w:rsidRDefault="00547365" w:rsidP="002160E1">
            <w:pPr>
              <w:spacing w:after="0"/>
              <w:rPr>
                <w:rFonts w:ascii="Arial Narrow" w:hAnsi="Arial Narrow"/>
                <w:sz w:val="20"/>
                <w:szCs w:val="20"/>
                <w:lang w:val="en-GB" w:eastAsia="en-GB"/>
              </w:rPr>
            </w:pPr>
          </w:p>
        </w:tc>
        <w:tc>
          <w:tcPr>
            <w:tcW w:w="490" w:type="pct"/>
            <w:tcBorders>
              <w:top w:val="nil"/>
              <w:left w:val="nil"/>
              <w:bottom w:val="single" w:sz="4" w:space="0" w:color="auto"/>
              <w:right w:val="single" w:sz="4" w:space="0" w:color="auto"/>
            </w:tcBorders>
            <w:hideMark/>
          </w:tcPr>
          <w:p w14:paraId="77B4AC7E" w14:textId="77777777" w:rsidR="00547365" w:rsidRPr="000210D0" w:rsidRDefault="00547365" w:rsidP="002160E1">
            <w:pPr>
              <w:spacing w:after="0"/>
              <w:rPr>
                <w:rFonts w:ascii="Arial Narrow" w:hAnsi="Arial Narrow"/>
                <w:sz w:val="20"/>
                <w:szCs w:val="20"/>
                <w:lang w:val="en-GB" w:eastAsia="en-GB"/>
              </w:rPr>
            </w:pPr>
          </w:p>
        </w:tc>
      </w:tr>
      <w:tr w:rsidR="00547365" w:rsidRPr="000210D0" w14:paraId="59D17D9D" w14:textId="77777777" w:rsidTr="002160E1">
        <w:trPr>
          <w:trHeight w:val="582"/>
        </w:trPr>
        <w:tc>
          <w:tcPr>
            <w:tcW w:w="263" w:type="pct"/>
            <w:tcBorders>
              <w:top w:val="nil"/>
              <w:left w:val="single" w:sz="4" w:space="0" w:color="auto"/>
              <w:bottom w:val="single" w:sz="4" w:space="0" w:color="auto"/>
              <w:right w:val="single" w:sz="4" w:space="0" w:color="auto"/>
            </w:tcBorders>
            <w:hideMark/>
          </w:tcPr>
          <w:p w14:paraId="633B060E" w14:textId="77777777" w:rsidR="00547365" w:rsidRPr="000210D0" w:rsidRDefault="00547365" w:rsidP="002160E1">
            <w:pPr>
              <w:spacing w:after="0" w:line="240" w:lineRule="auto"/>
              <w:jc w:val="right"/>
              <w:rPr>
                <w:rFonts w:ascii="Arial Narrow" w:eastAsia="Times New Roman" w:hAnsi="Arial Narrow" w:cs="Calibri"/>
                <w:color w:val="000000"/>
                <w:lang w:eastAsia="en-NZ"/>
              </w:rPr>
            </w:pPr>
            <w:r w:rsidRPr="000210D0">
              <w:rPr>
                <w:rFonts w:ascii="Arial Narrow" w:eastAsia="Times New Roman" w:hAnsi="Arial Narrow" w:cs="Calibri"/>
                <w:color w:val="000000"/>
                <w:lang w:eastAsia="en-NZ"/>
              </w:rPr>
              <w:t>3</w:t>
            </w:r>
          </w:p>
        </w:tc>
        <w:tc>
          <w:tcPr>
            <w:tcW w:w="445" w:type="pct"/>
            <w:tcBorders>
              <w:top w:val="nil"/>
              <w:left w:val="nil"/>
              <w:bottom w:val="single" w:sz="4" w:space="0" w:color="auto"/>
              <w:right w:val="single" w:sz="4" w:space="0" w:color="auto"/>
            </w:tcBorders>
            <w:hideMark/>
          </w:tcPr>
          <w:p w14:paraId="6A64238C" w14:textId="77777777" w:rsidR="00547365" w:rsidRPr="000210D0" w:rsidRDefault="00547365" w:rsidP="002160E1">
            <w:pPr>
              <w:rPr>
                <w:rFonts w:ascii="Arial Narrow" w:eastAsia="Times New Roman" w:hAnsi="Arial Narrow" w:cs="Calibri"/>
                <w:color w:val="000000"/>
                <w:lang w:eastAsia="en-NZ"/>
              </w:rPr>
            </w:pPr>
          </w:p>
        </w:tc>
        <w:tc>
          <w:tcPr>
            <w:tcW w:w="445" w:type="pct"/>
            <w:tcBorders>
              <w:top w:val="nil"/>
              <w:left w:val="nil"/>
              <w:bottom w:val="single" w:sz="4" w:space="0" w:color="auto"/>
              <w:right w:val="single" w:sz="4" w:space="0" w:color="auto"/>
            </w:tcBorders>
            <w:hideMark/>
          </w:tcPr>
          <w:p w14:paraId="1EB4913F" w14:textId="77777777" w:rsidR="00547365" w:rsidRPr="000210D0" w:rsidRDefault="00547365" w:rsidP="002160E1">
            <w:pPr>
              <w:spacing w:after="0"/>
              <w:rPr>
                <w:rFonts w:ascii="Arial Narrow" w:hAnsi="Arial Narrow"/>
                <w:sz w:val="20"/>
                <w:szCs w:val="20"/>
                <w:lang w:val="en-GB" w:eastAsia="en-GB"/>
              </w:rPr>
            </w:pPr>
          </w:p>
        </w:tc>
        <w:tc>
          <w:tcPr>
            <w:tcW w:w="507" w:type="pct"/>
            <w:tcBorders>
              <w:top w:val="nil"/>
              <w:left w:val="nil"/>
              <w:bottom w:val="single" w:sz="4" w:space="0" w:color="auto"/>
              <w:right w:val="single" w:sz="4" w:space="0" w:color="auto"/>
            </w:tcBorders>
            <w:hideMark/>
          </w:tcPr>
          <w:p w14:paraId="1034DA22" w14:textId="77777777" w:rsidR="00547365" w:rsidRPr="000210D0" w:rsidRDefault="00547365" w:rsidP="002160E1">
            <w:pPr>
              <w:spacing w:after="0"/>
              <w:rPr>
                <w:rFonts w:ascii="Arial Narrow" w:hAnsi="Arial Narrow"/>
                <w:sz w:val="20"/>
                <w:szCs w:val="20"/>
                <w:lang w:val="en-GB" w:eastAsia="en-GB"/>
              </w:rPr>
            </w:pPr>
          </w:p>
        </w:tc>
        <w:tc>
          <w:tcPr>
            <w:tcW w:w="322" w:type="pct"/>
            <w:tcBorders>
              <w:top w:val="nil"/>
              <w:left w:val="nil"/>
              <w:bottom w:val="single" w:sz="4" w:space="0" w:color="auto"/>
              <w:right w:val="single" w:sz="4" w:space="0" w:color="auto"/>
            </w:tcBorders>
            <w:hideMark/>
          </w:tcPr>
          <w:p w14:paraId="56A0FF53" w14:textId="77777777" w:rsidR="00547365" w:rsidRPr="000210D0" w:rsidRDefault="00547365" w:rsidP="002160E1">
            <w:pPr>
              <w:spacing w:after="0"/>
              <w:rPr>
                <w:rFonts w:ascii="Arial Narrow" w:hAnsi="Arial Narrow"/>
                <w:sz w:val="20"/>
                <w:szCs w:val="20"/>
                <w:lang w:val="en-GB" w:eastAsia="en-GB"/>
              </w:rPr>
            </w:pPr>
          </w:p>
        </w:tc>
        <w:tc>
          <w:tcPr>
            <w:tcW w:w="601" w:type="pct"/>
            <w:tcBorders>
              <w:top w:val="nil"/>
              <w:left w:val="nil"/>
              <w:bottom w:val="single" w:sz="4" w:space="0" w:color="auto"/>
              <w:right w:val="single" w:sz="4" w:space="0" w:color="auto"/>
            </w:tcBorders>
            <w:hideMark/>
          </w:tcPr>
          <w:p w14:paraId="796FFD19" w14:textId="77777777" w:rsidR="00547365" w:rsidRPr="000210D0" w:rsidRDefault="00547365" w:rsidP="002160E1">
            <w:pPr>
              <w:spacing w:after="0"/>
              <w:rPr>
                <w:rFonts w:ascii="Arial Narrow" w:hAnsi="Arial Narrow"/>
                <w:sz w:val="20"/>
                <w:szCs w:val="20"/>
                <w:lang w:val="en-GB" w:eastAsia="en-GB"/>
              </w:rPr>
            </w:pPr>
          </w:p>
        </w:tc>
        <w:tc>
          <w:tcPr>
            <w:tcW w:w="318" w:type="pct"/>
            <w:tcBorders>
              <w:top w:val="nil"/>
              <w:left w:val="nil"/>
              <w:bottom w:val="single" w:sz="4" w:space="0" w:color="auto"/>
              <w:right w:val="single" w:sz="4" w:space="0" w:color="auto"/>
            </w:tcBorders>
            <w:hideMark/>
          </w:tcPr>
          <w:p w14:paraId="584DA224" w14:textId="77777777" w:rsidR="00547365" w:rsidRPr="000210D0" w:rsidRDefault="00547365" w:rsidP="002160E1">
            <w:pPr>
              <w:spacing w:after="0"/>
              <w:rPr>
                <w:rFonts w:ascii="Arial Narrow" w:hAnsi="Arial Narrow"/>
                <w:sz w:val="20"/>
                <w:szCs w:val="20"/>
                <w:lang w:val="en-GB" w:eastAsia="en-GB"/>
              </w:rPr>
            </w:pPr>
          </w:p>
        </w:tc>
        <w:tc>
          <w:tcPr>
            <w:tcW w:w="319" w:type="pct"/>
            <w:tcBorders>
              <w:top w:val="nil"/>
              <w:left w:val="nil"/>
              <w:bottom w:val="single" w:sz="4" w:space="0" w:color="auto"/>
              <w:right w:val="single" w:sz="4" w:space="0" w:color="auto"/>
            </w:tcBorders>
            <w:hideMark/>
          </w:tcPr>
          <w:p w14:paraId="355214DF" w14:textId="77777777" w:rsidR="00547365" w:rsidRPr="000210D0" w:rsidRDefault="00547365" w:rsidP="002160E1">
            <w:pPr>
              <w:spacing w:after="0"/>
              <w:rPr>
                <w:rFonts w:ascii="Arial Narrow" w:hAnsi="Arial Narrow"/>
                <w:sz w:val="20"/>
                <w:szCs w:val="20"/>
                <w:lang w:val="en-GB" w:eastAsia="en-GB"/>
              </w:rPr>
            </w:pPr>
          </w:p>
        </w:tc>
        <w:tc>
          <w:tcPr>
            <w:tcW w:w="319" w:type="pct"/>
            <w:tcBorders>
              <w:top w:val="nil"/>
              <w:left w:val="nil"/>
              <w:bottom w:val="single" w:sz="4" w:space="0" w:color="auto"/>
              <w:right w:val="single" w:sz="4" w:space="0" w:color="auto"/>
            </w:tcBorders>
            <w:shd w:val="clear" w:color="auto" w:fill="FFFFFF" w:themeFill="background1"/>
            <w:hideMark/>
          </w:tcPr>
          <w:p w14:paraId="28F78807" w14:textId="77777777" w:rsidR="00547365" w:rsidRPr="000210D0" w:rsidRDefault="00547365" w:rsidP="002160E1">
            <w:pPr>
              <w:spacing w:after="0"/>
              <w:rPr>
                <w:rFonts w:ascii="Arial Narrow" w:hAnsi="Arial Narrow"/>
                <w:sz w:val="20"/>
                <w:szCs w:val="20"/>
                <w:lang w:val="en-GB" w:eastAsia="en-GB"/>
              </w:rPr>
            </w:pPr>
          </w:p>
        </w:tc>
        <w:tc>
          <w:tcPr>
            <w:tcW w:w="505" w:type="pct"/>
            <w:tcBorders>
              <w:top w:val="nil"/>
              <w:left w:val="nil"/>
              <w:bottom w:val="single" w:sz="4" w:space="0" w:color="auto"/>
              <w:right w:val="single" w:sz="4" w:space="0" w:color="auto"/>
            </w:tcBorders>
            <w:hideMark/>
          </w:tcPr>
          <w:p w14:paraId="3B2A464A" w14:textId="77777777" w:rsidR="00547365" w:rsidRPr="000210D0" w:rsidRDefault="00547365" w:rsidP="002160E1">
            <w:pPr>
              <w:spacing w:after="0"/>
              <w:rPr>
                <w:rFonts w:ascii="Arial Narrow" w:hAnsi="Arial Narrow"/>
                <w:sz w:val="20"/>
                <w:szCs w:val="20"/>
                <w:lang w:val="en-GB" w:eastAsia="en-GB"/>
              </w:rPr>
            </w:pPr>
          </w:p>
        </w:tc>
        <w:tc>
          <w:tcPr>
            <w:tcW w:w="465" w:type="pct"/>
            <w:tcBorders>
              <w:top w:val="nil"/>
              <w:left w:val="nil"/>
              <w:bottom w:val="single" w:sz="4" w:space="0" w:color="auto"/>
              <w:right w:val="single" w:sz="4" w:space="0" w:color="auto"/>
            </w:tcBorders>
            <w:hideMark/>
          </w:tcPr>
          <w:p w14:paraId="5FD7653D" w14:textId="77777777" w:rsidR="00547365" w:rsidRPr="000210D0" w:rsidRDefault="00547365" w:rsidP="002160E1">
            <w:pPr>
              <w:spacing w:after="0"/>
              <w:rPr>
                <w:rFonts w:ascii="Arial Narrow" w:hAnsi="Arial Narrow"/>
                <w:sz w:val="20"/>
                <w:szCs w:val="20"/>
                <w:lang w:val="en-GB" w:eastAsia="en-GB"/>
              </w:rPr>
            </w:pPr>
          </w:p>
        </w:tc>
        <w:tc>
          <w:tcPr>
            <w:tcW w:w="490" w:type="pct"/>
            <w:tcBorders>
              <w:top w:val="nil"/>
              <w:left w:val="nil"/>
              <w:bottom w:val="single" w:sz="4" w:space="0" w:color="auto"/>
              <w:right w:val="single" w:sz="4" w:space="0" w:color="auto"/>
            </w:tcBorders>
            <w:hideMark/>
          </w:tcPr>
          <w:p w14:paraId="6553C5A0" w14:textId="77777777" w:rsidR="00547365" w:rsidRPr="000210D0" w:rsidRDefault="00547365" w:rsidP="002160E1">
            <w:pPr>
              <w:spacing w:after="0"/>
              <w:rPr>
                <w:rFonts w:ascii="Arial Narrow" w:hAnsi="Arial Narrow"/>
                <w:sz w:val="20"/>
                <w:szCs w:val="20"/>
                <w:lang w:val="en-GB" w:eastAsia="en-GB"/>
              </w:rPr>
            </w:pPr>
          </w:p>
        </w:tc>
      </w:tr>
      <w:tr w:rsidR="00547365" w:rsidRPr="000210D0" w14:paraId="7854B796" w14:textId="77777777" w:rsidTr="002160E1">
        <w:trPr>
          <w:trHeight w:val="300"/>
        </w:trPr>
        <w:tc>
          <w:tcPr>
            <w:tcW w:w="263" w:type="pct"/>
            <w:hideMark/>
          </w:tcPr>
          <w:p w14:paraId="54CCDEDA" w14:textId="77777777" w:rsidR="00547365" w:rsidRPr="000210D0" w:rsidRDefault="00547365" w:rsidP="002160E1">
            <w:pPr>
              <w:spacing w:after="0"/>
              <w:rPr>
                <w:rFonts w:ascii="Arial Narrow" w:hAnsi="Arial Narrow"/>
                <w:sz w:val="20"/>
                <w:szCs w:val="20"/>
                <w:lang w:val="en-GB" w:eastAsia="en-GB"/>
              </w:rPr>
            </w:pPr>
          </w:p>
        </w:tc>
        <w:tc>
          <w:tcPr>
            <w:tcW w:w="445" w:type="pct"/>
            <w:hideMark/>
          </w:tcPr>
          <w:p w14:paraId="528E43D6" w14:textId="77777777" w:rsidR="00547365" w:rsidRPr="000210D0" w:rsidRDefault="00547365" w:rsidP="002160E1">
            <w:pPr>
              <w:spacing w:after="0"/>
              <w:rPr>
                <w:rFonts w:ascii="Arial Narrow" w:hAnsi="Arial Narrow"/>
                <w:sz w:val="20"/>
                <w:szCs w:val="20"/>
                <w:lang w:val="en-GB" w:eastAsia="en-GB"/>
              </w:rPr>
            </w:pPr>
          </w:p>
        </w:tc>
        <w:tc>
          <w:tcPr>
            <w:tcW w:w="445" w:type="pct"/>
            <w:hideMark/>
          </w:tcPr>
          <w:p w14:paraId="36CD3F23" w14:textId="77777777" w:rsidR="00547365" w:rsidRPr="000210D0" w:rsidRDefault="00547365" w:rsidP="002160E1">
            <w:pPr>
              <w:spacing w:after="0"/>
              <w:rPr>
                <w:rFonts w:ascii="Arial Narrow" w:hAnsi="Arial Narrow"/>
                <w:sz w:val="20"/>
                <w:szCs w:val="20"/>
                <w:lang w:val="en-GB" w:eastAsia="en-GB"/>
              </w:rPr>
            </w:pPr>
          </w:p>
        </w:tc>
        <w:tc>
          <w:tcPr>
            <w:tcW w:w="507" w:type="pct"/>
            <w:hideMark/>
          </w:tcPr>
          <w:p w14:paraId="7AFBE5BF" w14:textId="77777777" w:rsidR="00547365" w:rsidRPr="000210D0" w:rsidRDefault="00547365" w:rsidP="002160E1">
            <w:pPr>
              <w:spacing w:after="0"/>
              <w:rPr>
                <w:rFonts w:ascii="Arial Narrow" w:hAnsi="Arial Narrow"/>
                <w:sz w:val="20"/>
                <w:szCs w:val="20"/>
                <w:lang w:val="en-GB" w:eastAsia="en-GB"/>
              </w:rPr>
            </w:pPr>
          </w:p>
        </w:tc>
        <w:tc>
          <w:tcPr>
            <w:tcW w:w="322" w:type="pct"/>
            <w:hideMark/>
          </w:tcPr>
          <w:p w14:paraId="2CA9CDE5" w14:textId="77777777" w:rsidR="00547365" w:rsidRPr="000210D0" w:rsidRDefault="00547365" w:rsidP="002160E1">
            <w:pPr>
              <w:spacing w:after="0"/>
              <w:rPr>
                <w:rFonts w:ascii="Arial Narrow" w:hAnsi="Arial Narrow"/>
                <w:sz w:val="20"/>
                <w:szCs w:val="20"/>
                <w:lang w:val="en-GB" w:eastAsia="en-GB"/>
              </w:rPr>
            </w:pPr>
          </w:p>
        </w:tc>
        <w:tc>
          <w:tcPr>
            <w:tcW w:w="601" w:type="pct"/>
            <w:tcBorders>
              <w:top w:val="nil"/>
              <w:left w:val="single" w:sz="4" w:space="0" w:color="auto"/>
              <w:bottom w:val="single" w:sz="4" w:space="0" w:color="auto"/>
              <w:right w:val="single" w:sz="4" w:space="0" w:color="auto"/>
            </w:tcBorders>
            <w:hideMark/>
          </w:tcPr>
          <w:p w14:paraId="094C8743" w14:textId="77777777" w:rsidR="00547365" w:rsidRPr="000210D0" w:rsidRDefault="00547365" w:rsidP="002160E1">
            <w:pPr>
              <w:spacing w:after="0" w:line="240" w:lineRule="auto"/>
              <w:rPr>
                <w:rFonts w:ascii="Arial Narrow" w:eastAsia="Times New Roman" w:hAnsi="Arial Narrow" w:cs="Calibri"/>
                <w:b/>
                <w:bCs/>
                <w:color w:val="000000"/>
                <w:lang w:eastAsia="en-NZ"/>
              </w:rPr>
            </w:pPr>
            <w:r w:rsidRPr="000210D0">
              <w:rPr>
                <w:rFonts w:ascii="Arial Narrow" w:eastAsia="Times New Roman" w:hAnsi="Arial Narrow" w:cs="Calibri"/>
                <w:b/>
                <w:bCs/>
                <w:color w:val="000000"/>
                <w:lang w:eastAsia="en-NZ"/>
              </w:rPr>
              <w:t>Total</w:t>
            </w:r>
          </w:p>
        </w:tc>
        <w:tc>
          <w:tcPr>
            <w:tcW w:w="318" w:type="pct"/>
            <w:tcBorders>
              <w:top w:val="nil"/>
              <w:left w:val="nil"/>
              <w:bottom w:val="single" w:sz="4" w:space="0" w:color="auto"/>
              <w:right w:val="single" w:sz="4" w:space="0" w:color="auto"/>
            </w:tcBorders>
            <w:hideMark/>
          </w:tcPr>
          <w:p w14:paraId="57EDCA3D" w14:textId="77777777" w:rsidR="00547365" w:rsidRPr="000210D0" w:rsidRDefault="00547365" w:rsidP="002160E1">
            <w:pPr>
              <w:spacing w:after="0" w:line="240" w:lineRule="auto"/>
              <w:jc w:val="right"/>
              <w:rPr>
                <w:rFonts w:ascii="Arial Narrow" w:eastAsia="Times New Roman" w:hAnsi="Arial Narrow" w:cs="Calibri"/>
                <w:b/>
                <w:bCs/>
                <w:color w:val="000000"/>
                <w:lang w:eastAsia="en-NZ"/>
              </w:rPr>
            </w:pPr>
            <w:r w:rsidRPr="000210D0">
              <w:rPr>
                <w:rFonts w:ascii="Arial Narrow" w:eastAsia="Times New Roman" w:hAnsi="Arial Narrow" w:cs="Calibri"/>
                <w:b/>
                <w:bCs/>
                <w:color w:val="000000"/>
                <w:lang w:eastAsia="en-NZ"/>
              </w:rPr>
              <w:t>$</w:t>
            </w:r>
          </w:p>
        </w:tc>
        <w:tc>
          <w:tcPr>
            <w:tcW w:w="319" w:type="pct"/>
            <w:tcBorders>
              <w:top w:val="nil"/>
              <w:left w:val="nil"/>
              <w:bottom w:val="single" w:sz="4" w:space="0" w:color="auto"/>
              <w:right w:val="single" w:sz="4" w:space="0" w:color="auto"/>
            </w:tcBorders>
            <w:hideMark/>
          </w:tcPr>
          <w:p w14:paraId="58746924" w14:textId="77777777" w:rsidR="00547365" w:rsidRPr="000210D0" w:rsidRDefault="00547365" w:rsidP="002160E1">
            <w:pPr>
              <w:spacing w:after="0" w:line="240" w:lineRule="auto"/>
              <w:jc w:val="right"/>
              <w:rPr>
                <w:rFonts w:ascii="Arial Narrow" w:eastAsia="Times New Roman" w:hAnsi="Arial Narrow" w:cs="Calibri"/>
                <w:b/>
                <w:bCs/>
                <w:color w:val="000000"/>
                <w:lang w:eastAsia="en-NZ"/>
              </w:rPr>
            </w:pPr>
            <w:r w:rsidRPr="000210D0">
              <w:rPr>
                <w:rFonts w:ascii="Arial Narrow" w:eastAsia="Times New Roman" w:hAnsi="Arial Narrow" w:cs="Calibri"/>
                <w:b/>
                <w:bCs/>
                <w:color w:val="000000"/>
                <w:lang w:eastAsia="en-NZ"/>
              </w:rPr>
              <w:t>$</w:t>
            </w:r>
          </w:p>
        </w:tc>
        <w:tc>
          <w:tcPr>
            <w:tcW w:w="319" w:type="pct"/>
            <w:tcBorders>
              <w:top w:val="nil"/>
              <w:left w:val="nil"/>
              <w:bottom w:val="single" w:sz="4" w:space="0" w:color="auto"/>
              <w:right w:val="single" w:sz="4" w:space="0" w:color="auto"/>
            </w:tcBorders>
            <w:hideMark/>
          </w:tcPr>
          <w:p w14:paraId="04F261E6" w14:textId="77777777" w:rsidR="00547365" w:rsidRPr="000210D0" w:rsidRDefault="00547365" w:rsidP="002160E1">
            <w:pPr>
              <w:spacing w:after="0" w:line="240" w:lineRule="auto"/>
              <w:jc w:val="right"/>
              <w:rPr>
                <w:rFonts w:ascii="Arial Narrow" w:eastAsia="Times New Roman" w:hAnsi="Arial Narrow" w:cs="Calibri"/>
                <w:b/>
                <w:bCs/>
                <w:color w:val="000000"/>
                <w:lang w:eastAsia="en-NZ"/>
              </w:rPr>
            </w:pPr>
            <w:r w:rsidRPr="000210D0">
              <w:rPr>
                <w:rFonts w:ascii="Arial Narrow" w:eastAsia="Times New Roman" w:hAnsi="Arial Narrow" w:cs="Calibri"/>
                <w:b/>
                <w:bCs/>
                <w:color w:val="000000"/>
                <w:lang w:eastAsia="en-NZ"/>
              </w:rPr>
              <w:t>$</w:t>
            </w:r>
          </w:p>
        </w:tc>
        <w:tc>
          <w:tcPr>
            <w:tcW w:w="505" w:type="pct"/>
            <w:hideMark/>
          </w:tcPr>
          <w:p w14:paraId="61A26388" w14:textId="77777777" w:rsidR="00547365" w:rsidRPr="000210D0" w:rsidRDefault="00547365" w:rsidP="002160E1">
            <w:pPr>
              <w:rPr>
                <w:rFonts w:ascii="Arial Narrow" w:eastAsia="Times New Roman" w:hAnsi="Arial Narrow" w:cs="Calibri"/>
                <w:b/>
                <w:bCs/>
                <w:color w:val="000000"/>
                <w:lang w:eastAsia="en-NZ"/>
              </w:rPr>
            </w:pPr>
          </w:p>
        </w:tc>
        <w:tc>
          <w:tcPr>
            <w:tcW w:w="465" w:type="pct"/>
            <w:hideMark/>
          </w:tcPr>
          <w:p w14:paraId="2DD15457" w14:textId="77777777" w:rsidR="00547365" w:rsidRPr="000210D0" w:rsidRDefault="00547365" w:rsidP="002160E1">
            <w:pPr>
              <w:spacing w:after="0"/>
              <w:rPr>
                <w:rFonts w:ascii="Arial Narrow" w:hAnsi="Arial Narrow"/>
                <w:sz w:val="20"/>
                <w:szCs w:val="20"/>
                <w:lang w:val="en-GB" w:eastAsia="en-GB"/>
              </w:rPr>
            </w:pPr>
          </w:p>
        </w:tc>
        <w:tc>
          <w:tcPr>
            <w:tcW w:w="490" w:type="pct"/>
            <w:hideMark/>
          </w:tcPr>
          <w:p w14:paraId="529D51B7" w14:textId="77777777" w:rsidR="00547365" w:rsidRPr="000210D0" w:rsidRDefault="00547365" w:rsidP="002160E1">
            <w:pPr>
              <w:spacing w:after="0"/>
              <w:rPr>
                <w:rFonts w:ascii="Arial Narrow" w:hAnsi="Arial Narrow"/>
                <w:sz w:val="20"/>
                <w:szCs w:val="20"/>
                <w:lang w:val="en-GB" w:eastAsia="en-GB"/>
              </w:rPr>
            </w:pPr>
          </w:p>
        </w:tc>
      </w:tr>
    </w:tbl>
    <w:p w14:paraId="6513FB16" w14:textId="77777777" w:rsidR="00547365" w:rsidRPr="00D3227C" w:rsidRDefault="00547365" w:rsidP="00547365">
      <w:pPr>
        <w:pStyle w:val="10pttext"/>
        <w:spacing w:before="360" w:after="0"/>
      </w:pPr>
    </w:p>
    <w:p w14:paraId="549BC5DF" w14:textId="469012CD" w:rsidR="00F03C1F" w:rsidRPr="009817F1" w:rsidRDefault="00F03C1F" w:rsidP="009817F1"/>
    <w:sectPr w:rsidR="00F03C1F" w:rsidRPr="009817F1" w:rsidSect="002160E1">
      <w:headerReference w:type="first" r:id="rId17"/>
      <w:footerReference w:type="first" r:id="rId18"/>
      <w:pgSz w:w="16838" w:h="11906" w:orient="landscape"/>
      <w:pgMar w:top="851" w:right="1134" w:bottom="1418" w:left="1134"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E03E" w14:textId="77777777" w:rsidR="00424F69" w:rsidRDefault="00424F69" w:rsidP="00180FC8">
      <w:r>
        <w:separator/>
      </w:r>
    </w:p>
  </w:endnote>
  <w:endnote w:type="continuationSeparator" w:id="0">
    <w:p w14:paraId="43105E70" w14:textId="77777777" w:rsidR="00424F69" w:rsidRDefault="00424F69" w:rsidP="00180FC8">
      <w:r>
        <w:continuationSeparator/>
      </w:r>
    </w:p>
  </w:endnote>
  <w:endnote w:type="continuationNotice" w:id="1">
    <w:p w14:paraId="396D3D82" w14:textId="77777777" w:rsidR="00424F69" w:rsidRDefault="00424F69" w:rsidP="00180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78B1" w14:textId="43558E77" w:rsidR="00790384" w:rsidRPr="009F0D90" w:rsidRDefault="00032E28" w:rsidP="00547365">
    <w:pPr>
      <w:pStyle w:val="Footer"/>
      <w:tabs>
        <w:tab w:val="clear" w:pos="4513"/>
        <w:tab w:val="clear" w:pos="9026"/>
        <w:tab w:val="right" w:pos="14570"/>
      </w:tabs>
      <w:rPr>
        <w:b/>
        <w:bCs/>
        <w:color w:val="005A9C"/>
        <w:sz w:val="16"/>
        <w:szCs w:val="16"/>
      </w:rPr>
    </w:pPr>
    <w:r w:rsidRPr="00B260C1">
      <w:rPr>
        <w:b/>
        <w:bCs/>
        <w:color w:val="005A9C"/>
        <w:sz w:val="16"/>
        <w:szCs w:val="16"/>
      </w:rPr>
      <w:t xml:space="preserve">Cyclone Gabrielle </w:t>
    </w:r>
    <w:r w:rsidR="002E1DD8">
      <w:rPr>
        <w:b/>
        <w:bCs/>
        <w:color w:val="005A9C"/>
        <w:sz w:val="16"/>
        <w:szCs w:val="16"/>
      </w:rPr>
      <w:t xml:space="preserve">Solid </w:t>
    </w:r>
    <w:r>
      <w:rPr>
        <w:b/>
        <w:bCs/>
        <w:color w:val="005A9C"/>
        <w:sz w:val="16"/>
        <w:szCs w:val="16"/>
      </w:rPr>
      <w:t>Waste Management Fund</w:t>
    </w:r>
    <w:r w:rsidRPr="00B260C1">
      <w:rPr>
        <w:b/>
        <w:bCs/>
        <w:color w:val="005A9C"/>
        <w:sz w:val="16"/>
        <w:szCs w:val="16"/>
      </w:rPr>
      <w:t xml:space="preserve">: </w:t>
    </w:r>
    <w:r w:rsidRPr="00032E28">
      <w:rPr>
        <w:b/>
        <w:bCs/>
        <w:color w:val="005A9C"/>
        <w:sz w:val="16"/>
        <w:szCs w:val="16"/>
      </w:rPr>
      <w:t>Eligibility criteria and claim guidelines</w:t>
    </w:r>
    <w:r w:rsidR="00790384" w:rsidRPr="009F0D90">
      <w:rPr>
        <w:b/>
        <w:bCs/>
        <w:color w:val="005A9C"/>
        <w:sz w:val="16"/>
        <w:szCs w:val="16"/>
      </w:rPr>
      <w:tab/>
    </w:r>
    <w:r w:rsidR="00790384" w:rsidRPr="009F0D90">
      <w:rPr>
        <w:rStyle w:val="PageNumber"/>
        <w:b/>
        <w:bCs/>
        <w:color w:val="005A9C"/>
      </w:rPr>
      <w:t xml:space="preserve">Page </w:t>
    </w:r>
    <w:r w:rsidR="00790384" w:rsidRPr="009F0D90">
      <w:rPr>
        <w:rStyle w:val="PageNumber"/>
        <w:b/>
        <w:bCs/>
        <w:color w:val="005A9C"/>
      </w:rPr>
      <w:fldChar w:fldCharType="begin"/>
    </w:r>
    <w:r w:rsidR="00790384" w:rsidRPr="009F0D90">
      <w:rPr>
        <w:rStyle w:val="PageNumber"/>
        <w:b/>
        <w:bCs/>
        <w:color w:val="005A9C"/>
      </w:rPr>
      <w:instrText xml:space="preserve"> PAGE </w:instrText>
    </w:r>
    <w:r w:rsidR="00790384" w:rsidRPr="009F0D90">
      <w:rPr>
        <w:rStyle w:val="PageNumber"/>
        <w:b/>
        <w:bCs/>
        <w:color w:val="005A9C"/>
      </w:rPr>
      <w:fldChar w:fldCharType="separate"/>
    </w:r>
    <w:r w:rsidR="00790384" w:rsidRPr="009F0D90">
      <w:rPr>
        <w:rStyle w:val="PageNumber"/>
        <w:b/>
        <w:bCs/>
        <w:color w:val="005A9C"/>
      </w:rPr>
      <w:t>1</w:t>
    </w:r>
    <w:r w:rsidR="00790384" w:rsidRPr="009F0D90">
      <w:rPr>
        <w:rStyle w:val="PageNumber"/>
        <w:b/>
        <w:bCs/>
        <w:color w:val="005A9C"/>
      </w:rPr>
      <w:fldChar w:fldCharType="end"/>
    </w:r>
    <w:r w:rsidR="00790384" w:rsidRPr="009F0D90">
      <w:rPr>
        <w:rStyle w:val="PageNumber"/>
        <w:b/>
        <w:bCs/>
        <w:color w:val="005A9C"/>
      </w:rPr>
      <w:t xml:space="preserve"> of </w:t>
    </w:r>
    <w:r w:rsidR="00790384" w:rsidRPr="009F0D90">
      <w:rPr>
        <w:rStyle w:val="PageNumber"/>
        <w:b/>
        <w:bCs/>
        <w:color w:val="005A9C"/>
      </w:rPr>
      <w:fldChar w:fldCharType="begin"/>
    </w:r>
    <w:r w:rsidR="00790384" w:rsidRPr="009F0D90">
      <w:rPr>
        <w:rStyle w:val="PageNumber"/>
        <w:b/>
        <w:bCs/>
        <w:color w:val="005A9C"/>
      </w:rPr>
      <w:instrText xml:space="preserve"> NUMPAGES  </w:instrText>
    </w:r>
    <w:r w:rsidR="00790384" w:rsidRPr="009F0D90">
      <w:rPr>
        <w:rStyle w:val="PageNumber"/>
        <w:b/>
        <w:bCs/>
        <w:color w:val="005A9C"/>
      </w:rPr>
      <w:fldChar w:fldCharType="separate"/>
    </w:r>
    <w:r w:rsidR="00790384" w:rsidRPr="009F0D90">
      <w:rPr>
        <w:rStyle w:val="PageNumber"/>
        <w:b/>
        <w:bCs/>
        <w:color w:val="005A9C"/>
      </w:rPr>
      <w:t>5</w:t>
    </w:r>
    <w:r w:rsidR="00790384" w:rsidRPr="009F0D90">
      <w:rPr>
        <w:rStyle w:val="PageNumber"/>
        <w:b/>
        <w:bCs/>
        <w:color w:val="005A9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76E5" w14:textId="4AE0650C" w:rsidR="00895637" w:rsidRPr="00B260C1" w:rsidRDefault="00895637" w:rsidP="00895637">
    <w:pPr>
      <w:pStyle w:val="Footer"/>
      <w:tabs>
        <w:tab w:val="clear" w:pos="4513"/>
      </w:tabs>
      <w:rPr>
        <w:b/>
        <w:bCs/>
        <w:color w:val="005A9C"/>
        <w:sz w:val="16"/>
        <w:szCs w:val="16"/>
      </w:rPr>
    </w:pPr>
    <w:r w:rsidRPr="00B260C1">
      <w:rPr>
        <w:b/>
        <w:bCs/>
        <w:color w:val="005A9C"/>
        <w:sz w:val="16"/>
        <w:szCs w:val="16"/>
      </w:rPr>
      <w:t xml:space="preserve">Cyclone Gabrielle </w:t>
    </w:r>
    <w:r w:rsidR="002E1DD8">
      <w:rPr>
        <w:b/>
        <w:bCs/>
        <w:color w:val="005A9C"/>
        <w:sz w:val="16"/>
        <w:szCs w:val="16"/>
      </w:rPr>
      <w:t xml:space="preserve">Solid </w:t>
    </w:r>
    <w:r w:rsidR="00032E28">
      <w:rPr>
        <w:b/>
        <w:bCs/>
        <w:color w:val="005A9C"/>
        <w:sz w:val="16"/>
        <w:szCs w:val="16"/>
      </w:rPr>
      <w:t>Waste Management Fund</w:t>
    </w:r>
    <w:r w:rsidRPr="00B260C1">
      <w:rPr>
        <w:b/>
        <w:bCs/>
        <w:color w:val="005A9C"/>
        <w:sz w:val="16"/>
        <w:szCs w:val="16"/>
      </w:rPr>
      <w:t xml:space="preserve">: </w:t>
    </w:r>
    <w:r w:rsidR="00032E28" w:rsidRPr="00032E28">
      <w:rPr>
        <w:b/>
        <w:bCs/>
        <w:color w:val="005A9C"/>
        <w:sz w:val="16"/>
        <w:szCs w:val="16"/>
      </w:rPr>
      <w:t>Eligibility criteria and claim guidelines</w:t>
    </w:r>
    <w:r w:rsidRPr="00B260C1">
      <w:rPr>
        <w:b/>
        <w:bCs/>
        <w:color w:val="005A9C"/>
        <w:sz w:val="16"/>
        <w:szCs w:val="16"/>
      </w:rPr>
      <w:tab/>
    </w:r>
    <w:r w:rsidRPr="00B260C1">
      <w:rPr>
        <w:rStyle w:val="PageNumber"/>
        <w:b/>
        <w:bCs/>
        <w:color w:val="005A9C"/>
      </w:rPr>
      <w:t xml:space="preserve">Page </w:t>
    </w:r>
    <w:r w:rsidRPr="00B260C1">
      <w:rPr>
        <w:rStyle w:val="PageNumber"/>
        <w:b/>
        <w:bCs/>
        <w:color w:val="005A9C"/>
      </w:rPr>
      <w:fldChar w:fldCharType="begin"/>
    </w:r>
    <w:r w:rsidRPr="00B260C1">
      <w:rPr>
        <w:rStyle w:val="PageNumber"/>
        <w:b/>
        <w:bCs/>
        <w:color w:val="005A9C"/>
      </w:rPr>
      <w:instrText xml:space="preserve"> PAGE </w:instrText>
    </w:r>
    <w:r w:rsidRPr="00B260C1">
      <w:rPr>
        <w:rStyle w:val="PageNumber"/>
        <w:b/>
        <w:bCs/>
        <w:color w:val="005A9C"/>
      </w:rPr>
      <w:fldChar w:fldCharType="separate"/>
    </w:r>
    <w:r w:rsidRPr="00B260C1">
      <w:rPr>
        <w:rStyle w:val="PageNumber"/>
        <w:b/>
        <w:bCs/>
        <w:color w:val="005A9C"/>
      </w:rPr>
      <w:t>1</w:t>
    </w:r>
    <w:r w:rsidRPr="00B260C1">
      <w:rPr>
        <w:rStyle w:val="PageNumber"/>
        <w:b/>
        <w:bCs/>
        <w:color w:val="005A9C"/>
      </w:rPr>
      <w:fldChar w:fldCharType="end"/>
    </w:r>
    <w:r w:rsidRPr="00B260C1">
      <w:rPr>
        <w:rStyle w:val="PageNumber"/>
        <w:b/>
        <w:bCs/>
        <w:color w:val="005A9C"/>
      </w:rPr>
      <w:t xml:space="preserve"> of </w:t>
    </w:r>
    <w:r w:rsidRPr="00B260C1">
      <w:rPr>
        <w:rStyle w:val="PageNumber"/>
        <w:b/>
        <w:bCs/>
        <w:color w:val="005A9C"/>
      </w:rPr>
      <w:fldChar w:fldCharType="begin"/>
    </w:r>
    <w:r w:rsidRPr="00B260C1">
      <w:rPr>
        <w:rStyle w:val="PageNumber"/>
        <w:b/>
        <w:bCs/>
        <w:color w:val="005A9C"/>
      </w:rPr>
      <w:instrText xml:space="preserve"> NUMPAGES  </w:instrText>
    </w:r>
    <w:r w:rsidRPr="00B260C1">
      <w:rPr>
        <w:rStyle w:val="PageNumber"/>
        <w:b/>
        <w:bCs/>
        <w:color w:val="005A9C"/>
      </w:rPr>
      <w:fldChar w:fldCharType="separate"/>
    </w:r>
    <w:r w:rsidRPr="00B260C1">
      <w:rPr>
        <w:rStyle w:val="PageNumber"/>
        <w:b/>
        <w:bCs/>
        <w:color w:val="005A9C"/>
      </w:rPr>
      <w:t>10</w:t>
    </w:r>
    <w:r w:rsidRPr="00B260C1">
      <w:rPr>
        <w:rStyle w:val="PageNumber"/>
        <w:b/>
        <w:bCs/>
        <w:color w:val="005A9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1092" w14:textId="77777777" w:rsidR="002160E1" w:rsidRPr="00B260C1" w:rsidRDefault="004E6B5A" w:rsidP="00895637">
    <w:pPr>
      <w:pStyle w:val="Footer"/>
      <w:tabs>
        <w:tab w:val="clear" w:pos="4513"/>
      </w:tabs>
      <w:rPr>
        <w:b/>
        <w:bCs/>
        <w:color w:val="005A9C"/>
        <w:sz w:val="16"/>
        <w:szCs w:val="16"/>
      </w:rPr>
    </w:pPr>
    <w:r w:rsidRPr="001807DA">
      <w:rPr>
        <w:b/>
        <w:bCs/>
        <w:color w:val="005A9C"/>
        <w:sz w:val="16"/>
        <w:szCs w:val="16"/>
      </w:rPr>
      <w:t>Cyclone Gabrielle Waste Management Fund:</w:t>
    </w:r>
    <w:r>
      <w:rPr>
        <w:b/>
        <w:bCs/>
        <w:color w:val="005A9C"/>
        <w:sz w:val="16"/>
        <w:szCs w:val="16"/>
      </w:rPr>
      <w:t xml:space="preserve"> Application form</w:t>
    </w:r>
    <w:r w:rsidRPr="00B260C1">
      <w:rPr>
        <w:b/>
        <w:bCs/>
        <w:color w:val="005A9C"/>
        <w:sz w:val="16"/>
        <w:szCs w:val="16"/>
      </w:rPr>
      <w:tab/>
    </w:r>
    <w:r w:rsidRPr="00B260C1">
      <w:rPr>
        <w:rStyle w:val="PageNumber"/>
        <w:b/>
        <w:bCs/>
        <w:color w:val="005A9C"/>
      </w:rPr>
      <w:t xml:space="preserve">Page </w:t>
    </w:r>
    <w:r w:rsidRPr="00B260C1">
      <w:rPr>
        <w:rStyle w:val="PageNumber"/>
        <w:b/>
        <w:bCs/>
        <w:color w:val="005A9C"/>
      </w:rPr>
      <w:fldChar w:fldCharType="begin"/>
    </w:r>
    <w:r w:rsidRPr="00B260C1">
      <w:rPr>
        <w:rStyle w:val="PageNumber"/>
        <w:b/>
        <w:bCs/>
        <w:color w:val="005A9C"/>
      </w:rPr>
      <w:instrText xml:space="preserve"> PAGE </w:instrText>
    </w:r>
    <w:r w:rsidRPr="00B260C1">
      <w:rPr>
        <w:rStyle w:val="PageNumber"/>
        <w:b/>
        <w:bCs/>
        <w:color w:val="005A9C"/>
      </w:rPr>
      <w:fldChar w:fldCharType="separate"/>
    </w:r>
    <w:r w:rsidRPr="00B260C1">
      <w:rPr>
        <w:rStyle w:val="PageNumber"/>
        <w:b/>
        <w:bCs/>
        <w:color w:val="005A9C"/>
      </w:rPr>
      <w:t>1</w:t>
    </w:r>
    <w:r w:rsidRPr="00B260C1">
      <w:rPr>
        <w:rStyle w:val="PageNumber"/>
        <w:b/>
        <w:bCs/>
        <w:color w:val="005A9C"/>
      </w:rPr>
      <w:fldChar w:fldCharType="end"/>
    </w:r>
    <w:r w:rsidRPr="00B260C1">
      <w:rPr>
        <w:rStyle w:val="PageNumber"/>
        <w:b/>
        <w:bCs/>
        <w:color w:val="005A9C"/>
      </w:rPr>
      <w:t xml:space="preserve"> of </w:t>
    </w:r>
    <w:r w:rsidRPr="00B260C1">
      <w:rPr>
        <w:rStyle w:val="PageNumber"/>
        <w:b/>
        <w:bCs/>
        <w:color w:val="005A9C"/>
      </w:rPr>
      <w:fldChar w:fldCharType="begin"/>
    </w:r>
    <w:r w:rsidRPr="00B260C1">
      <w:rPr>
        <w:rStyle w:val="PageNumber"/>
        <w:b/>
        <w:bCs/>
        <w:color w:val="005A9C"/>
      </w:rPr>
      <w:instrText xml:space="preserve"> NUMPAGES  </w:instrText>
    </w:r>
    <w:r w:rsidRPr="00B260C1">
      <w:rPr>
        <w:rStyle w:val="PageNumber"/>
        <w:b/>
        <w:bCs/>
        <w:color w:val="005A9C"/>
      </w:rPr>
      <w:fldChar w:fldCharType="separate"/>
    </w:r>
    <w:r w:rsidRPr="00B260C1">
      <w:rPr>
        <w:rStyle w:val="PageNumber"/>
        <w:b/>
        <w:bCs/>
        <w:color w:val="005A9C"/>
      </w:rPr>
      <w:t>10</w:t>
    </w:r>
    <w:r w:rsidRPr="00B260C1">
      <w:rPr>
        <w:rStyle w:val="PageNumber"/>
        <w:b/>
        <w:bCs/>
        <w:color w:val="005A9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F058" w14:textId="77777777" w:rsidR="00424F69" w:rsidRDefault="00424F69" w:rsidP="00180FC8">
      <w:r>
        <w:separator/>
      </w:r>
    </w:p>
  </w:footnote>
  <w:footnote w:type="continuationSeparator" w:id="0">
    <w:p w14:paraId="3B852335" w14:textId="77777777" w:rsidR="00424F69" w:rsidRDefault="00424F69" w:rsidP="00180FC8">
      <w:r>
        <w:continuationSeparator/>
      </w:r>
    </w:p>
  </w:footnote>
  <w:footnote w:type="continuationNotice" w:id="1">
    <w:p w14:paraId="29EC123B" w14:textId="77777777" w:rsidR="00424F69" w:rsidRDefault="00424F69" w:rsidP="00180FC8"/>
  </w:footnote>
  <w:footnote w:id="2">
    <w:p w14:paraId="08FDD9D5" w14:textId="77777777" w:rsidR="00876BE2" w:rsidRDefault="00876BE2" w:rsidP="00876BE2">
      <w:pPr>
        <w:pStyle w:val="FootnoteText"/>
      </w:pPr>
      <w:r>
        <w:rPr>
          <w:rStyle w:val="FootnoteReference"/>
        </w:rPr>
        <w:footnoteRef/>
      </w:r>
      <w:r>
        <w:t xml:space="preserve"> Unless this is residential solid waste that has been illegally dumped in these areas.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3DCE" w14:textId="51408412" w:rsidR="00895637" w:rsidRPr="00B260C1" w:rsidRDefault="00895637">
    <w:pPr>
      <w:pStyle w:val="Header"/>
      <w:rPr>
        <w:rFonts w:ascii="Arial Narrow" w:hAnsi="Arial Narrow"/>
        <w:b/>
        <w:bCs/>
        <w:color w:val="005A9C"/>
        <w:sz w:val="16"/>
        <w:szCs w:val="16"/>
      </w:rPr>
    </w:pPr>
    <w:r>
      <w:rPr>
        <w:noProof/>
      </w:rPr>
      <w:drawing>
        <wp:anchor distT="0" distB="0" distL="114300" distR="114300" simplePos="0" relativeHeight="251658240" behindDoc="0" locked="0" layoutInCell="1" allowOverlap="1" wp14:anchorId="34952FAB" wp14:editId="42E146ED">
          <wp:simplePos x="0" y="0"/>
          <wp:positionH relativeFrom="column">
            <wp:posOffset>-132715</wp:posOffset>
          </wp:positionH>
          <wp:positionV relativeFrom="paragraph">
            <wp:posOffset>-154940</wp:posOffset>
          </wp:positionV>
          <wp:extent cx="2505710" cy="817245"/>
          <wp:effectExtent l="0" t="0" r="8890" b="190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710" cy="817245"/>
                  </a:xfrm>
                  <a:prstGeom prst="rect">
                    <a:avLst/>
                  </a:prstGeom>
                  <a:noFill/>
                </pic:spPr>
              </pic:pic>
            </a:graphicData>
          </a:graphic>
        </wp:anchor>
      </w:drawing>
    </w:r>
    <w:r w:rsidR="005020E2">
      <w:tab/>
    </w:r>
    <w:r w:rsidR="005020E2">
      <w:tab/>
    </w:r>
    <w:r w:rsidR="00B260C1" w:rsidRPr="00B260C1">
      <w:rPr>
        <w:rFonts w:ascii="Arial Narrow" w:hAnsi="Arial Narrow"/>
        <w:b/>
        <w:bCs/>
        <w:color w:val="005A9C"/>
        <w:sz w:val="16"/>
        <w:szCs w:val="16"/>
      </w:rPr>
      <w:t>VERSION 1, MARCH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7619" w14:textId="77777777" w:rsidR="002160E1" w:rsidRPr="00B260C1" w:rsidRDefault="004E6B5A">
    <w:pPr>
      <w:pStyle w:val="Header"/>
      <w:rPr>
        <w:rFonts w:ascii="Arial Narrow" w:hAnsi="Arial Narrow"/>
        <w:b/>
        <w:bCs/>
        <w:color w:val="005A9C"/>
        <w:sz w:val="16"/>
        <w:szCs w:val="16"/>
      </w:rPr>
    </w:pPr>
    <w:r>
      <w:rPr>
        <w:noProof/>
      </w:rPr>
      <w:drawing>
        <wp:anchor distT="0" distB="0" distL="114300" distR="114300" simplePos="0" relativeHeight="251658241" behindDoc="0" locked="0" layoutInCell="1" allowOverlap="1" wp14:anchorId="2DA4CB6E" wp14:editId="261CF4A8">
          <wp:simplePos x="0" y="0"/>
          <wp:positionH relativeFrom="column">
            <wp:posOffset>-132715</wp:posOffset>
          </wp:positionH>
          <wp:positionV relativeFrom="paragraph">
            <wp:posOffset>-154940</wp:posOffset>
          </wp:positionV>
          <wp:extent cx="2505710" cy="817245"/>
          <wp:effectExtent l="0" t="0" r="889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710" cy="817245"/>
                  </a:xfrm>
                  <a:prstGeom prst="rect">
                    <a:avLst/>
                  </a:prstGeom>
                  <a:noFill/>
                </pic:spPr>
              </pic:pic>
            </a:graphicData>
          </a:graphic>
        </wp:anchor>
      </w:drawing>
    </w:r>
    <w:r>
      <w:tab/>
    </w:r>
    <w:r>
      <w:tab/>
    </w:r>
    <w:r w:rsidRPr="00B260C1">
      <w:rPr>
        <w:rFonts w:ascii="Arial Narrow" w:hAnsi="Arial Narrow"/>
        <w:b/>
        <w:bCs/>
        <w:color w:val="005A9C"/>
        <w:sz w:val="16"/>
        <w:szCs w:val="16"/>
      </w:rPr>
      <w:t>VERSION 1, MARCH 2023</w:t>
    </w:r>
  </w:p>
</w:hdr>
</file>

<file path=word/intelligence2.xml><?xml version="1.0" encoding="utf-8"?>
<int2:intelligence xmlns:int2="http://schemas.microsoft.com/office/intelligence/2020/intelligence" xmlns:oel="http://schemas.microsoft.com/office/2019/extlst">
  <int2:observations>
    <int2:textHash int2:hashCode="o77y5kZEf5WCnE" int2:id="V1bGVJG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2FE0"/>
    <w:multiLevelType w:val="hybridMultilevel"/>
    <w:tmpl w:val="966A0354"/>
    <w:lvl w:ilvl="0" w:tplc="14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8E65A0D"/>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15:restartNumberingAfterBreak="0">
    <w:nsid w:val="19A7D236"/>
    <w:multiLevelType w:val="hybridMultilevel"/>
    <w:tmpl w:val="F574F0B6"/>
    <w:lvl w:ilvl="0" w:tplc="FBB02B36">
      <w:start w:val="1"/>
      <w:numFmt w:val="bullet"/>
      <w:lvlText w:val="·"/>
      <w:lvlJc w:val="left"/>
      <w:pPr>
        <w:ind w:left="720" w:hanging="360"/>
      </w:pPr>
      <w:rPr>
        <w:rFonts w:ascii="Symbol" w:hAnsi="Symbol" w:hint="default"/>
      </w:rPr>
    </w:lvl>
    <w:lvl w:ilvl="1" w:tplc="258496D8">
      <w:start w:val="1"/>
      <w:numFmt w:val="bullet"/>
      <w:lvlText w:val="o"/>
      <w:lvlJc w:val="left"/>
      <w:pPr>
        <w:ind w:left="1440" w:hanging="360"/>
      </w:pPr>
      <w:rPr>
        <w:rFonts w:ascii="Courier New" w:hAnsi="Courier New" w:hint="default"/>
      </w:rPr>
    </w:lvl>
    <w:lvl w:ilvl="2" w:tplc="5DE240E4">
      <w:start w:val="1"/>
      <w:numFmt w:val="bullet"/>
      <w:lvlText w:val=""/>
      <w:lvlJc w:val="left"/>
      <w:pPr>
        <w:ind w:left="2160" w:hanging="360"/>
      </w:pPr>
      <w:rPr>
        <w:rFonts w:ascii="Wingdings" w:hAnsi="Wingdings" w:hint="default"/>
      </w:rPr>
    </w:lvl>
    <w:lvl w:ilvl="3" w:tplc="DC6A60A0">
      <w:start w:val="1"/>
      <w:numFmt w:val="bullet"/>
      <w:lvlText w:val=""/>
      <w:lvlJc w:val="left"/>
      <w:pPr>
        <w:ind w:left="2880" w:hanging="360"/>
      </w:pPr>
      <w:rPr>
        <w:rFonts w:ascii="Symbol" w:hAnsi="Symbol" w:hint="default"/>
      </w:rPr>
    </w:lvl>
    <w:lvl w:ilvl="4" w:tplc="3B8A65B2">
      <w:start w:val="1"/>
      <w:numFmt w:val="bullet"/>
      <w:lvlText w:val="o"/>
      <w:lvlJc w:val="left"/>
      <w:pPr>
        <w:ind w:left="3600" w:hanging="360"/>
      </w:pPr>
      <w:rPr>
        <w:rFonts w:ascii="Courier New" w:hAnsi="Courier New" w:hint="default"/>
      </w:rPr>
    </w:lvl>
    <w:lvl w:ilvl="5" w:tplc="CF903FD4">
      <w:start w:val="1"/>
      <w:numFmt w:val="bullet"/>
      <w:lvlText w:val=""/>
      <w:lvlJc w:val="left"/>
      <w:pPr>
        <w:ind w:left="4320" w:hanging="360"/>
      </w:pPr>
      <w:rPr>
        <w:rFonts w:ascii="Wingdings" w:hAnsi="Wingdings" w:hint="default"/>
      </w:rPr>
    </w:lvl>
    <w:lvl w:ilvl="6" w:tplc="0C324AF6">
      <w:start w:val="1"/>
      <w:numFmt w:val="bullet"/>
      <w:lvlText w:val=""/>
      <w:lvlJc w:val="left"/>
      <w:pPr>
        <w:ind w:left="5040" w:hanging="360"/>
      </w:pPr>
      <w:rPr>
        <w:rFonts w:ascii="Symbol" w:hAnsi="Symbol" w:hint="default"/>
      </w:rPr>
    </w:lvl>
    <w:lvl w:ilvl="7" w:tplc="12046858">
      <w:start w:val="1"/>
      <w:numFmt w:val="bullet"/>
      <w:lvlText w:val="o"/>
      <w:lvlJc w:val="left"/>
      <w:pPr>
        <w:ind w:left="5760" w:hanging="360"/>
      </w:pPr>
      <w:rPr>
        <w:rFonts w:ascii="Courier New" w:hAnsi="Courier New" w:hint="default"/>
      </w:rPr>
    </w:lvl>
    <w:lvl w:ilvl="8" w:tplc="8D70AD6A">
      <w:start w:val="1"/>
      <w:numFmt w:val="bullet"/>
      <w:lvlText w:val=""/>
      <w:lvlJc w:val="left"/>
      <w:pPr>
        <w:ind w:left="6480" w:hanging="360"/>
      </w:pPr>
      <w:rPr>
        <w:rFonts w:ascii="Wingdings" w:hAnsi="Wingdings" w:hint="default"/>
      </w:rPr>
    </w:lvl>
  </w:abstractNum>
  <w:abstractNum w:abstractNumId="3" w15:restartNumberingAfterBreak="0">
    <w:nsid w:val="1B7B6B6C"/>
    <w:multiLevelType w:val="multilevel"/>
    <w:tmpl w:val="3CB8ED48"/>
    <w:lvl w:ilvl="0">
      <w:start w:val="1"/>
      <w:numFmt w:val="bullet"/>
      <w:pStyle w:val="Tablebullet"/>
      <w:lvlText w:val=""/>
      <w:lvlJc w:val="left"/>
      <w:pPr>
        <w:ind w:left="3077" w:hanging="357"/>
      </w:pPr>
      <w:rPr>
        <w:rFonts w:ascii="Symbol" w:hAnsi="Symbol" w:hint="default"/>
        <w:sz w:val="16"/>
      </w:rPr>
    </w:lvl>
    <w:lvl w:ilvl="1">
      <w:start w:val="1"/>
      <w:numFmt w:val="bullet"/>
      <w:lvlText w:val="○"/>
      <w:lvlJc w:val="left"/>
      <w:pPr>
        <w:ind w:left="3434" w:hanging="357"/>
      </w:pPr>
      <w:rPr>
        <w:rFonts w:ascii="Arial" w:hAnsi="Arial" w:hint="default"/>
        <w:sz w:val="16"/>
      </w:rPr>
    </w:lvl>
    <w:lvl w:ilvl="2">
      <w:start w:val="1"/>
      <w:numFmt w:val="bullet"/>
      <w:lvlText w:val=""/>
      <w:lvlJc w:val="left"/>
      <w:pPr>
        <w:ind w:left="3791" w:hanging="357"/>
      </w:pPr>
      <w:rPr>
        <w:rFonts w:ascii="Wingdings" w:hAnsi="Wingdings" w:hint="default"/>
      </w:rPr>
    </w:lvl>
    <w:lvl w:ilvl="3">
      <w:start w:val="1"/>
      <w:numFmt w:val="bullet"/>
      <w:lvlText w:val=""/>
      <w:lvlJc w:val="left"/>
      <w:pPr>
        <w:ind w:left="4148" w:hanging="357"/>
      </w:pPr>
      <w:rPr>
        <w:rFonts w:ascii="Symbol" w:hAnsi="Symbol" w:hint="default"/>
      </w:rPr>
    </w:lvl>
    <w:lvl w:ilvl="4">
      <w:start w:val="1"/>
      <w:numFmt w:val="bullet"/>
      <w:lvlText w:val="o"/>
      <w:lvlJc w:val="left"/>
      <w:pPr>
        <w:ind w:left="4505" w:hanging="357"/>
      </w:pPr>
      <w:rPr>
        <w:rFonts w:ascii="Courier New" w:hAnsi="Courier New" w:cs="Courier New" w:hint="default"/>
      </w:rPr>
    </w:lvl>
    <w:lvl w:ilvl="5">
      <w:start w:val="1"/>
      <w:numFmt w:val="bullet"/>
      <w:lvlText w:val=""/>
      <w:lvlJc w:val="left"/>
      <w:pPr>
        <w:ind w:left="4862" w:hanging="357"/>
      </w:pPr>
      <w:rPr>
        <w:rFonts w:ascii="Wingdings" w:hAnsi="Wingdings" w:hint="default"/>
      </w:rPr>
    </w:lvl>
    <w:lvl w:ilvl="6">
      <w:start w:val="1"/>
      <w:numFmt w:val="bullet"/>
      <w:lvlText w:val=""/>
      <w:lvlJc w:val="left"/>
      <w:pPr>
        <w:ind w:left="5219" w:hanging="357"/>
      </w:pPr>
      <w:rPr>
        <w:rFonts w:ascii="Symbol" w:hAnsi="Symbol" w:hint="default"/>
      </w:rPr>
    </w:lvl>
    <w:lvl w:ilvl="7">
      <w:start w:val="1"/>
      <w:numFmt w:val="bullet"/>
      <w:lvlText w:val="o"/>
      <w:lvlJc w:val="left"/>
      <w:pPr>
        <w:ind w:left="5576" w:hanging="357"/>
      </w:pPr>
      <w:rPr>
        <w:rFonts w:ascii="Courier New" w:hAnsi="Courier New" w:cs="Courier New" w:hint="default"/>
      </w:rPr>
    </w:lvl>
    <w:lvl w:ilvl="8">
      <w:start w:val="1"/>
      <w:numFmt w:val="bullet"/>
      <w:lvlText w:val=""/>
      <w:lvlJc w:val="left"/>
      <w:pPr>
        <w:ind w:left="5933" w:hanging="357"/>
      </w:pPr>
      <w:rPr>
        <w:rFonts w:ascii="Wingdings" w:hAnsi="Wingdings" w:hint="default"/>
      </w:rPr>
    </w:lvl>
  </w:abstractNum>
  <w:abstractNum w:abstractNumId="4" w15:restartNumberingAfterBreak="0">
    <w:nsid w:val="1E651A18"/>
    <w:multiLevelType w:val="hybridMultilevel"/>
    <w:tmpl w:val="59D46F08"/>
    <w:lvl w:ilvl="0" w:tplc="1A7C4E56">
      <w:start w:val="1"/>
      <w:numFmt w:val="bullet"/>
      <w:lvlText w:val="·"/>
      <w:lvlJc w:val="left"/>
      <w:pPr>
        <w:ind w:left="720" w:hanging="360"/>
      </w:pPr>
      <w:rPr>
        <w:rFonts w:ascii="Symbol" w:hAnsi="Symbol" w:hint="default"/>
      </w:rPr>
    </w:lvl>
    <w:lvl w:ilvl="1" w:tplc="B39AA850">
      <w:start w:val="1"/>
      <w:numFmt w:val="bullet"/>
      <w:lvlText w:val="o"/>
      <w:lvlJc w:val="left"/>
      <w:pPr>
        <w:ind w:left="1440" w:hanging="360"/>
      </w:pPr>
      <w:rPr>
        <w:rFonts w:ascii="Courier New" w:hAnsi="Courier New" w:hint="default"/>
      </w:rPr>
    </w:lvl>
    <w:lvl w:ilvl="2" w:tplc="AE8265F0">
      <w:start w:val="1"/>
      <w:numFmt w:val="bullet"/>
      <w:lvlText w:val=""/>
      <w:lvlJc w:val="left"/>
      <w:pPr>
        <w:ind w:left="2160" w:hanging="360"/>
      </w:pPr>
      <w:rPr>
        <w:rFonts w:ascii="Wingdings" w:hAnsi="Wingdings" w:hint="default"/>
      </w:rPr>
    </w:lvl>
    <w:lvl w:ilvl="3" w:tplc="1B445D02">
      <w:start w:val="1"/>
      <w:numFmt w:val="bullet"/>
      <w:lvlText w:val=""/>
      <w:lvlJc w:val="left"/>
      <w:pPr>
        <w:ind w:left="2880" w:hanging="360"/>
      </w:pPr>
      <w:rPr>
        <w:rFonts w:ascii="Symbol" w:hAnsi="Symbol" w:hint="default"/>
      </w:rPr>
    </w:lvl>
    <w:lvl w:ilvl="4" w:tplc="827C457E">
      <w:start w:val="1"/>
      <w:numFmt w:val="bullet"/>
      <w:lvlText w:val="o"/>
      <w:lvlJc w:val="left"/>
      <w:pPr>
        <w:ind w:left="3600" w:hanging="360"/>
      </w:pPr>
      <w:rPr>
        <w:rFonts w:ascii="Courier New" w:hAnsi="Courier New" w:hint="default"/>
      </w:rPr>
    </w:lvl>
    <w:lvl w:ilvl="5" w:tplc="8702FCE4">
      <w:start w:val="1"/>
      <w:numFmt w:val="bullet"/>
      <w:lvlText w:val=""/>
      <w:lvlJc w:val="left"/>
      <w:pPr>
        <w:ind w:left="4320" w:hanging="360"/>
      </w:pPr>
      <w:rPr>
        <w:rFonts w:ascii="Wingdings" w:hAnsi="Wingdings" w:hint="default"/>
      </w:rPr>
    </w:lvl>
    <w:lvl w:ilvl="6" w:tplc="5DD67660">
      <w:start w:val="1"/>
      <w:numFmt w:val="bullet"/>
      <w:lvlText w:val=""/>
      <w:lvlJc w:val="left"/>
      <w:pPr>
        <w:ind w:left="5040" w:hanging="360"/>
      </w:pPr>
      <w:rPr>
        <w:rFonts w:ascii="Symbol" w:hAnsi="Symbol" w:hint="default"/>
      </w:rPr>
    </w:lvl>
    <w:lvl w:ilvl="7" w:tplc="B9B876DE">
      <w:start w:val="1"/>
      <w:numFmt w:val="bullet"/>
      <w:lvlText w:val="o"/>
      <w:lvlJc w:val="left"/>
      <w:pPr>
        <w:ind w:left="5760" w:hanging="360"/>
      </w:pPr>
      <w:rPr>
        <w:rFonts w:ascii="Courier New" w:hAnsi="Courier New" w:hint="default"/>
      </w:rPr>
    </w:lvl>
    <w:lvl w:ilvl="8" w:tplc="99283984">
      <w:start w:val="1"/>
      <w:numFmt w:val="bullet"/>
      <w:lvlText w:val=""/>
      <w:lvlJc w:val="left"/>
      <w:pPr>
        <w:ind w:left="6480" w:hanging="360"/>
      </w:pPr>
      <w:rPr>
        <w:rFonts w:ascii="Wingdings" w:hAnsi="Wingdings" w:hint="default"/>
      </w:rPr>
    </w:lvl>
  </w:abstractNum>
  <w:abstractNum w:abstractNumId="5" w15:restartNumberingAfterBreak="0">
    <w:nsid w:val="223875B4"/>
    <w:multiLevelType w:val="hybridMultilevel"/>
    <w:tmpl w:val="3FA2B31E"/>
    <w:lvl w:ilvl="0" w:tplc="01F8FBFE">
      <w:start w:val="1"/>
      <w:numFmt w:val="bullet"/>
      <w:lvlText w:val="·"/>
      <w:lvlJc w:val="left"/>
      <w:pPr>
        <w:ind w:left="720" w:hanging="360"/>
      </w:pPr>
      <w:rPr>
        <w:rFonts w:ascii="Symbol" w:hAnsi="Symbol" w:hint="default"/>
      </w:rPr>
    </w:lvl>
    <w:lvl w:ilvl="1" w:tplc="005067DE">
      <w:start w:val="1"/>
      <w:numFmt w:val="bullet"/>
      <w:lvlText w:val="o"/>
      <w:lvlJc w:val="left"/>
      <w:pPr>
        <w:ind w:left="1440" w:hanging="360"/>
      </w:pPr>
      <w:rPr>
        <w:rFonts w:ascii="Courier New" w:hAnsi="Courier New" w:hint="default"/>
      </w:rPr>
    </w:lvl>
    <w:lvl w:ilvl="2" w:tplc="1F06ACC2">
      <w:start w:val="1"/>
      <w:numFmt w:val="bullet"/>
      <w:lvlText w:val=""/>
      <w:lvlJc w:val="left"/>
      <w:pPr>
        <w:ind w:left="2160" w:hanging="360"/>
      </w:pPr>
      <w:rPr>
        <w:rFonts w:ascii="Wingdings" w:hAnsi="Wingdings" w:hint="default"/>
      </w:rPr>
    </w:lvl>
    <w:lvl w:ilvl="3" w:tplc="39EA116A">
      <w:start w:val="1"/>
      <w:numFmt w:val="bullet"/>
      <w:lvlText w:val=""/>
      <w:lvlJc w:val="left"/>
      <w:pPr>
        <w:ind w:left="2880" w:hanging="360"/>
      </w:pPr>
      <w:rPr>
        <w:rFonts w:ascii="Symbol" w:hAnsi="Symbol" w:hint="default"/>
      </w:rPr>
    </w:lvl>
    <w:lvl w:ilvl="4" w:tplc="95009386">
      <w:start w:val="1"/>
      <w:numFmt w:val="bullet"/>
      <w:lvlText w:val="o"/>
      <w:lvlJc w:val="left"/>
      <w:pPr>
        <w:ind w:left="3600" w:hanging="360"/>
      </w:pPr>
      <w:rPr>
        <w:rFonts w:ascii="Courier New" w:hAnsi="Courier New" w:hint="default"/>
      </w:rPr>
    </w:lvl>
    <w:lvl w:ilvl="5" w:tplc="036C9D34">
      <w:start w:val="1"/>
      <w:numFmt w:val="bullet"/>
      <w:lvlText w:val=""/>
      <w:lvlJc w:val="left"/>
      <w:pPr>
        <w:ind w:left="4320" w:hanging="360"/>
      </w:pPr>
      <w:rPr>
        <w:rFonts w:ascii="Wingdings" w:hAnsi="Wingdings" w:hint="default"/>
      </w:rPr>
    </w:lvl>
    <w:lvl w:ilvl="6" w:tplc="715A21A4">
      <w:start w:val="1"/>
      <w:numFmt w:val="bullet"/>
      <w:lvlText w:val=""/>
      <w:lvlJc w:val="left"/>
      <w:pPr>
        <w:ind w:left="5040" w:hanging="360"/>
      </w:pPr>
      <w:rPr>
        <w:rFonts w:ascii="Symbol" w:hAnsi="Symbol" w:hint="default"/>
      </w:rPr>
    </w:lvl>
    <w:lvl w:ilvl="7" w:tplc="E9DC25F6">
      <w:start w:val="1"/>
      <w:numFmt w:val="bullet"/>
      <w:lvlText w:val="o"/>
      <w:lvlJc w:val="left"/>
      <w:pPr>
        <w:ind w:left="5760" w:hanging="360"/>
      </w:pPr>
      <w:rPr>
        <w:rFonts w:ascii="Courier New" w:hAnsi="Courier New" w:hint="default"/>
      </w:rPr>
    </w:lvl>
    <w:lvl w:ilvl="8" w:tplc="9E908F1E">
      <w:start w:val="1"/>
      <w:numFmt w:val="bullet"/>
      <w:lvlText w:val=""/>
      <w:lvlJc w:val="left"/>
      <w:pPr>
        <w:ind w:left="6480" w:hanging="360"/>
      </w:pPr>
      <w:rPr>
        <w:rFonts w:ascii="Wingdings" w:hAnsi="Wingdings" w:hint="default"/>
      </w:rPr>
    </w:lvl>
  </w:abstractNum>
  <w:abstractNum w:abstractNumId="6" w15:restartNumberingAfterBreak="0">
    <w:nsid w:val="226C540E"/>
    <w:multiLevelType w:val="hybridMultilevel"/>
    <w:tmpl w:val="21EA7E3C"/>
    <w:lvl w:ilvl="0" w:tplc="F0BE6B48">
      <w:start w:val="1"/>
      <w:numFmt w:val="decimal"/>
      <w:pStyle w:val="Briefingnumberedparas"/>
      <w:lvlText w:val="%1."/>
      <w:lvlJc w:val="left"/>
      <w:pPr>
        <w:ind w:left="360" w:hanging="360"/>
      </w:pPr>
      <w:rPr>
        <w:rFonts w:hint="default"/>
        <w:b w:val="0"/>
        <w:bCs w:val="0"/>
        <w:i w:val="0"/>
        <w:iCs w:val="0"/>
        <w:color w:val="auto"/>
      </w:rPr>
    </w:lvl>
    <w:lvl w:ilvl="1" w:tplc="0226B394">
      <w:start w:val="1"/>
      <w:numFmt w:val="lowerLetter"/>
      <w:lvlText w:val="%2."/>
      <w:lvlJc w:val="left"/>
      <w:pPr>
        <w:ind w:left="1069" w:hanging="360"/>
      </w:pPr>
      <w:rPr>
        <w:rFonts w:ascii="Arial" w:hAnsi="Arial" w:cs="Arial" w:hint="default"/>
        <w:color w:val="auto"/>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37455B4"/>
    <w:multiLevelType w:val="hybridMultilevel"/>
    <w:tmpl w:val="36001A12"/>
    <w:lvl w:ilvl="0" w:tplc="9202F4A2">
      <w:start w:val="1"/>
      <w:numFmt w:val="bullet"/>
      <w:pStyle w:val="Checkboxes"/>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891392"/>
    <w:multiLevelType w:val="hybridMultilevel"/>
    <w:tmpl w:val="00D8A5C0"/>
    <w:lvl w:ilvl="0" w:tplc="5CAC8F9C">
      <w:start w:val="1"/>
      <w:numFmt w:val="bullet"/>
      <w:lvlText w:val="·"/>
      <w:lvlJc w:val="left"/>
      <w:pPr>
        <w:ind w:left="720" w:hanging="360"/>
      </w:pPr>
      <w:rPr>
        <w:rFonts w:ascii="Symbol" w:hAnsi="Symbol" w:hint="default"/>
      </w:rPr>
    </w:lvl>
    <w:lvl w:ilvl="1" w:tplc="B8788D50">
      <w:start w:val="1"/>
      <w:numFmt w:val="bullet"/>
      <w:lvlText w:val="o"/>
      <w:lvlJc w:val="left"/>
      <w:pPr>
        <w:ind w:left="1440" w:hanging="360"/>
      </w:pPr>
      <w:rPr>
        <w:rFonts w:ascii="Courier New" w:hAnsi="Courier New" w:hint="default"/>
      </w:rPr>
    </w:lvl>
    <w:lvl w:ilvl="2" w:tplc="DF76555E">
      <w:start w:val="1"/>
      <w:numFmt w:val="bullet"/>
      <w:lvlText w:val=""/>
      <w:lvlJc w:val="left"/>
      <w:pPr>
        <w:ind w:left="2160" w:hanging="360"/>
      </w:pPr>
      <w:rPr>
        <w:rFonts w:ascii="Wingdings" w:hAnsi="Wingdings" w:hint="default"/>
      </w:rPr>
    </w:lvl>
    <w:lvl w:ilvl="3" w:tplc="69B25F4A">
      <w:start w:val="1"/>
      <w:numFmt w:val="bullet"/>
      <w:lvlText w:val=""/>
      <w:lvlJc w:val="left"/>
      <w:pPr>
        <w:ind w:left="2880" w:hanging="360"/>
      </w:pPr>
      <w:rPr>
        <w:rFonts w:ascii="Symbol" w:hAnsi="Symbol" w:hint="default"/>
      </w:rPr>
    </w:lvl>
    <w:lvl w:ilvl="4" w:tplc="25C42B54">
      <w:start w:val="1"/>
      <w:numFmt w:val="bullet"/>
      <w:lvlText w:val="o"/>
      <w:lvlJc w:val="left"/>
      <w:pPr>
        <w:ind w:left="3600" w:hanging="360"/>
      </w:pPr>
      <w:rPr>
        <w:rFonts w:ascii="Courier New" w:hAnsi="Courier New" w:hint="default"/>
      </w:rPr>
    </w:lvl>
    <w:lvl w:ilvl="5" w:tplc="99C0DA5C">
      <w:start w:val="1"/>
      <w:numFmt w:val="bullet"/>
      <w:lvlText w:val=""/>
      <w:lvlJc w:val="left"/>
      <w:pPr>
        <w:ind w:left="4320" w:hanging="360"/>
      </w:pPr>
      <w:rPr>
        <w:rFonts w:ascii="Wingdings" w:hAnsi="Wingdings" w:hint="default"/>
      </w:rPr>
    </w:lvl>
    <w:lvl w:ilvl="6" w:tplc="7AEE6800">
      <w:start w:val="1"/>
      <w:numFmt w:val="bullet"/>
      <w:lvlText w:val=""/>
      <w:lvlJc w:val="left"/>
      <w:pPr>
        <w:ind w:left="5040" w:hanging="360"/>
      </w:pPr>
      <w:rPr>
        <w:rFonts w:ascii="Symbol" w:hAnsi="Symbol" w:hint="default"/>
      </w:rPr>
    </w:lvl>
    <w:lvl w:ilvl="7" w:tplc="347E3BA6">
      <w:start w:val="1"/>
      <w:numFmt w:val="bullet"/>
      <w:lvlText w:val="o"/>
      <w:lvlJc w:val="left"/>
      <w:pPr>
        <w:ind w:left="5760" w:hanging="360"/>
      </w:pPr>
      <w:rPr>
        <w:rFonts w:ascii="Courier New" w:hAnsi="Courier New" w:hint="default"/>
      </w:rPr>
    </w:lvl>
    <w:lvl w:ilvl="8" w:tplc="B9185C10">
      <w:start w:val="1"/>
      <w:numFmt w:val="bullet"/>
      <w:lvlText w:val=""/>
      <w:lvlJc w:val="left"/>
      <w:pPr>
        <w:ind w:left="6480" w:hanging="360"/>
      </w:pPr>
      <w:rPr>
        <w:rFonts w:ascii="Wingdings" w:hAnsi="Wingdings" w:hint="default"/>
      </w:rPr>
    </w:lvl>
  </w:abstractNum>
  <w:abstractNum w:abstractNumId="9" w15:restartNumberingAfterBreak="0">
    <w:nsid w:val="283F3EAF"/>
    <w:multiLevelType w:val="multilevel"/>
    <w:tmpl w:val="AB4642F0"/>
    <w:lvl w:ilvl="0">
      <w:start w:val="1"/>
      <w:numFmt w:val="decimal"/>
      <w:pStyle w:val="Legalbulle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FA378B"/>
    <w:multiLevelType w:val="hybridMultilevel"/>
    <w:tmpl w:val="146252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F729D8"/>
    <w:multiLevelType w:val="hybridMultilevel"/>
    <w:tmpl w:val="12C46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7742E6"/>
    <w:multiLevelType w:val="hybridMultilevel"/>
    <w:tmpl w:val="3130805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8E2637D"/>
    <w:multiLevelType w:val="hybridMultilevel"/>
    <w:tmpl w:val="E1E4798C"/>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4" w15:restartNumberingAfterBreak="0">
    <w:nsid w:val="4F0525E3"/>
    <w:multiLevelType w:val="hybridMultilevel"/>
    <w:tmpl w:val="65804990"/>
    <w:lvl w:ilvl="0" w:tplc="C832B4A4">
      <w:start w:val="1"/>
      <w:numFmt w:val="bullet"/>
      <w:pStyle w:val="10ptbulletsL2"/>
      <w:lvlText w:val="‒"/>
      <w:lvlJc w:val="left"/>
      <w:pPr>
        <w:ind w:left="1800" w:hanging="360"/>
      </w:pPr>
      <w:rPr>
        <w:rFonts w:ascii="Arial" w:hAnsi="Aria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5" w15:restartNumberingAfterBreak="0">
    <w:nsid w:val="514446E2"/>
    <w:multiLevelType w:val="hybridMultilevel"/>
    <w:tmpl w:val="50E2719E"/>
    <w:lvl w:ilvl="0" w:tplc="1F2E8804">
      <w:start w:val="1"/>
      <w:numFmt w:val="bullet"/>
      <w:lvlText w:val=""/>
      <w:lvlJc w:val="left"/>
      <w:pPr>
        <w:ind w:left="720" w:hanging="360"/>
      </w:pPr>
      <w:rPr>
        <w:rFonts w:ascii="Symbol" w:hAnsi="Symbol" w:hint="default"/>
      </w:rPr>
    </w:lvl>
    <w:lvl w:ilvl="1" w:tplc="781AFD1E">
      <w:start w:val="1"/>
      <w:numFmt w:val="bullet"/>
      <w:lvlText w:val="o"/>
      <w:lvlJc w:val="left"/>
      <w:pPr>
        <w:ind w:left="1440" w:hanging="360"/>
      </w:pPr>
      <w:rPr>
        <w:rFonts w:ascii="Courier New" w:hAnsi="Courier New" w:hint="default"/>
      </w:rPr>
    </w:lvl>
    <w:lvl w:ilvl="2" w:tplc="13B8E12C">
      <w:start w:val="1"/>
      <w:numFmt w:val="bullet"/>
      <w:lvlText w:val=""/>
      <w:lvlJc w:val="left"/>
      <w:pPr>
        <w:ind w:left="2160" w:hanging="360"/>
      </w:pPr>
      <w:rPr>
        <w:rFonts w:ascii="Wingdings" w:hAnsi="Wingdings" w:hint="default"/>
      </w:rPr>
    </w:lvl>
    <w:lvl w:ilvl="3" w:tplc="0E24BE14">
      <w:start w:val="1"/>
      <w:numFmt w:val="bullet"/>
      <w:lvlText w:val=""/>
      <w:lvlJc w:val="left"/>
      <w:pPr>
        <w:ind w:left="2880" w:hanging="360"/>
      </w:pPr>
      <w:rPr>
        <w:rFonts w:ascii="Symbol" w:hAnsi="Symbol" w:hint="default"/>
      </w:rPr>
    </w:lvl>
    <w:lvl w:ilvl="4" w:tplc="A4FCE376">
      <w:start w:val="1"/>
      <w:numFmt w:val="bullet"/>
      <w:lvlText w:val="o"/>
      <w:lvlJc w:val="left"/>
      <w:pPr>
        <w:ind w:left="3600" w:hanging="360"/>
      </w:pPr>
      <w:rPr>
        <w:rFonts w:ascii="Courier New" w:hAnsi="Courier New" w:hint="default"/>
      </w:rPr>
    </w:lvl>
    <w:lvl w:ilvl="5" w:tplc="AE9080B2">
      <w:start w:val="1"/>
      <w:numFmt w:val="bullet"/>
      <w:lvlText w:val=""/>
      <w:lvlJc w:val="left"/>
      <w:pPr>
        <w:ind w:left="4320" w:hanging="360"/>
      </w:pPr>
      <w:rPr>
        <w:rFonts w:ascii="Wingdings" w:hAnsi="Wingdings" w:hint="default"/>
      </w:rPr>
    </w:lvl>
    <w:lvl w:ilvl="6" w:tplc="CC9883E0">
      <w:start w:val="1"/>
      <w:numFmt w:val="bullet"/>
      <w:lvlText w:val=""/>
      <w:lvlJc w:val="left"/>
      <w:pPr>
        <w:ind w:left="5040" w:hanging="360"/>
      </w:pPr>
      <w:rPr>
        <w:rFonts w:ascii="Symbol" w:hAnsi="Symbol" w:hint="default"/>
      </w:rPr>
    </w:lvl>
    <w:lvl w:ilvl="7" w:tplc="D22EAA9C">
      <w:start w:val="1"/>
      <w:numFmt w:val="bullet"/>
      <w:lvlText w:val="o"/>
      <w:lvlJc w:val="left"/>
      <w:pPr>
        <w:ind w:left="5760" w:hanging="360"/>
      </w:pPr>
      <w:rPr>
        <w:rFonts w:ascii="Courier New" w:hAnsi="Courier New" w:hint="default"/>
      </w:rPr>
    </w:lvl>
    <w:lvl w:ilvl="8" w:tplc="C63EE9FC">
      <w:start w:val="1"/>
      <w:numFmt w:val="bullet"/>
      <w:lvlText w:val=""/>
      <w:lvlJc w:val="left"/>
      <w:pPr>
        <w:ind w:left="6480" w:hanging="360"/>
      </w:pPr>
      <w:rPr>
        <w:rFonts w:ascii="Wingdings" w:hAnsi="Wingdings" w:hint="default"/>
      </w:rPr>
    </w:lvl>
  </w:abstractNum>
  <w:abstractNum w:abstractNumId="16" w15:restartNumberingAfterBreak="0">
    <w:nsid w:val="5194578C"/>
    <w:multiLevelType w:val="hybridMultilevel"/>
    <w:tmpl w:val="9C2CB9CE"/>
    <w:lvl w:ilvl="0" w:tplc="14090001">
      <w:start w:val="1"/>
      <w:numFmt w:val="bullet"/>
      <w:lvlText w:val=""/>
      <w:lvlJc w:val="left"/>
      <w:pPr>
        <w:ind w:left="720" w:hanging="360"/>
      </w:pPr>
      <w:rPr>
        <w:rFonts w:ascii="Symbol" w:hAnsi="Symbol" w:hint="default"/>
      </w:rPr>
    </w:lvl>
    <w:lvl w:ilvl="1" w:tplc="053072B4">
      <w:start w:val="1"/>
      <w:numFmt w:val="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C47586E"/>
    <w:multiLevelType w:val="hybridMultilevel"/>
    <w:tmpl w:val="83108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76C6DBA"/>
    <w:multiLevelType w:val="hybridMultilevel"/>
    <w:tmpl w:val="99640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18431E6"/>
    <w:multiLevelType w:val="hybridMultilevel"/>
    <w:tmpl w:val="3426E7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2DD4790"/>
    <w:multiLevelType w:val="hybridMultilevel"/>
    <w:tmpl w:val="606CA036"/>
    <w:lvl w:ilvl="0" w:tplc="7E423F4E">
      <w:start w:val="1"/>
      <w:numFmt w:val="decimal"/>
      <w:pStyle w:val="Numbered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3A54AEA"/>
    <w:multiLevelType w:val="hybridMultilevel"/>
    <w:tmpl w:val="92BCB2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9B67DDC"/>
    <w:multiLevelType w:val="hybridMultilevel"/>
    <w:tmpl w:val="AB28C330"/>
    <w:lvl w:ilvl="0" w:tplc="18B2CB32">
      <w:start w:val="1"/>
      <w:numFmt w:val="bullet"/>
      <w:pStyle w:val="10ptbulletsL1"/>
      <w:lvlText w:val=""/>
      <w:lvlJc w:val="left"/>
      <w:pPr>
        <w:ind w:left="720" w:hanging="360"/>
      </w:pPr>
      <w:rPr>
        <w:rFonts w:ascii="Symbol" w:hAnsi="Symbol" w:hint="default"/>
      </w:rPr>
    </w:lvl>
    <w:lvl w:ilvl="1" w:tplc="25300F0A">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B831D47"/>
    <w:multiLevelType w:val="hybridMultilevel"/>
    <w:tmpl w:val="E75AF7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1"/>
  </w:num>
  <w:num w:numId="4">
    <w:abstractNumId w:val="19"/>
  </w:num>
  <w:num w:numId="5">
    <w:abstractNumId w:val="12"/>
  </w:num>
  <w:num w:numId="6">
    <w:abstractNumId w:val="9"/>
  </w:num>
  <w:num w:numId="7">
    <w:abstractNumId w:val="3"/>
  </w:num>
  <w:num w:numId="8">
    <w:abstractNumId w:val="1"/>
  </w:num>
  <w:num w:numId="9">
    <w:abstractNumId w:val="6"/>
  </w:num>
  <w:num w:numId="10">
    <w:abstractNumId w:val="0"/>
  </w:num>
  <w:num w:numId="11">
    <w:abstractNumId w:val="13"/>
  </w:num>
  <w:num w:numId="12">
    <w:abstractNumId w:val="5"/>
  </w:num>
  <w:num w:numId="13">
    <w:abstractNumId w:val="8"/>
  </w:num>
  <w:num w:numId="14">
    <w:abstractNumId w:val="4"/>
  </w:num>
  <w:num w:numId="15">
    <w:abstractNumId w:val="2"/>
  </w:num>
  <w:num w:numId="16">
    <w:abstractNumId w:val="15"/>
  </w:num>
  <w:num w:numId="17">
    <w:abstractNumId w:val="18"/>
  </w:num>
  <w:num w:numId="18">
    <w:abstractNumId w:val="7"/>
  </w:num>
  <w:num w:numId="19">
    <w:abstractNumId w:val="20"/>
  </w:num>
  <w:num w:numId="20">
    <w:abstractNumId w:val="20"/>
    <w:lvlOverride w:ilvl="0">
      <w:startOverride w:val="1"/>
    </w:lvlOverride>
  </w:num>
  <w:num w:numId="21">
    <w:abstractNumId w:val="22"/>
  </w:num>
  <w:num w:numId="22">
    <w:abstractNumId w:val="14"/>
  </w:num>
  <w:num w:numId="23">
    <w:abstractNumId w:val="17"/>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90"/>
    <w:rsid w:val="000002DD"/>
    <w:rsid w:val="0000056E"/>
    <w:rsid w:val="00000840"/>
    <w:rsid w:val="00001BCD"/>
    <w:rsid w:val="00002B7F"/>
    <w:rsid w:val="000038C9"/>
    <w:rsid w:val="00003B88"/>
    <w:rsid w:val="00003EC4"/>
    <w:rsid w:val="0000493B"/>
    <w:rsid w:val="000054F0"/>
    <w:rsid w:val="00005609"/>
    <w:rsid w:val="000060A6"/>
    <w:rsid w:val="00006547"/>
    <w:rsid w:val="00007C0B"/>
    <w:rsid w:val="0001036D"/>
    <w:rsid w:val="00011508"/>
    <w:rsid w:val="00011770"/>
    <w:rsid w:val="000118FC"/>
    <w:rsid w:val="00014489"/>
    <w:rsid w:val="000145F7"/>
    <w:rsid w:val="00016246"/>
    <w:rsid w:val="00016346"/>
    <w:rsid w:val="00016630"/>
    <w:rsid w:val="0002057C"/>
    <w:rsid w:val="00021F58"/>
    <w:rsid w:val="00022392"/>
    <w:rsid w:val="00022987"/>
    <w:rsid w:val="000232F2"/>
    <w:rsid w:val="00025219"/>
    <w:rsid w:val="0002C07B"/>
    <w:rsid w:val="00030ECC"/>
    <w:rsid w:val="00032435"/>
    <w:rsid w:val="00032E28"/>
    <w:rsid w:val="0003364F"/>
    <w:rsid w:val="00036775"/>
    <w:rsid w:val="00036DEA"/>
    <w:rsid w:val="00036FA5"/>
    <w:rsid w:val="000374BD"/>
    <w:rsid w:val="00040147"/>
    <w:rsid w:val="0004073D"/>
    <w:rsid w:val="00041565"/>
    <w:rsid w:val="00044171"/>
    <w:rsid w:val="00044959"/>
    <w:rsid w:val="00045CE4"/>
    <w:rsid w:val="00046908"/>
    <w:rsid w:val="00046CC6"/>
    <w:rsid w:val="000520B0"/>
    <w:rsid w:val="00052243"/>
    <w:rsid w:val="000528C9"/>
    <w:rsid w:val="00054225"/>
    <w:rsid w:val="0005578A"/>
    <w:rsid w:val="00056131"/>
    <w:rsid w:val="00061A6E"/>
    <w:rsid w:val="00061C33"/>
    <w:rsid w:val="000648E4"/>
    <w:rsid w:val="00065F96"/>
    <w:rsid w:val="00070381"/>
    <w:rsid w:val="00070D02"/>
    <w:rsid w:val="00070F7D"/>
    <w:rsid w:val="000719D6"/>
    <w:rsid w:val="00072542"/>
    <w:rsid w:val="00072CEA"/>
    <w:rsid w:val="00072E6A"/>
    <w:rsid w:val="00076012"/>
    <w:rsid w:val="0007652B"/>
    <w:rsid w:val="00077350"/>
    <w:rsid w:val="000774E7"/>
    <w:rsid w:val="00081EF3"/>
    <w:rsid w:val="00082EBA"/>
    <w:rsid w:val="000845CF"/>
    <w:rsid w:val="000854AE"/>
    <w:rsid w:val="00085AF6"/>
    <w:rsid w:val="00085B6F"/>
    <w:rsid w:val="000870F3"/>
    <w:rsid w:val="00091A25"/>
    <w:rsid w:val="00092907"/>
    <w:rsid w:val="000A3B23"/>
    <w:rsid w:val="000A4524"/>
    <w:rsid w:val="000A5360"/>
    <w:rsid w:val="000A61A2"/>
    <w:rsid w:val="000A65C9"/>
    <w:rsid w:val="000B0C89"/>
    <w:rsid w:val="000B1EFD"/>
    <w:rsid w:val="000B3D64"/>
    <w:rsid w:val="000B4332"/>
    <w:rsid w:val="000B64A6"/>
    <w:rsid w:val="000C07A9"/>
    <w:rsid w:val="000C0C60"/>
    <w:rsid w:val="000C0EE2"/>
    <w:rsid w:val="000C21F9"/>
    <w:rsid w:val="000C255D"/>
    <w:rsid w:val="000C2A0E"/>
    <w:rsid w:val="000C3DE5"/>
    <w:rsid w:val="000C4F04"/>
    <w:rsid w:val="000C4FD8"/>
    <w:rsid w:val="000C5C91"/>
    <w:rsid w:val="000D141B"/>
    <w:rsid w:val="000D1517"/>
    <w:rsid w:val="000D1687"/>
    <w:rsid w:val="000D1AE9"/>
    <w:rsid w:val="000D3672"/>
    <w:rsid w:val="000D3B6E"/>
    <w:rsid w:val="000D3D3E"/>
    <w:rsid w:val="000D632C"/>
    <w:rsid w:val="000E05B8"/>
    <w:rsid w:val="000E1BCE"/>
    <w:rsid w:val="000E50D4"/>
    <w:rsid w:val="000E5D93"/>
    <w:rsid w:val="000E775F"/>
    <w:rsid w:val="000F246B"/>
    <w:rsid w:val="000F2B15"/>
    <w:rsid w:val="000F2BC3"/>
    <w:rsid w:val="000F3C85"/>
    <w:rsid w:val="000F5F04"/>
    <w:rsid w:val="00102080"/>
    <w:rsid w:val="0010254B"/>
    <w:rsid w:val="00103E4A"/>
    <w:rsid w:val="00107623"/>
    <w:rsid w:val="00110DCB"/>
    <w:rsid w:val="001117E9"/>
    <w:rsid w:val="00111945"/>
    <w:rsid w:val="00112561"/>
    <w:rsid w:val="001132CD"/>
    <w:rsid w:val="00114860"/>
    <w:rsid w:val="00117103"/>
    <w:rsid w:val="00120C7A"/>
    <w:rsid w:val="00123096"/>
    <w:rsid w:val="001302D2"/>
    <w:rsid w:val="00130A31"/>
    <w:rsid w:val="001326BA"/>
    <w:rsid w:val="00133AFF"/>
    <w:rsid w:val="0013415B"/>
    <w:rsid w:val="00135BA1"/>
    <w:rsid w:val="00137439"/>
    <w:rsid w:val="00140203"/>
    <w:rsid w:val="0014361B"/>
    <w:rsid w:val="001456C8"/>
    <w:rsid w:val="0014595D"/>
    <w:rsid w:val="00152B19"/>
    <w:rsid w:val="00153DCC"/>
    <w:rsid w:val="001541A7"/>
    <w:rsid w:val="00155857"/>
    <w:rsid w:val="00155C15"/>
    <w:rsid w:val="00155E54"/>
    <w:rsid w:val="00156317"/>
    <w:rsid w:val="00156BB6"/>
    <w:rsid w:val="00157245"/>
    <w:rsid w:val="00157E01"/>
    <w:rsid w:val="00160EAB"/>
    <w:rsid w:val="001629B7"/>
    <w:rsid w:val="00163923"/>
    <w:rsid w:val="00164AD7"/>
    <w:rsid w:val="00164F63"/>
    <w:rsid w:val="001664F4"/>
    <w:rsid w:val="001668A1"/>
    <w:rsid w:val="00166C57"/>
    <w:rsid w:val="00166F15"/>
    <w:rsid w:val="00170AED"/>
    <w:rsid w:val="001712EF"/>
    <w:rsid w:val="00172C52"/>
    <w:rsid w:val="0017321D"/>
    <w:rsid w:val="001742C0"/>
    <w:rsid w:val="00174624"/>
    <w:rsid w:val="00174E32"/>
    <w:rsid w:val="00177119"/>
    <w:rsid w:val="00180183"/>
    <w:rsid w:val="00180FC8"/>
    <w:rsid w:val="00182B30"/>
    <w:rsid w:val="0018357D"/>
    <w:rsid w:val="00184E99"/>
    <w:rsid w:val="001857CB"/>
    <w:rsid w:val="0019084C"/>
    <w:rsid w:val="0019179F"/>
    <w:rsid w:val="00191B32"/>
    <w:rsid w:val="00191DC6"/>
    <w:rsid w:val="00193199"/>
    <w:rsid w:val="00193DA4"/>
    <w:rsid w:val="00193FFE"/>
    <w:rsid w:val="001A0404"/>
    <w:rsid w:val="001A1145"/>
    <w:rsid w:val="001A130C"/>
    <w:rsid w:val="001A21F5"/>
    <w:rsid w:val="001A2A2D"/>
    <w:rsid w:val="001A2D23"/>
    <w:rsid w:val="001A38DD"/>
    <w:rsid w:val="001A55E8"/>
    <w:rsid w:val="001A5E03"/>
    <w:rsid w:val="001A600F"/>
    <w:rsid w:val="001A7C7B"/>
    <w:rsid w:val="001A7DB1"/>
    <w:rsid w:val="001B074E"/>
    <w:rsid w:val="001B0A1F"/>
    <w:rsid w:val="001B1E20"/>
    <w:rsid w:val="001B4974"/>
    <w:rsid w:val="001B513D"/>
    <w:rsid w:val="001B6A4F"/>
    <w:rsid w:val="001B7AFA"/>
    <w:rsid w:val="001C4A1E"/>
    <w:rsid w:val="001C7F1C"/>
    <w:rsid w:val="001D1101"/>
    <w:rsid w:val="001D4A02"/>
    <w:rsid w:val="001D5BA0"/>
    <w:rsid w:val="001D6DED"/>
    <w:rsid w:val="001D7B8C"/>
    <w:rsid w:val="001D7CB2"/>
    <w:rsid w:val="001D7D62"/>
    <w:rsid w:val="001E1C06"/>
    <w:rsid w:val="001E2FF6"/>
    <w:rsid w:val="001E4354"/>
    <w:rsid w:val="001E7894"/>
    <w:rsid w:val="001F3154"/>
    <w:rsid w:val="001F407C"/>
    <w:rsid w:val="001F4196"/>
    <w:rsid w:val="001F465F"/>
    <w:rsid w:val="001F4BC7"/>
    <w:rsid w:val="001F598B"/>
    <w:rsid w:val="001F5A49"/>
    <w:rsid w:val="001F5D54"/>
    <w:rsid w:val="001F6A6A"/>
    <w:rsid w:val="001F7AA4"/>
    <w:rsid w:val="0020062C"/>
    <w:rsid w:val="0020165A"/>
    <w:rsid w:val="00201E21"/>
    <w:rsid w:val="00202CFF"/>
    <w:rsid w:val="002038C1"/>
    <w:rsid w:val="00203F13"/>
    <w:rsid w:val="00204F01"/>
    <w:rsid w:val="002075DE"/>
    <w:rsid w:val="00207DCB"/>
    <w:rsid w:val="00207E1A"/>
    <w:rsid w:val="00207F3F"/>
    <w:rsid w:val="00207FB0"/>
    <w:rsid w:val="0021357A"/>
    <w:rsid w:val="00215054"/>
    <w:rsid w:val="002160E1"/>
    <w:rsid w:val="00216693"/>
    <w:rsid w:val="00222154"/>
    <w:rsid w:val="00223005"/>
    <w:rsid w:val="00227496"/>
    <w:rsid w:val="00227825"/>
    <w:rsid w:val="00230EAC"/>
    <w:rsid w:val="00231925"/>
    <w:rsid w:val="00233228"/>
    <w:rsid w:val="0023525D"/>
    <w:rsid w:val="002353FC"/>
    <w:rsid w:val="00235D83"/>
    <w:rsid w:val="002368F1"/>
    <w:rsid w:val="00237F29"/>
    <w:rsid w:val="00241468"/>
    <w:rsid w:val="00241C13"/>
    <w:rsid w:val="00242CC7"/>
    <w:rsid w:val="002448D9"/>
    <w:rsid w:val="00245184"/>
    <w:rsid w:val="00246B77"/>
    <w:rsid w:val="00246EFE"/>
    <w:rsid w:val="0024704F"/>
    <w:rsid w:val="0024716F"/>
    <w:rsid w:val="00247C02"/>
    <w:rsid w:val="00250710"/>
    <w:rsid w:val="00250B37"/>
    <w:rsid w:val="00251FF8"/>
    <w:rsid w:val="0025417E"/>
    <w:rsid w:val="0025597C"/>
    <w:rsid w:val="002573F6"/>
    <w:rsid w:val="00257945"/>
    <w:rsid w:val="00262E85"/>
    <w:rsid w:val="002651CB"/>
    <w:rsid w:val="00267360"/>
    <w:rsid w:val="002749EC"/>
    <w:rsid w:val="00274F0B"/>
    <w:rsid w:val="002762F2"/>
    <w:rsid w:val="00276C51"/>
    <w:rsid w:val="002776A8"/>
    <w:rsid w:val="0028153C"/>
    <w:rsid w:val="00282646"/>
    <w:rsid w:val="0028393F"/>
    <w:rsid w:val="0028541E"/>
    <w:rsid w:val="00286732"/>
    <w:rsid w:val="00287556"/>
    <w:rsid w:val="002875B7"/>
    <w:rsid w:val="00290104"/>
    <w:rsid w:val="00290B82"/>
    <w:rsid w:val="00290C8E"/>
    <w:rsid w:val="00290C90"/>
    <w:rsid w:val="00292D08"/>
    <w:rsid w:val="00292E8A"/>
    <w:rsid w:val="00294638"/>
    <w:rsid w:val="00294767"/>
    <w:rsid w:val="002948E2"/>
    <w:rsid w:val="00294B69"/>
    <w:rsid w:val="00294C43"/>
    <w:rsid w:val="0029595F"/>
    <w:rsid w:val="002962AD"/>
    <w:rsid w:val="00296771"/>
    <w:rsid w:val="0029758F"/>
    <w:rsid w:val="002A04B6"/>
    <w:rsid w:val="002A1715"/>
    <w:rsid w:val="002A2197"/>
    <w:rsid w:val="002A47D0"/>
    <w:rsid w:val="002A5461"/>
    <w:rsid w:val="002A7EB4"/>
    <w:rsid w:val="002B027D"/>
    <w:rsid w:val="002B04A4"/>
    <w:rsid w:val="002B0BF8"/>
    <w:rsid w:val="002B1228"/>
    <w:rsid w:val="002B60FC"/>
    <w:rsid w:val="002B6E94"/>
    <w:rsid w:val="002B70DA"/>
    <w:rsid w:val="002B7B75"/>
    <w:rsid w:val="002C0B1D"/>
    <w:rsid w:val="002C1D38"/>
    <w:rsid w:val="002C4159"/>
    <w:rsid w:val="002C53AD"/>
    <w:rsid w:val="002D0523"/>
    <w:rsid w:val="002D0FD0"/>
    <w:rsid w:val="002D1295"/>
    <w:rsid w:val="002D2040"/>
    <w:rsid w:val="002D2C0B"/>
    <w:rsid w:val="002D31D9"/>
    <w:rsid w:val="002D340A"/>
    <w:rsid w:val="002D6A7F"/>
    <w:rsid w:val="002E1DD8"/>
    <w:rsid w:val="002E2076"/>
    <w:rsid w:val="002E32E1"/>
    <w:rsid w:val="002E49AC"/>
    <w:rsid w:val="002E4DDC"/>
    <w:rsid w:val="002E5833"/>
    <w:rsid w:val="002F14F6"/>
    <w:rsid w:val="002F3719"/>
    <w:rsid w:val="002F4023"/>
    <w:rsid w:val="002F4177"/>
    <w:rsid w:val="002F446D"/>
    <w:rsid w:val="002F4AEC"/>
    <w:rsid w:val="002F5A25"/>
    <w:rsid w:val="002F703A"/>
    <w:rsid w:val="00301C30"/>
    <w:rsid w:val="00302980"/>
    <w:rsid w:val="0030493B"/>
    <w:rsid w:val="00305BEB"/>
    <w:rsid w:val="003066AF"/>
    <w:rsid w:val="00306C9F"/>
    <w:rsid w:val="003076A0"/>
    <w:rsid w:val="003076A8"/>
    <w:rsid w:val="003076AF"/>
    <w:rsid w:val="003114F8"/>
    <w:rsid w:val="003149C4"/>
    <w:rsid w:val="00315467"/>
    <w:rsid w:val="00317649"/>
    <w:rsid w:val="00317807"/>
    <w:rsid w:val="00317BE3"/>
    <w:rsid w:val="003220E7"/>
    <w:rsid w:val="0032378C"/>
    <w:rsid w:val="003241F9"/>
    <w:rsid w:val="003246D1"/>
    <w:rsid w:val="00331082"/>
    <w:rsid w:val="00331A72"/>
    <w:rsid w:val="00331EFF"/>
    <w:rsid w:val="0033255F"/>
    <w:rsid w:val="0033275A"/>
    <w:rsid w:val="00332C06"/>
    <w:rsid w:val="00332ED3"/>
    <w:rsid w:val="003331C2"/>
    <w:rsid w:val="00334624"/>
    <w:rsid w:val="00335175"/>
    <w:rsid w:val="003353AC"/>
    <w:rsid w:val="00336DB7"/>
    <w:rsid w:val="00337368"/>
    <w:rsid w:val="00337760"/>
    <w:rsid w:val="00341F2D"/>
    <w:rsid w:val="0034372B"/>
    <w:rsid w:val="00343CEA"/>
    <w:rsid w:val="00345DF3"/>
    <w:rsid w:val="00345F5D"/>
    <w:rsid w:val="003464AD"/>
    <w:rsid w:val="003469BF"/>
    <w:rsid w:val="003479E3"/>
    <w:rsid w:val="00351D93"/>
    <w:rsid w:val="00353212"/>
    <w:rsid w:val="003546DB"/>
    <w:rsid w:val="00355D26"/>
    <w:rsid w:val="00356388"/>
    <w:rsid w:val="00357429"/>
    <w:rsid w:val="0035742B"/>
    <w:rsid w:val="0036637D"/>
    <w:rsid w:val="00370E6A"/>
    <w:rsid w:val="003725B6"/>
    <w:rsid w:val="00372651"/>
    <w:rsid w:val="00373F52"/>
    <w:rsid w:val="003760E5"/>
    <w:rsid w:val="003769DC"/>
    <w:rsid w:val="00382200"/>
    <w:rsid w:val="00383112"/>
    <w:rsid w:val="003855DD"/>
    <w:rsid w:val="003862CC"/>
    <w:rsid w:val="00390C76"/>
    <w:rsid w:val="0039509F"/>
    <w:rsid w:val="00395B81"/>
    <w:rsid w:val="003963BF"/>
    <w:rsid w:val="00397861"/>
    <w:rsid w:val="003A2610"/>
    <w:rsid w:val="003A54F4"/>
    <w:rsid w:val="003A6D21"/>
    <w:rsid w:val="003A70B4"/>
    <w:rsid w:val="003B00F2"/>
    <w:rsid w:val="003B3973"/>
    <w:rsid w:val="003B4405"/>
    <w:rsid w:val="003B44B9"/>
    <w:rsid w:val="003B5395"/>
    <w:rsid w:val="003B5D9D"/>
    <w:rsid w:val="003B6021"/>
    <w:rsid w:val="003B7CB2"/>
    <w:rsid w:val="003C00D1"/>
    <w:rsid w:val="003C0564"/>
    <w:rsid w:val="003C0FA7"/>
    <w:rsid w:val="003C6249"/>
    <w:rsid w:val="003C6792"/>
    <w:rsid w:val="003C68E3"/>
    <w:rsid w:val="003C6E02"/>
    <w:rsid w:val="003C771F"/>
    <w:rsid w:val="003C7CCB"/>
    <w:rsid w:val="003D2E9D"/>
    <w:rsid w:val="003D4A31"/>
    <w:rsid w:val="003D4FAF"/>
    <w:rsid w:val="003D6D98"/>
    <w:rsid w:val="003E11A3"/>
    <w:rsid w:val="003E30C3"/>
    <w:rsid w:val="003E33DE"/>
    <w:rsid w:val="003E4B67"/>
    <w:rsid w:val="003E5163"/>
    <w:rsid w:val="003E7D21"/>
    <w:rsid w:val="003F0551"/>
    <w:rsid w:val="003F0599"/>
    <w:rsid w:val="003F2C29"/>
    <w:rsid w:val="003F6BBB"/>
    <w:rsid w:val="003F71FB"/>
    <w:rsid w:val="003F7417"/>
    <w:rsid w:val="00401228"/>
    <w:rsid w:val="00401AFD"/>
    <w:rsid w:val="00403A34"/>
    <w:rsid w:val="00407042"/>
    <w:rsid w:val="00407CCE"/>
    <w:rsid w:val="00411140"/>
    <w:rsid w:val="00411ECC"/>
    <w:rsid w:val="00412494"/>
    <w:rsid w:val="004126F1"/>
    <w:rsid w:val="00413298"/>
    <w:rsid w:val="004133C6"/>
    <w:rsid w:val="00413F06"/>
    <w:rsid w:val="004153BF"/>
    <w:rsid w:val="004160E5"/>
    <w:rsid w:val="00420598"/>
    <w:rsid w:val="0042152F"/>
    <w:rsid w:val="00422548"/>
    <w:rsid w:val="00422743"/>
    <w:rsid w:val="00424F69"/>
    <w:rsid w:val="00430E0A"/>
    <w:rsid w:val="0043157A"/>
    <w:rsid w:val="00431AAC"/>
    <w:rsid w:val="0043278E"/>
    <w:rsid w:val="004341AF"/>
    <w:rsid w:val="0043693B"/>
    <w:rsid w:val="00436B52"/>
    <w:rsid w:val="004379B4"/>
    <w:rsid w:val="00437ACC"/>
    <w:rsid w:val="00440106"/>
    <w:rsid w:val="00441FFF"/>
    <w:rsid w:val="00442951"/>
    <w:rsid w:val="00444957"/>
    <w:rsid w:val="00445A21"/>
    <w:rsid w:val="00446C05"/>
    <w:rsid w:val="004474C1"/>
    <w:rsid w:val="00450EFF"/>
    <w:rsid w:val="00451E64"/>
    <w:rsid w:val="0045256B"/>
    <w:rsid w:val="00452D6D"/>
    <w:rsid w:val="00452E63"/>
    <w:rsid w:val="00453773"/>
    <w:rsid w:val="00453BB3"/>
    <w:rsid w:val="00453E61"/>
    <w:rsid w:val="0045538D"/>
    <w:rsid w:val="00455560"/>
    <w:rsid w:val="0045674E"/>
    <w:rsid w:val="00456BEB"/>
    <w:rsid w:val="004600B4"/>
    <w:rsid w:val="0046260F"/>
    <w:rsid w:val="00464A24"/>
    <w:rsid w:val="00464C44"/>
    <w:rsid w:val="00472481"/>
    <w:rsid w:val="00473E62"/>
    <w:rsid w:val="004762E8"/>
    <w:rsid w:val="00476376"/>
    <w:rsid w:val="00481B93"/>
    <w:rsid w:val="00482B71"/>
    <w:rsid w:val="00482D7F"/>
    <w:rsid w:val="00484943"/>
    <w:rsid w:val="00484BE1"/>
    <w:rsid w:val="00484DF7"/>
    <w:rsid w:val="00485698"/>
    <w:rsid w:val="00493AED"/>
    <w:rsid w:val="00494096"/>
    <w:rsid w:val="0049646E"/>
    <w:rsid w:val="004972B6"/>
    <w:rsid w:val="004976BB"/>
    <w:rsid w:val="004A007F"/>
    <w:rsid w:val="004A37F5"/>
    <w:rsid w:val="004A4529"/>
    <w:rsid w:val="004A45B7"/>
    <w:rsid w:val="004A4D35"/>
    <w:rsid w:val="004A5ECD"/>
    <w:rsid w:val="004A5F49"/>
    <w:rsid w:val="004A65A2"/>
    <w:rsid w:val="004B0C4C"/>
    <w:rsid w:val="004B144E"/>
    <w:rsid w:val="004B1763"/>
    <w:rsid w:val="004B2F01"/>
    <w:rsid w:val="004B3D19"/>
    <w:rsid w:val="004B3DEB"/>
    <w:rsid w:val="004B4635"/>
    <w:rsid w:val="004B46A3"/>
    <w:rsid w:val="004B4EA7"/>
    <w:rsid w:val="004B4F31"/>
    <w:rsid w:val="004B592B"/>
    <w:rsid w:val="004B600B"/>
    <w:rsid w:val="004C00FD"/>
    <w:rsid w:val="004C0284"/>
    <w:rsid w:val="004C0B15"/>
    <w:rsid w:val="004C1D4B"/>
    <w:rsid w:val="004C1E7F"/>
    <w:rsid w:val="004C27A4"/>
    <w:rsid w:val="004C3A53"/>
    <w:rsid w:val="004C3AE8"/>
    <w:rsid w:val="004C3EC9"/>
    <w:rsid w:val="004C5711"/>
    <w:rsid w:val="004C617F"/>
    <w:rsid w:val="004C694C"/>
    <w:rsid w:val="004D0399"/>
    <w:rsid w:val="004D0577"/>
    <w:rsid w:val="004D07B3"/>
    <w:rsid w:val="004D2199"/>
    <w:rsid w:val="004D28BF"/>
    <w:rsid w:val="004D4FB5"/>
    <w:rsid w:val="004D54F8"/>
    <w:rsid w:val="004D6FC3"/>
    <w:rsid w:val="004E019B"/>
    <w:rsid w:val="004E14C5"/>
    <w:rsid w:val="004E170F"/>
    <w:rsid w:val="004E1DA3"/>
    <w:rsid w:val="004E2572"/>
    <w:rsid w:val="004E3837"/>
    <w:rsid w:val="004E3D23"/>
    <w:rsid w:val="004E42C7"/>
    <w:rsid w:val="004E6364"/>
    <w:rsid w:val="004E6B5A"/>
    <w:rsid w:val="004E7462"/>
    <w:rsid w:val="004F031C"/>
    <w:rsid w:val="004F0535"/>
    <w:rsid w:val="004F0BE8"/>
    <w:rsid w:val="004F243E"/>
    <w:rsid w:val="004F38E3"/>
    <w:rsid w:val="004F3DC2"/>
    <w:rsid w:val="004F4FE3"/>
    <w:rsid w:val="004F50A4"/>
    <w:rsid w:val="004F786C"/>
    <w:rsid w:val="005003A1"/>
    <w:rsid w:val="005008B7"/>
    <w:rsid w:val="0050170D"/>
    <w:rsid w:val="00501DDB"/>
    <w:rsid w:val="005020E2"/>
    <w:rsid w:val="005034FE"/>
    <w:rsid w:val="005036CD"/>
    <w:rsid w:val="0050441C"/>
    <w:rsid w:val="00504562"/>
    <w:rsid w:val="00504E9A"/>
    <w:rsid w:val="00506498"/>
    <w:rsid w:val="00506C52"/>
    <w:rsid w:val="00506CB4"/>
    <w:rsid w:val="00506DF7"/>
    <w:rsid w:val="00507961"/>
    <w:rsid w:val="00507CC3"/>
    <w:rsid w:val="005114B0"/>
    <w:rsid w:val="005126BA"/>
    <w:rsid w:val="005174A7"/>
    <w:rsid w:val="005178EE"/>
    <w:rsid w:val="00517FBB"/>
    <w:rsid w:val="0052052C"/>
    <w:rsid w:val="0052418C"/>
    <w:rsid w:val="005247B7"/>
    <w:rsid w:val="00526ADC"/>
    <w:rsid w:val="0053228C"/>
    <w:rsid w:val="00532760"/>
    <w:rsid w:val="0053308E"/>
    <w:rsid w:val="0053311E"/>
    <w:rsid w:val="00534A9B"/>
    <w:rsid w:val="00534B21"/>
    <w:rsid w:val="005357B3"/>
    <w:rsid w:val="00535A3E"/>
    <w:rsid w:val="00535D88"/>
    <w:rsid w:val="00535FEA"/>
    <w:rsid w:val="00536CA3"/>
    <w:rsid w:val="005378B9"/>
    <w:rsid w:val="00540896"/>
    <w:rsid w:val="00541D15"/>
    <w:rsid w:val="00543523"/>
    <w:rsid w:val="00544157"/>
    <w:rsid w:val="005456DA"/>
    <w:rsid w:val="00546FC7"/>
    <w:rsid w:val="00547052"/>
    <w:rsid w:val="00547365"/>
    <w:rsid w:val="00550ABE"/>
    <w:rsid w:val="00551989"/>
    <w:rsid w:val="00551B3C"/>
    <w:rsid w:val="00551C12"/>
    <w:rsid w:val="00552669"/>
    <w:rsid w:val="005527A5"/>
    <w:rsid w:val="00552981"/>
    <w:rsid w:val="00553459"/>
    <w:rsid w:val="00553791"/>
    <w:rsid w:val="00553ABD"/>
    <w:rsid w:val="00554A4D"/>
    <w:rsid w:val="00555B8A"/>
    <w:rsid w:val="00555CE5"/>
    <w:rsid w:val="00565954"/>
    <w:rsid w:val="0057081C"/>
    <w:rsid w:val="005716C1"/>
    <w:rsid w:val="00571E65"/>
    <w:rsid w:val="00572523"/>
    <w:rsid w:val="00572907"/>
    <w:rsid w:val="00577F91"/>
    <w:rsid w:val="0058068C"/>
    <w:rsid w:val="00581121"/>
    <w:rsid w:val="00581E65"/>
    <w:rsid w:val="00581EC9"/>
    <w:rsid w:val="0058381D"/>
    <w:rsid w:val="005838E7"/>
    <w:rsid w:val="0058411E"/>
    <w:rsid w:val="00584FE0"/>
    <w:rsid w:val="0058770B"/>
    <w:rsid w:val="0058799B"/>
    <w:rsid w:val="0059077B"/>
    <w:rsid w:val="005911AC"/>
    <w:rsid w:val="0059213A"/>
    <w:rsid w:val="005925F8"/>
    <w:rsid w:val="00592C3B"/>
    <w:rsid w:val="00595348"/>
    <w:rsid w:val="0059591B"/>
    <w:rsid w:val="005A0EBF"/>
    <w:rsid w:val="005A37FB"/>
    <w:rsid w:val="005A3DAB"/>
    <w:rsid w:val="005A5654"/>
    <w:rsid w:val="005A72A2"/>
    <w:rsid w:val="005B07C3"/>
    <w:rsid w:val="005B0AF3"/>
    <w:rsid w:val="005B0FC2"/>
    <w:rsid w:val="005B20ED"/>
    <w:rsid w:val="005B2592"/>
    <w:rsid w:val="005B2DA6"/>
    <w:rsid w:val="005B367E"/>
    <w:rsid w:val="005B3810"/>
    <w:rsid w:val="005B4C47"/>
    <w:rsid w:val="005B5097"/>
    <w:rsid w:val="005B54BE"/>
    <w:rsid w:val="005B5C6C"/>
    <w:rsid w:val="005B5D50"/>
    <w:rsid w:val="005B64F1"/>
    <w:rsid w:val="005B7928"/>
    <w:rsid w:val="005C01E6"/>
    <w:rsid w:val="005C0C75"/>
    <w:rsid w:val="005C18E9"/>
    <w:rsid w:val="005C1EE1"/>
    <w:rsid w:val="005C3521"/>
    <w:rsid w:val="005C3C9F"/>
    <w:rsid w:val="005C3E49"/>
    <w:rsid w:val="005C50C0"/>
    <w:rsid w:val="005C6648"/>
    <w:rsid w:val="005D15F7"/>
    <w:rsid w:val="005D2597"/>
    <w:rsid w:val="005D28F5"/>
    <w:rsid w:val="005D2DB8"/>
    <w:rsid w:val="005D2DDE"/>
    <w:rsid w:val="005D31AE"/>
    <w:rsid w:val="005D31BC"/>
    <w:rsid w:val="005D45FE"/>
    <w:rsid w:val="005D5914"/>
    <w:rsid w:val="005E0F91"/>
    <w:rsid w:val="005E18DD"/>
    <w:rsid w:val="005E43D9"/>
    <w:rsid w:val="005E74CC"/>
    <w:rsid w:val="005E77FA"/>
    <w:rsid w:val="005E7DBE"/>
    <w:rsid w:val="005F0535"/>
    <w:rsid w:val="005F30CF"/>
    <w:rsid w:val="005F34A9"/>
    <w:rsid w:val="005F4277"/>
    <w:rsid w:val="005F5319"/>
    <w:rsid w:val="005F620E"/>
    <w:rsid w:val="005F6CF1"/>
    <w:rsid w:val="00600630"/>
    <w:rsid w:val="0060681C"/>
    <w:rsid w:val="0061159F"/>
    <w:rsid w:val="006129C2"/>
    <w:rsid w:val="00612D1F"/>
    <w:rsid w:val="00613AA0"/>
    <w:rsid w:val="006161FB"/>
    <w:rsid w:val="0061692C"/>
    <w:rsid w:val="00617860"/>
    <w:rsid w:val="00617C5F"/>
    <w:rsid w:val="006229FB"/>
    <w:rsid w:val="0062445E"/>
    <w:rsid w:val="006253C9"/>
    <w:rsid w:val="006278C1"/>
    <w:rsid w:val="00632043"/>
    <w:rsid w:val="00632639"/>
    <w:rsid w:val="006349B0"/>
    <w:rsid w:val="00635B17"/>
    <w:rsid w:val="00635DBB"/>
    <w:rsid w:val="00636CE7"/>
    <w:rsid w:val="006405CF"/>
    <w:rsid w:val="00640CD0"/>
    <w:rsid w:val="00642ECE"/>
    <w:rsid w:val="00644533"/>
    <w:rsid w:val="0064455A"/>
    <w:rsid w:val="00646695"/>
    <w:rsid w:val="006467DE"/>
    <w:rsid w:val="0064716C"/>
    <w:rsid w:val="0064729F"/>
    <w:rsid w:val="00647AF1"/>
    <w:rsid w:val="00647B42"/>
    <w:rsid w:val="006504D5"/>
    <w:rsid w:val="0065080E"/>
    <w:rsid w:val="00651ECE"/>
    <w:rsid w:val="00654564"/>
    <w:rsid w:val="0065495A"/>
    <w:rsid w:val="006566B8"/>
    <w:rsid w:val="006576A1"/>
    <w:rsid w:val="00660490"/>
    <w:rsid w:val="006615E5"/>
    <w:rsid w:val="00662722"/>
    <w:rsid w:val="00662FDF"/>
    <w:rsid w:val="00664931"/>
    <w:rsid w:val="00665011"/>
    <w:rsid w:val="00665416"/>
    <w:rsid w:val="00667C53"/>
    <w:rsid w:val="00670464"/>
    <w:rsid w:val="00671FE9"/>
    <w:rsid w:val="00672634"/>
    <w:rsid w:val="00673EA9"/>
    <w:rsid w:val="006747BC"/>
    <w:rsid w:val="00676661"/>
    <w:rsid w:val="006770C4"/>
    <w:rsid w:val="006776DF"/>
    <w:rsid w:val="00682984"/>
    <w:rsid w:val="006831F9"/>
    <w:rsid w:val="006870EC"/>
    <w:rsid w:val="006909E9"/>
    <w:rsid w:val="0069313F"/>
    <w:rsid w:val="00694FC4"/>
    <w:rsid w:val="006960FA"/>
    <w:rsid w:val="00697484"/>
    <w:rsid w:val="00697F7D"/>
    <w:rsid w:val="006A0571"/>
    <w:rsid w:val="006A0A19"/>
    <w:rsid w:val="006A0A69"/>
    <w:rsid w:val="006A294E"/>
    <w:rsid w:val="006A2DD6"/>
    <w:rsid w:val="006A622C"/>
    <w:rsid w:val="006A767F"/>
    <w:rsid w:val="006B07B4"/>
    <w:rsid w:val="006B1F20"/>
    <w:rsid w:val="006B2833"/>
    <w:rsid w:val="006B2D15"/>
    <w:rsid w:val="006B363C"/>
    <w:rsid w:val="006B3A60"/>
    <w:rsid w:val="006B6503"/>
    <w:rsid w:val="006B6E3D"/>
    <w:rsid w:val="006B794B"/>
    <w:rsid w:val="006B7BF3"/>
    <w:rsid w:val="006C035E"/>
    <w:rsid w:val="006C137E"/>
    <w:rsid w:val="006C1C93"/>
    <w:rsid w:val="006C3C20"/>
    <w:rsid w:val="006C42A3"/>
    <w:rsid w:val="006C4592"/>
    <w:rsid w:val="006C5ACB"/>
    <w:rsid w:val="006C665A"/>
    <w:rsid w:val="006D16AF"/>
    <w:rsid w:val="006D2811"/>
    <w:rsid w:val="006D52A7"/>
    <w:rsid w:val="006D58F2"/>
    <w:rsid w:val="006D5A90"/>
    <w:rsid w:val="006D63A8"/>
    <w:rsid w:val="006D6F5A"/>
    <w:rsid w:val="006D71FC"/>
    <w:rsid w:val="006E0431"/>
    <w:rsid w:val="006E0D01"/>
    <w:rsid w:val="006E1591"/>
    <w:rsid w:val="006F0CC9"/>
    <w:rsid w:val="006F275A"/>
    <w:rsid w:val="006F2A58"/>
    <w:rsid w:val="006F38D8"/>
    <w:rsid w:val="006F595F"/>
    <w:rsid w:val="007002F7"/>
    <w:rsid w:val="007006DC"/>
    <w:rsid w:val="00702F15"/>
    <w:rsid w:val="00705542"/>
    <w:rsid w:val="007057AE"/>
    <w:rsid w:val="007061B2"/>
    <w:rsid w:val="00706972"/>
    <w:rsid w:val="007105A7"/>
    <w:rsid w:val="00710781"/>
    <w:rsid w:val="007117E0"/>
    <w:rsid w:val="00714A19"/>
    <w:rsid w:val="007206D3"/>
    <w:rsid w:val="00721111"/>
    <w:rsid w:val="007235BF"/>
    <w:rsid w:val="007255D9"/>
    <w:rsid w:val="00725C9D"/>
    <w:rsid w:val="00726E99"/>
    <w:rsid w:val="0072776F"/>
    <w:rsid w:val="00730000"/>
    <w:rsid w:val="00730204"/>
    <w:rsid w:val="007346A5"/>
    <w:rsid w:val="00734D5A"/>
    <w:rsid w:val="00735840"/>
    <w:rsid w:val="00735E70"/>
    <w:rsid w:val="0073602B"/>
    <w:rsid w:val="007372F7"/>
    <w:rsid w:val="00737D56"/>
    <w:rsid w:val="00741F77"/>
    <w:rsid w:val="007463BD"/>
    <w:rsid w:val="0075015C"/>
    <w:rsid w:val="007507FC"/>
    <w:rsid w:val="00751A73"/>
    <w:rsid w:val="00752357"/>
    <w:rsid w:val="00754F53"/>
    <w:rsid w:val="007567BE"/>
    <w:rsid w:val="007602C5"/>
    <w:rsid w:val="007613AA"/>
    <w:rsid w:val="0076367C"/>
    <w:rsid w:val="00763FDA"/>
    <w:rsid w:val="007648D3"/>
    <w:rsid w:val="00765FD9"/>
    <w:rsid w:val="00766381"/>
    <w:rsid w:val="00767239"/>
    <w:rsid w:val="00767326"/>
    <w:rsid w:val="00770194"/>
    <w:rsid w:val="007714A4"/>
    <w:rsid w:val="0077222D"/>
    <w:rsid w:val="007739B4"/>
    <w:rsid w:val="007766AF"/>
    <w:rsid w:val="00777D10"/>
    <w:rsid w:val="00780C62"/>
    <w:rsid w:val="00781CFD"/>
    <w:rsid w:val="00783C39"/>
    <w:rsid w:val="007840EC"/>
    <w:rsid w:val="00786E94"/>
    <w:rsid w:val="00790384"/>
    <w:rsid w:val="00791299"/>
    <w:rsid w:val="00791CD3"/>
    <w:rsid w:val="00793078"/>
    <w:rsid w:val="00794F5F"/>
    <w:rsid w:val="0079508D"/>
    <w:rsid w:val="007952BE"/>
    <w:rsid w:val="00795FBB"/>
    <w:rsid w:val="00796899"/>
    <w:rsid w:val="00797999"/>
    <w:rsid w:val="007A2801"/>
    <w:rsid w:val="007A2E54"/>
    <w:rsid w:val="007A4913"/>
    <w:rsid w:val="007A7444"/>
    <w:rsid w:val="007B0881"/>
    <w:rsid w:val="007B2B48"/>
    <w:rsid w:val="007B3718"/>
    <w:rsid w:val="007B3DE4"/>
    <w:rsid w:val="007B4C8C"/>
    <w:rsid w:val="007B5E93"/>
    <w:rsid w:val="007B6F89"/>
    <w:rsid w:val="007C09BB"/>
    <w:rsid w:val="007C5766"/>
    <w:rsid w:val="007C5FE6"/>
    <w:rsid w:val="007D148B"/>
    <w:rsid w:val="007D22A3"/>
    <w:rsid w:val="007D2639"/>
    <w:rsid w:val="007D32E1"/>
    <w:rsid w:val="007D3CDC"/>
    <w:rsid w:val="007D40F3"/>
    <w:rsid w:val="007D5350"/>
    <w:rsid w:val="007D5467"/>
    <w:rsid w:val="007D6C75"/>
    <w:rsid w:val="007D7A6A"/>
    <w:rsid w:val="007E04C7"/>
    <w:rsid w:val="007E29FB"/>
    <w:rsid w:val="007E2AD0"/>
    <w:rsid w:val="007E321B"/>
    <w:rsid w:val="007E3958"/>
    <w:rsid w:val="007E7907"/>
    <w:rsid w:val="007F01B8"/>
    <w:rsid w:val="007F0883"/>
    <w:rsid w:val="007F2418"/>
    <w:rsid w:val="007F2A5F"/>
    <w:rsid w:val="007F2B1F"/>
    <w:rsid w:val="007F2CCC"/>
    <w:rsid w:val="007F3097"/>
    <w:rsid w:val="007F3909"/>
    <w:rsid w:val="007F7204"/>
    <w:rsid w:val="00805473"/>
    <w:rsid w:val="00805B94"/>
    <w:rsid w:val="008078B3"/>
    <w:rsid w:val="008079D8"/>
    <w:rsid w:val="00811D05"/>
    <w:rsid w:val="00812B09"/>
    <w:rsid w:val="008130F1"/>
    <w:rsid w:val="00814F37"/>
    <w:rsid w:val="008151C1"/>
    <w:rsid w:val="00821715"/>
    <w:rsid w:val="00821F57"/>
    <w:rsid w:val="0082378F"/>
    <w:rsid w:val="008243A0"/>
    <w:rsid w:val="008244FC"/>
    <w:rsid w:val="00824A9B"/>
    <w:rsid w:val="00824E9F"/>
    <w:rsid w:val="008258D4"/>
    <w:rsid w:val="008262C5"/>
    <w:rsid w:val="00826C12"/>
    <w:rsid w:val="0083032D"/>
    <w:rsid w:val="008314B1"/>
    <w:rsid w:val="008319A3"/>
    <w:rsid w:val="00832568"/>
    <w:rsid w:val="00832CF9"/>
    <w:rsid w:val="00835015"/>
    <w:rsid w:val="00835ADB"/>
    <w:rsid w:val="0083615F"/>
    <w:rsid w:val="00836F4F"/>
    <w:rsid w:val="00837D1B"/>
    <w:rsid w:val="008405E6"/>
    <w:rsid w:val="00840C77"/>
    <w:rsid w:val="008415E4"/>
    <w:rsid w:val="008430F8"/>
    <w:rsid w:val="008437C7"/>
    <w:rsid w:val="0084434A"/>
    <w:rsid w:val="00846369"/>
    <w:rsid w:val="008466EF"/>
    <w:rsid w:val="00850897"/>
    <w:rsid w:val="008511EF"/>
    <w:rsid w:val="00853C43"/>
    <w:rsid w:val="00855360"/>
    <w:rsid w:val="008556BE"/>
    <w:rsid w:val="00856E45"/>
    <w:rsid w:val="00860EDE"/>
    <w:rsid w:val="00861CB7"/>
    <w:rsid w:val="00861FC3"/>
    <w:rsid w:val="0086203D"/>
    <w:rsid w:val="00865811"/>
    <w:rsid w:val="00866ABA"/>
    <w:rsid w:val="00866C51"/>
    <w:rsid w:val="008678D4"/>
    <w:rsid w:val="00867BB0"/>
    <w:rsid w:val="00871027"/>
    <w:rsid w:val="008724A4"/>
    <w:rsid w:val="00873D50"/>
    <w:rsid w:val="008745B5"/>
    <w:rsid w:val="008746D3"/>
    <w:rsid w:val="00874EB5"/>
    <w:rsid w:val="00874F11"/>
    <w:rsid w:val="0087605A"/>
    <w:rsid w:val="00876BE2"/>
    <w:rsid w:val="00877AF2"/>
    <w:rsid w:val="0088168D"/>
    <w:rsid w:val="008875F0"/>
    <w:rsid w:val="00890308"/>
    <w:rsid w:val="0089033E"/>
    <w:rsid w:val="008903F9"/>
    <w:rsid w:val="00891ABD"/>
    <w:rsid w:val="0089301F"/>
    <w:rsid w:val="008946F1"/>
    <w:rsid w:val="00895637"/>
    <w:rsid w:val="008975A9"/>
    <w:rsid w:val="008A0D7D"/>
    <w:rsid w:val="008A19A7"/>
    <w:rsid w:val="008A4883"/>
    <w:rsid w:val="008A502D"/>
    <w:rsid w:val="008A5724"/>
    <w:rsid w:val="008A5B84"/>
    <w:rsid w:val="008A638C"/>
    <w:rsid w:val="008B1083"/>
    <w:rsid w:val="008B22EC"/>
    <w:rsid w:val="008B3E06"/>
    <w:rsid w:val="008B7268"/>
    <w:rsid w:val="008B7945"/>
    <w:rsid w:val="008B7B3B"/>
    <w:rsid w:val="008C0B27"/>
    <w:rsid w:val="008C1639"/>
    <w:rsid w:val="008C1996"/>
    <w:rsid w:val="008C1C3B"/>
    <w:rsid w:val="008C37A6"/>
    <w:rsid w:val="008C5F58"/>
    <w:rsid w:val="008D1406"/>
    <w:rsid w:val="008D32A7"/>
    <w:rsid w:val="008D37FC"/>
    <w:rsid w:val="008D3D26"/>
    <w:rsid w:val="008D7DD0"/>
    <w:rsid w:val="008D7E9E"/>
    <w:rsid w:val="008E0E58"/>
    <w:rsid w:val="008E2D33"/>
    <w:rsid w:val="008E60E8"/>
    <w:rsid w:val="008E7B5D"/>
    <w:rsid w:val="008F0CA3"/>
    <w:rsid w:val="008F1233"/>
    <w:rsid w:val="008F3CDD"/>
    <w:rsid w:val="008F5FAF"/>
    <w:rsid w:val="008F6643"/>
    <w:rsid w:val="008F6E10"/>
    <w:rsid w:val="008F73EA"/>
    <w:rsid w:val="008F799F"/>
    <w:rsid w:val="00900052"/>
    <w:rsid w:val="00900B01"/>
    <w:rsid w:val="00901228"/>
    <w:rsid w:val="00903379"/>
    <w:rsid w:val="00905A73"/>
    <w:rsid w:val="00906A0A"/>
    <w:rsid w:val="009073EF"/>
    <w:rsid w:val="00907DDB"/>
    <w:rsid w:val="00910523"/>
    <w:rsid w:val="0091176B"/>
    <w:rsid w:val="00911922"/>
    <w:rsid w:val="00912890"/>
    <w:rsid w:val="00916468"/>
    <w:rsid w:val="00922402"/>
    <w:rsid w:val="00922DA3"/>
    <w:rsid w:val="009235CA"/>
    <w:rsid w:val="0092410E"/>
    <w:rsid w:val="00930490"/>
    <w:rsid w:val="00930F0E"/>
    <w:rsid w:val="00931B4C"/>
    <w:rsid w:val="0093213B"/>
    <w:rsid w:val="009329F9"/>
    <w:rsid w:val="009341FE"/>
    <w:rsid w:val="00935630"/>
    <w:rsid w:val="00936F20"/>
    <w:rsid w:val="00936F54"/>
    <w:rsid w:val="00937715"/>
    <w:rsid w:val="00942E24"/>
    <w:rsid w:val="009430E8"/>
    <w:rsid w:val="00943743"/>
    <w:rsid w:val="00943F87"/>
    <w:rsid w:val="00946753"/>
    <w:rsid w:val="00946993"/>
    <w:rsid w:val="009470E5"/>
    <w:rsid w:val="009502EA"/>
    <w:rsid w:val="00950C9F"/>
    <w:rsid w:val="00950CEE"/>
    <w:rsid w:val="0095443F"/>
    <w:rsid w:val="0095583C"/>
    <w:rsid w:val="00956016"/>
    <w:rsid w:val="0095734C"/>
    <w:rsid w:val="00957654"/>
    <w:rsid w:val="009577CF"/>
    <w:rsid w:val="00957927"/>
    <w:rsid w:val="00961921"/>
    <w:rsid w:val="0096241B"/>
    <w:rsid w:val="00964224"/>
    <w:rsid w:val="00964674"/>
    <w:rsid w:val="00966E33"/>
    <w:rsid w:val="00967082"/>
    <w:rsid w:val="00967C77"/>
    <w:rsid w:val="00970D4E"/>
    <w:rsid w:val="00971D97"/>
    <w:rsid w:val="009733CB"/>
    <w:rsid w:val="009775E7"/>
    <w:rsid w:val="00977693"/>
    <w:rsid w:val="0098108E"/>
    <w:rsid w:val="009817F1"/>
    <w:rsid w:val="00983B09"/>
    <w:rsid w:val="00984185"/>
    <w:rsid w:val="009841AD"/>
    <w:rsid w:val="00984D8E"/>
    <w:rsid w:val="0098744E"/>
    <w:rsid w:val="009901B1"/>
    <w:rsid w:val="009902B3"/>
    <w:rsid w:val="00990885"/>
    <w:rsid w:val="009909AE"/>
    <w:rsid w:val="00991A35"/>
    <w:rsid w:val="00991CEC"/>
    <w:rsid w:val="009921BC"/>
    <w:rsid w:val="00995811"/>
    <w:rsid w:val="009966F5"/>
    <w:rsid w:val="00996C34"/>
    <w:rsid w:val="00996DC6"/>
    <w:rsid w:val="00997A68"/>
    <w:rsid w:val="009A27F0"/>
    <w:rsid w:val="009A398D"/>
    <w:rsid w:val="009A3A04"/>
    <w:rsid w:val="009A5055"/>
    <w:rsid w:val="009A60BE"/>
    <w:rsid w:val="009A7A81"/>
    <w:rsid w:val="009B1054"/>
    <w:rsid w:val="009B1C3E"/>
    <w:rsid w:val="009B1DF1"/>
    <w:rsid w:val="009B1E62"/>
    <w:rsid w:val="009B4225"/>
    <w:rsid w:val="009B51B3"/>
    <w:rsid w:val="009B62B5"/>
    <w:rsid w:val="009B671B"/>
    <w:rsid w:val="009B6F0E"/>
    <w:rsid w:val="009B7B31"/>
    <w:rsid w:val="009C0795"/>
    <w:rsid w:val="009C29C4"/>
    <w:rsid w:val="009C4CCD"/>
    <w:rsid w:val="009C50F8"/>
    <w:rsid w:val="009C55DF"/>
    <w:rsid w:val="009C5BE5"/>
    <w:rsid w:val="009D18DD"/>
    <w:rsid w:val="009D197B"/>
    <w:rsid w:val="009D2582"/>
    <w:rsid w:val="009D4005"/>
    <w:rsid w:val="009D446D"/>
    <w:rsid w:val="009D478F"/>
    <w:rsid w:val="009D5007"/>
    <w:rsid w:val="009D737F"/>
    <w:rsid w:val="009E0273"/>
    <w:rsid w:val="009E0448"/>
    <w:rsid w:val="009E1B43"/>
    <w:rsid w:val="009E22E4"/>
    <w:rsid w:val="009E4773"/>
    <w:rsid w:val="009E4B27"/>
    <w:rsid w:val="009E7305"/>
    <w:rsid w:val="009F00AA"/>
    <w:rsid w:val="009F0D90"/>
    <w:rsid w:val="009F3685"/>
    <w:rsid w:val="009F38C5"/>
    <w:rsid w:val="009F5ABC"/>
    <w:rsid w:val="009F61B3"/>
    <w:rsid w:val="009F6A20"/>
    <w:rsid w:val="009F6D89"/>
    <w:rsid w:val="009F6E7E"/>
    <w:rsid w:val="009F6FF2"/>
    <w:rsid w:val="00A0010D"/>
    <w:rsid w:val="00A00C92"/>
    <w:rsid w:val="00A046ED"/>
    <w:rsid w:val="00A11238"/>
    <w:rsid w:val="00A12188"/>
    <w:rsid w:val="00A12E6C"/>
    <w:rsid w:val="00A13378"/>
    <w:rsid w:val="00A148BE"/>
    <w:rsid w:val="00A150D9"/>
    <w:rsid w:val="00A16126"/>
    <w:rsid w:val="00A16144"/>
    <w:rsid w:val="00A1663C"/>
    <w:rsid w:val="00A175B1"/>
    <w:rsid w:val="00A17855"/>
    <w:rsid w:val="00A17F91"/>
    <w:rsid w:val="00A224D1"/>
    <w:rsid w:val="00A22ABD"/>
    <w:rsid w:val="00A22F3E"/>
    <w:rsid w:val="00A23D98"/>
    <w:rsid w:val="00A23DF4"/>
    <w:rsid w:val="00A25B61"/>
    <w:rsid w:val="00A25FC4"/>
    <w:rsid w:val="00A26AEB"/>
    <w:rsid w:val="00A26CB1"/>
    <w:rsid w:val="00A27223"/>
    <w:rsid w:val="00A301F2"/>
    <w:rsid w:val="00A305FC"/>
    <w:rsid w:val="00A30CC6"/>
    <w:rsid w:val="00A31C5C"/>
    <w:rsid w:val="00A31CC9"/>
    <w:rsid w:val="00A3354F"/>
    <w:rsid w:val="00A338C8"/>
    <w:rsid w:val="00A34557"/>
    <w:rsid w:val="00A34674"/>
    <w:rsid w:val="00A3491F"/>
    <w:rsid w:val="00A41D7B"/>
    <w:rsid w:val="00A43514"/>
    <w:rsid w:val="00A43B2F"/>
    <w:rsid w:val="00A45CC1"/>
    <w:rsid w:val="00A46270"/>
    <w:rsid w:val="00A47BB2"/>
    <w:rsid w:val="00A5326A"/>
    <w:rsid w:val="00A54B3A"/>
    <w:rsid w:val="00A54FF5"/>
    <w:rsid w:val="00A61184"/>
    <w:rsid w:val="00A61612"/>
    <w:rsid w:val="00A631C1"/>
    <w:rsid w:val="00A654C1"/>
    <w:rsid w:val="00A65B3C"/>
    <w:rsid w:val="00A66BEA"/>
    <w:rsid w:val="00A67241"/>
    <w:rsid w:val="00A673C0"/>
    <w:rsid w:val="00A71066"/>
    <w:rsid w:val="00A72B45"/>
    <w:rsid w:val="00A73672"/>
    <w:rsid w:val="00A73C95"/>
    <w:rsid w:val="00A74BE2"/>
    <w:rsid w:val="00A77842"/>
    <w:rsid w:val="00A8060E"/>
    <w:rsid w:val="00A866D7"/>
    <w:rsid w:val="00A8710C"/>
    <w:rsid w:val="00A87631"/>
    <w:rsid w:val="00A91604"/>
    <w:rsid w:val="00A91F24"/>
    <w:rsid w:val="00A92745"/>
    <w:rsid w:val="00A93C08"/>
    <w:rsid w:val="00A951FA"/>
    <w:rsid w:val="00A97964"/>
    <w:rsid w:val="00AA287D"/>
    <w:rsid w:val="00AA3A84"/>
    <w:rsid w:val="00AA474E"/>
    <w:rsid w:val="00AA5772"/>
    <w:rsid w:val="00AA6919"/>
    <w:rsid w:val="00AA7093"/>
    <w:rsid w:val="00AA7BD7"/>
    <w:rsid w:val="00AB0B63"/>
    <w:rsid w:val="00AB1E87"/>
    <w:rsid w:val="00AB1F02"/>
    <w:rsid w:val="00AB2C96"/>
    <w:rsid w:val="00AB4A9F"/>
    <w:rsid w:val="00AB5242"/>
    <w:rsid w:val="00AB5D72"/>
    <w:rsid w:val="00AC2890"/>
    <w:rsid w:val="00AC35A4"/>
    <w:rsid w:val="00AC378A"/>
    <w:rsid w:val="00AC5154"/>
    <w:rsid w:val="00AC5ABA"/>
    <w:rsid w:val="00AD1949"/>
    <w:rsid w:val="00AD1EFF"/>
    <w:rsid w:val="00AD24B7"/>
    <w:rsid w:val="00AD2C06"/>
    <w:rsid w:val="00AD35BA"/>
    <w:rsid w:val="00AD35D9"/>
    <w:rsid w:val="00AD417C"/>
    <w:rsid w:val="00AD5911"/>
    <w:rsid w:val="00AD5C08"/>
    <w:rsid w:val="00AD6270"/>
    <w:rsid w:val="00AD62F3"/>
    <w:rsid w:val="00AD688E"/>
    <w:rsid w:val="00AD74EB"/>
    <w:rsid w:val="00AD76C8"/>
    <w:rsid w:val="00AD7B21"/>
    <w:rsid w:val="00AD7B65"/>
    <w:rsid w:val="00AE038A"/>
    <w:rsid w:val="00AE0773"/>
    <w:rsid w:val="00AE3782"/>
    <w:rsid w:val="00AE4562"/>
    <w:rsid w:val="00AE556E"/>
    <w:rsid w:val="00AF0C2F"/>
    <w:rsid w:val="00AF2025"/>
    <w:rsid w:val="00AF25DA"/>
    <w:rsid w:val="00AF3738"/>
    <w:rsid w:val="00AF4210"/>
    <w:rsid w:val="00AF4634"/>
    <w:rsid w:val="00AF7954"/>
    <w:rsid w:val="00B0212C"/>
    <w:rsid w:val="00B02683"/>
    <w:rsid w:val="00B03AF6"/>
    <w:rsid w:val="00B045CD"/>
    <w:rsid w:val="00B06000"/>
    <w:rsid w:val="00B06450"/>
    <w:rsid w:val="00B076C8"/>
    <w:rsid w:val="00B10136"/>
    <w:rsid w:val="00B11051"/>
    <w:rsid w:val="00B130AE"/>
    <w:rsid w:val="00B14236"/>
    <w:rsid w:val="00B1454C"/>
    <w:rsid w:val="00B145AF"/>
    <w:rsid w:val="00B14631"/>
    <w:rsid w:val="00B151DC"/>
    <w:rsid w:val="00B16DD1"/>
    <w:rsid w:val="00B17936"/>
    <w:rsid w:val="00B17D83"/>
    <w:rsid w:val="00B21AD6"/>
    <w:rsid w:val="00B23556"/>
    <w:rsid w:val="00B23FB3"/>
    <w:rsid w:val="00B260C1"/>
    <w:rsid w:val="00B275D1"/>
    <w:rsid w:val="00B30B59"/>
    <w:rsid w:val="00B320D4"/>
    <w:rsid w:val="00B32C3C"/>
    <w:rsid w:val="00B33149"/>
    <w:rsid w:val="00B33AEB"/>
    <w:rsid w:val="00B3412B"/>
    <w:rsid w:val="00B3438E"/>
    <w:rsid w:val="00B36913"/>
    <w:rsid w:val="00B42013"/>
    <w:rsid w:val="00B4322B"/>
    <w:rsid w:val="00B45C52"/>
    <w:rsid w:val="00B4605E"/>
    <w:rsid w:val="00B463EF"/>
    <w:rsid w:val="00B4765C"/>
    <w:rsid w:val="00B50135"/>
    <w:rsid w:val="00B51D45"/>
    <w:rsid w:val="00B53ECD"/>
    <w:rsid w:val="00B56658"/>
    <w:rsid w:val="00B56CCF"/>
    <w:rsid w:val="00B5733F"/>
    <w:rsid w:val="00B57E9F"/>
    <w:rsid w:val="00B60BD9"/>
    <w:rsid w:val="00B612BC"/>
    <w:rsid w:val="00B63A5F"/>
    <w:rsid w:val="00B63E92"/>
    <w:rsid w:val="00B64877"/>
    <w:rsid w:val="00B674DA"/>
    <w:rsid w:val="00B71721"/>
    <w:rsid w:val="00B71DBF"/>
    <w:rsid w:val="00B727F7"/>
    <w:rsid w:val="00B74FCF"/>
    <w:rsid w:val="00B7637A"/>
    <w:rsid w:val="00B80AFE"/>
    <w:rsid w:val="00B82A00"/>
    <w:rsid w:val="00B872D6"/>
    <w:rsid w:val="00B8772C"/>
    <w:rsid w:val="00B877F8"/>
    <w:rsid w:val="00B902EC"/>
    <w:rsid w:val="00B90C89"/>
    <w:rsid w:val="00B93917"/>
    <w:rsid w:val="00B939AB"/>
    <w:rsid w:val="00BA1B85"/>
    <w:rsid w:val="00BA1BDB"/>
    <w:rsid w:val="00BA2326"/>
    <w:rsid w:val="00BA2347"/>
    <w:rsid w:val="00BA50C3"/>
    <w:rsid w:val="00BA6DA0"/>
    <w:rsid w:val="00BB0F3F"/>
    <w:rsid w:val="00BB0F47"/>
    <w:rsid w:val="00BB5142"/>
    <w:rsid w:val="00BB6192"/>
    <w:rsid w:val="00BB7A87"/>
    <w:rsid w:val="00BBA514"/>
    <w:rsid w:val="00BC0DAF"/>
    <w:rsid w:val="00BC1128"/>
    <w:rsid w:val="00BC1F6B"/>
    <w:rsid w:val="00BC2142"/>
    <w:rsid w:val="00BC320F"/>
    <w:rsid w:val="00BC367C"/>
    <w:rsid w:val="00BC55F6"/>
    <w:rsid w:val="00BD1832"/>
    <w:rsid w:val="00BD3117"/>
    <w:rsid w:val="00BD3F0D"/>
    <w:rsid w:val="00BD452D"/>
    <w:rsid w:val="00BD5B4E"/>
    <w:rsid w:val="00BD6BF3"/>
    <w:rsid w:val="00BE0784"/>
    <w:rsid w:val="00BE15FC"/>
    <w:rsid w:val="00BE1CF1"/>
    <w:rsid w:val="00BE1DC3"/>
    <w:rsid w:val="00BE294C"/>
    <w:rsid w:val="00BE29E2"/>
    <w:rsid w:val="00BE4E41"/>
    <w:rsid w:val="00BE56A6"/>
    <w:rsid w:val="00BF1BF8"/>
    <w:rsid w:val="00BF72EF"/>
    <w:rsid w:val="00C00BFE"/>
    <w:rsid w:val="00C01BEF"/>
    <w:rsid w:val="00C01D47"/>
    <w:rsid w:val="00C01E6F"/>
    <w:rsid w:val="00C01E99"/>
    <w:rsid w:val="00C02A39"/>
    <w:rsid w:val="00C02F8B"/>
    <w:rsid w:val="00C05ABE"/>
    <w:rsid w:val="00C05E9F"/>
    <w:rsid w:val="00C10F79"/>
    <w:rsid w:val="00C11016"/>
    <w:rsid w:val="00C11BBE"/>
    <w:rsid w:val="00C11E36"/>
    <w:rsid w:val="00C166ED"/>
    <w:rsid w:val="00C17274"/>
    <w:rsid w:val="00C20875"/>
    <w:rsid w:val="00C215CF"/>
    <w:rsid w:val="00C219FC"/>
    <w:rsid w:val="00C21B24"/>
    <w:rsid w:val="00C22F5E"/>
    <w:rsid w:val="00C23637"/>
    <w:rsid w:val="00C2407B"/>
    <w:rsid w:val="00C263C3"/>
    <w:rsid w:val="00C26CC2"/>
    <w:rsid w:val="00C27079"/>
    <w:rsid w:val="00C27FCF"/>
    <w:rsid w:val="00C30C9A"/>
    <w:rsid w:val="00C30D23"/>
    <w:rsid w:val="00C3196E"/>
    <w:rsid w:val="00C3197B"/>
    <w:rsid w:val="00C31EF5"/>
    <w:rsid w:val="00C333AB"/>
    <w:rsid w:val="00C34175"/>
    <w:rsid w:val="00C34A3E"/>
    <w:rsid w:val="00C43754"/>
    <w:rsid w:val="00C437AC"/>
    <w:rsid w:val="00C44477"/>
    <w:rsid w:val="00C4466B"/>
    <w:rsid w:val="00C47B21"/>
    <w:rsid w:val="00C50ADB"/>
    <w:rsid w:val="00C50F18"/>
    <w:rsid w:val="00C51321"/>
    <w:rsid w:val="00C52770"/>
    <w:rsid w:val="00C527D4"/>
    <w:rsid w:val="00C54070"/>
    <w:rsid w:val="00C54753"/>
    <w:rsid w:val="00C54C9A"/>
    <w:rsid w:val="00C5545E"/>
    <w:rsid w:val="00C5590C"/>
    <w:rsid w:val="00C559DC"/>
    <w:rsid w:val="00C55F27"/>
    <w:rsid w:val="00C576B0"/>
    <w:rsid w:val="00C6093B"/>
    <w:rsid w:val="00C60FBA"/>
    <w:rsid w:val="00C61B14"/>
    <w:rsid w:val="00C62F94"/>
    <w:rsid w:val="00C6560B"/>
    <w:rsid w:val="00C6643E"/>
    <w:rsid w:val="00C710D6"/>
    <w:rsid w:val="00C7184E"/>
    <w:rsid w:val="00C73D2B"/>
    <w:rsid w:val="00C73DAE"/>
    <w:rsid w:val="00C763C0"/>
    <w:rsid w:val="00C82620"/>
    <w:rsid w:val="00C82E95"/>
    <w:rsid w:val="00C833AC"/>
    <w:rsid w:val="00C836E1"/>
    <w:rsid w:val="00C83AE9"/>
    <w:rsid w:val="00C84A0D"/>
    <w:rsid w:val="00C8610E"/>
    <w:rsid w:val="00C863CC"/>
    <w:rsid w:val="00C86407"/>
    <w:rsid w:val="00C86608"/>
    <w:rsid w:val="00C902FB"/>
    <w:rsid w:val="00C90550"/>
    <w:rsid w:val="00C9232E"/>
    <w:rsid w:val="00C96161"/>
    <w:rsid w:val="00CA0DD1"/>
    <w:rsid w:val="00CA1015"/>
    <w:rsid w:val="00CA1E82"/>
    <w:rsid w:val="00CA2466"/>
    <w:rsid w:val="00CA3E9D"/>
    <w:rsid w:val="00CA44D7"/>
    <w:rsid w:val="00CA6353"/>
    <w:rsid w:val="00CB1755"/>
    <w:rsid w:val="00CB1775"/>
    <w:rsid w:val="00CB1C19"/>
    <w:rsid w:val="00CB33F6"/>
    <w:rsid w:val="00CB57B1"/>
    <w:rsid w:val="00CB6241"/>
    <w:rsid w:val="00CC087F"/>
    <w:rsid w:val="00CC49F7"/>
    <w:rsid w:val="00CC73C3"/>
    <w:rsid w:val="00CD1578"/>
    <w:rsid w:val="00CD37F8"/>
    <w:rsid w:val="00CD4370"/>
    <w:rsid w:val="00CD55AD"/>
    <w:rsid w:val="00CD69A3"/>
    <w:rsid w:val="00CE4D3C"/>
    <w:rsid w:val="00CE544E"/>
    <w:rsid w:val="00CF07E1"/>
    <w:rsid w:val="00CF3823"/>
    <w:rsid w:val="00CF45C4"/>
    <w:rsid w:val="00CF45F7"/>
    <w:rsid w:val="00CF5453"/>
    <w:rsid w:val="00CF5488"/>
    <w:rsid w:val="00CF5BD6"/>
    <w:rsid w:val="00CF7556"/>
    <w:rsid w:val="00D03223"/>
    <w:rsid w:val="00D03E5F"/>
    <w:rsid w:val="00D04797"/>
    <w:rsid w:val="00D04CC2"/>
    <w:rsid w:val="00D0545F"/>
    <w:rsid w:val="00D06207"/>
    <w:rsid w:val="00D070B7"/>
    <w:rsid w:val="00D07597"/>
    <w:rsid w:val="00D10529"/>
    <w:rsid w:val="00D12DF7"/>
    <w:rsid w:val="00D13450"/>
    <w:rsid w:val="00D16829"/>
    <w:rsid w:val="00D2078C"/>
    <w:rsid w:val="00D22C4F"/>
    <w:rsid w:val="00D2599D"/>
    <w:rsid w:val="00D266F8"/>
    <w:rsid w:val="00D268AE"/>
    <w:rsid w:val="00D2799A"/>
    <w:rsid w:val="00D27ACB"/>
    <w:rsid w:val="00D30FB5"/>
    <w:rsid w:val="00D31047"/>
    <w:rsid w:val="00D3227C"/>
    <w:rsid w:val="00D342C4"/>
    <w:rsid w:val="00D34D7A"/>
    <w:rsid w:val="00D35FEC"/>
    <w:rsid w:val="00D3642E"/>
    <w:rsid w:val="00D37DF5"/>
    <w:rsid w:val="00D412DE"/>
    <w:rsid w:val="00D43183"/>
    <w:rsid w:val="00D4350A"/>
    <w:rsid w:val="00D453DA"/>
    <w:rsid w:val="00D4614C"/>
    <w:rsid w:val="00D46B6B"/>
    <w:rsid w:val="00D52177"/>
    <w:rsid w:val="00D534B0"/>
    <w:rsid w:val="00D53900"/>
    <w:rsid w:val="00D53D80"/>
    <w:rsid w:val="00D53DC6"/>
    <w:rsid w:val="00D548E3"/>
    <w:rsid w:val="00D558E2"/>
    <w:rsid w:val="00D55E59"/>
    <w:rsid w:val="00D56B73"/>
    <w:rsid w:val="00D60A6C"/>
    <w:rsid w:val="00D60EB8"/>
    <w:rsid w:val="00D62A9E"/>
    <w:rsid w:val="00D63A6B"/>
    <w:rsid w:val="00D65136"/>
    <w:rsid w:val="00D656A5"/>
    <w:rsid w:val="00D663E4"/>
    <w:rsid w:val="00D666E8"/>
    <w:rsid w:val="00D66BC3"/>
    <w:rsid w:val="00D71A6F"/>
    <w:rsid w:val="00D7266D"/>
    <w:rsid w:val="00D7353F"/>
    <w:rsid w:val="00D75C86"/>
    <w:rsid w:val="00D76508"/>
    <w:rsid w:val="00D774C1"/>
    <w:rsid w:val="00D819AE"/>
    <w:rsid w:val="00D82DE3"/>
    <w:rsid w:val="00D82E1A"/>
    <w:rsid w:val="00D83A24"/>
    <w:rsid w:val="00D862EE"/>
    <w:rsid w:val="00D86BFE"/>
    <w:rsid w:val="00D90946"/>
    <w:rsid w:val="00D937A7"/>
    <w:rsid w:val="00D947BF"/>
    <w:rsid w:val="00D94E7E"/>
    <w:rsid w:val="00D95C1A"/>
    <w:rsid w:val="00D95FEF"/>
    <w:rsid w:val="00D96E14"/>
    <w:rsid w:val="00DA0811"/>
    <w:rsid w:val="00DA0F6C"/>
    <w:rsid w:val="00DA17CB"/>
    <w:rsid w:val="00DA1E07"/>
    <w:rsid w:val="00DA28F0"/>
    <w:rsid w:val="00DA2FD8"/>
    <w:rsid w:val="00DA36FA"/>
    <w:rsid w:val="00DB02A0"/>
    <w:rsid w:val="00DB34EF"/>
    <w:rsid w:val="00DB3FA7"/>
    <w:rsid w:val="00DB4ED6"/>
    <w:rsid w:val="00DB7905"/>
    <w:rsid w:val="00DB7961"/>
    <w:rsid w:val="00DC0054"/>
    <w:rsid w:val="00DC08E0"/>
    <w:rsid w:val="00DC0DC3"/>
    <w:rsid w:val="00DC2B15"/>
    <w:rsid w:val="00DC535B"/>
    <w:rsid w:val="00DC60B5"/>
    <w:rsid w:val="00DC6120"/>
    <w:rsid w:val="00DC7422"/>
    <w:rsid w:val="00DD058A"/>
    <w:rsid w:val="00DD1C5D"/>
    <w:rsid w:val="00DD3D07"/>
    <w:rsid w:val="00DD46CF"/>
    <w:rsid w:val="00DD4DCD"/>
    <w:rsid w:val="00DD5A3C"/>
    <w:rsid w:val="00DD5CC1"/>
    <w:rsid w:val="00DD6DE9"/>
    <w:rsid w:val="00DD7798"/>
    <w:rsid w:val="00DD7911"/>
    <w:rsid w:val="00DE11B4"/>
    <w:rsid w:val="00DE1857"/>
    <w:rsid w:val="00DE1E64"/>
    <w:rsid w:val="00DE5419"/>
    <w:rsid w:val="00DE610B"/>
    <w:rsid w:val="00DF2D18"/>
    <w:rsid w:val="00DF3C8B"/>
    <w:rsid w:val="00DF4BE9"/>
    <w:rsid w:val="00DF5F51"/>
    <w:rsid w:val="00E00363"/>
    <w:rsid w:val="00E0077F"/>
    <w:rsid w:val="00E00E98"/>
    <w:rsid w:val="00E0227D"/>
    <w:rsid w:val="00E043F3"/>
    <w:rsid w:val="00E04970"/>
    <w:rsid w:val="00E072C5"/>
    <w:rsid w:val="00E0736C"/>
    <w:rsid w:val="00E12686"/>
    <w:rsid w:val="00E12D0A"/>
    <w:rsid w:val="00E137DD"/>
    <w:rsid w:val="00E20192"/>
    <w:rsid w:val="00E216A9"/>
    <w:rsid w:val="00E21859"/>
    <w:rsid w:val="00E21CD3"/>
    <w:rsid w:val="00E2305C"/>
    <w:rsid w:val="00E24F8E"/>
    <w:rsid w:val="00E25301"/>
    <w:rsid w:val="00E2563E"/>
    <w:rsid w:val="00E25CE3"/>
    <w:rsid w:val="00E2601A"/>
    <w:rsid w:val="00E261F2"/>
    <w:rsid w:val="00E26869"/>
    <w:rsid w:val="00E308DA"/>
    <w:rsid w:val="00E31F85"/>
    <w:rsid w:val="00E326E2"/>
    <w:rsid w:val="00E32EDD"/>
    <w:rsid w:val="00E33229"/>
    <w:rsid w:val="00E3348D"/>
    <w:rsid w:val="00E34628"/>
    <w:rsid w:val="00E3516E"/>
    <w:rsid w:val="00E356AD"/>
    <w:rsid w:val="00E356D8"/>
    <w:rsid w:val="00E35B86"/>
    <w:rsid w:val="00E36483"/>
    <w:rsid w:val="00E433BE"/>
    <w:rsid w:val="00E47A16"/>
    <w:rsid w:val="00E47FDE"/>
    <w:rsid w:val="00E50011"/>
    <w:rsid w:val="00E51BB6"/>
    <w:rsid w:val="00E527A5"/>
    <w:rsid w:val="00E53216"/>
    <w:rsid w:val="00E54B21"/>
    <w:rsid w:val="00E54B98"/>
    <w:rsid w:val="00E54CDA"/>
    <w:rsid w:val="00E5549C"/>
    <w:rsid w:val="00E55966"/>
    <w:rsid w:val="00E57062"/>
    <w:rsid w:val="00E5731D"/>
    <w:rsid w:val="00E57B3A"/>
    <w:rsid w:val="00E61238"/>
    <w:rsid w:val="00E61980"/>
    <w:rsid w:val="00E61F39"/>
    <w:rsid w:val="00E61F6B"/>
    <w:rsid w:val="00E6457E"/>
    <w:rsid w:val="00E67853"/>
    <w:rsid w:val="00E6DAED"/>
    <w:rsid w:val="00E70830"/>
    <w:rsid w:val="00E719A9"/>
    <w:rsid w:val="00E73172"/>
    <w:rsid w:val="00E7384F"/>
    <w:rsid w:val="00E73DE8"/>
    <w:rsid w:val="00E814F4"/>
    <w:rsid w:val="00E8161D"/>
    <w:rsid w:val="00E81632"/>
    <w:rsid w:val="00E85F76"/>
    <w:rsid w:val="00E911A2"/>
    <w:rsid w:val="00E9171D"/>
    <w:rsid w:val="00E91875"/>
    <w:rsid w:val="00E91A42"/>
    <w:rsid w:val="00E9235B"/>
    <w:rsid w:val="00E94B8D"/>
    <w:rsid w:val="00E95B56"/>
    <w:rsid w:val="00E96003"/>
    <w:rsid w:val="00E96061"/>
    <w:rsid w:val="00E964CF"/>
    <w:rsid w:val="00E969E9"/>
    <w:rsid w:val="00E97795"/>
    <w:rsid w:val="00EA00ED"/>
    <w:rsid w:val="00EA1C33"/>
    <w:rsid w:val="00EA3D45"/>
    <w:rsid w:val="00EA446E"/>
    <w:rsid w:val="00EA5002"/>
    <w:rsid w:val="00EA5172"/>
    <w:rsid w:val="00EA558B"/>
    <w:rsid w:val="00EA658D"/>
    <w:rsid w:val="00EA6686"/>
    <w:rsid w:val="00EA79D4"/>
    <w:rsid w:val="00EA7B8E"/>
    <w:rsid w:val="00EB0868"/>
    <w:rsid w:val="00EB1506"/>
    <w:rsid w:val="00EB1FED"/>
    <w:rsid w:val="00EB2126"/>
    <w:rsid w:val="00EB32BB"/>
    <w:rsid w:val="00EB3B90"/>
    <w:rsid w:val="00EB40BC"/>
    <w:rsid w:val="00EB411A"/>
    <w:rsid w:val="00EB5055"/>
    <w:rsid w:val="00EB50CB"/>
    <w:rsid w:val="00EB710B"/>
    <w:rsid w:val="00EC16FE"/>
    <w:rsid w:val="00EC1A34"/>
    <w:rsid w:val="00EC2C44"/>
    <w:rsid w:val="00EC3330"/>
    <w:rsid w:val="00EC4356"/>
    <w:rsid w:val="00EC4CC2"/>
    <w:rsid w:val="00EC50C5"/>
    <w:rsid w:val="00EC68B7"/>
    <w:rsid w:val="00EC7927"/>
    <w:rsid w:val="00EC7B40"/>
    <w:rsid w:val="00ED41B1"/>
    <w:rsid w:val="00ED42DC"/>
    <w:rsid w:val="00ED4761"/>
    <w:rsid w:val="00ED5B3D"/>
    <w:rsid w:val="00ED6DAC"/>
    <w:rsid w:val="00ED71DB"/>
    <w:rsid w:val="00ED7969"/>
    <w:rsid w:val="00ED7AE2"/>
    <w:rsid w:val="00ED7CD6"/>
    <w:rsid w:val="00EE08AA"/>
    <w:rsid w:val="00EE195B"/>
    <w:rsid w:val="00EE2289"/>
    <w:rsid w:val="00EE27B1"/>
    <w:rsid w:val="00EE53CD"/>
    <w:rsid w:val="00EE748F"/>
    <w:rsid w:val="00EE79CF"/>
    <w:rsid w:val="00EF01DF"/>
    <w:rsid w:val="00EF21F3"/>
    <w:rsid w:val="00EF3308"/>
    <w:rsid w:val="00EF3A73"/>
    <w:rsid w:val="00EF3D7E"/>
    <w:rsid w:val="00EF47D3"/>
    <w:rsid w:val="00EF5002"/>
    <w:rsid w:val="00F01023"/>
    <w:rsid w:val="00F0132A"/>
    <w:rsid w:val="00F01E54"/>
    <w:rsid w:val="00F02D4A"/>
    <w:rsid w:val="00F03708"/>
    <w:rsid w:val="00F03C1F"/>
    <w:rsid w:val="00F0478D"/>
    <w:rsid w:val="00F05E74"/>
    <w:rsid w:val="00F07705"/>
    <w:rsid w:val="00F103B9"/>
    <w:rsid w:val="00F10B2C"/>
    <w:rsid w:val="00F1210E"/>
    <w:rsid w:val="00F12443"/>
    <w:rsid w:val="00F135A4"/>
    <w:rsid w:val="00F155B1"/>
    <w:rsid w:val="00F1757E"/>
    <w:rsid w:val="00F22227"/>
    <w:rsid w:val="00F241DC"/>
    <w:rsid w:val="00F24B78"/>
    <w:rsid w:val="00F25549"/>
    <w:rsid w:val="00F30311"/>
    <w:rsid w:val="00F30368"/>
    <w:rsid w:val="00F33F4F"/>
    <w:rsid w:val="00F35A3D"/>
    <w:rsid w:val="00F37A65"/>
    <w:rsid w:val="00F37EA2"/>
    <w:rsid w:val="00F415BB"/>
    <w:rsid w:val="00F4237E"/>
    <w:rsid w:val="00F42C49"/>
    <w:rsid w:val="00F43968"/>
    <w:rsid w:val="00F44A3C"/>
    <w:rsid w:val="00F45245"/>
    <w:rsid w:val="00F50852"/>
    <w:rsid w:val="00F50B40"/>
    <w:rsid w:val="00F51803"/>
    <w:rsid w:val="00F567B6"/>
    <w:rsid w:val="00F60347"/>
    <w:rsid w:val="00F60FB4"/>
    <w:rsid w:val="00F63833"/>
    <w:rsid w:val="00F6493B"/>
    <w:rsid w:val="00F702B1"/>
    <w:rsid w:val="00F71773"/>
    <w:rsid w:val="00F71CAA"/>
    <w:rsid w:val="00F756FB"/>
    <w:rsid w:val="00F7570C"/>
    <w:rsid w:val="00F76A11"/>
    <w:rsid w:val="00F810FC"/>
    <w:rsid w:val="00F8157B"/>
    <w:rsid w:val="00F82E97"/>
    <w:rsid w:val="00F832F4"/>
    <w:rsid w:val="00F85BD9"/>
    <w:rsid w:val="00F8612F"/>
    <w:rsid w:val="00F906AA"/>
    <w:rsid w:val="00F91085"/>
    <w:rsid w:val="00F93C38"/>
    <w:rsid w:val="00F949FD"/>
    <w:rsid w:val="00F94A2C"/>
    <w:rsid w:val="00F94D50"/>
    <w:rsid w:val="00F951D0"/>
    <w:rsid w:val="00F955B4"/>
    <w:rsid w:val="00F95CD2"/>
    <w:rsid w:val="00F96F95"/>
    <w:rsid w:val="00F9716B"/>
    <w:rsid w:val="00F978FC"/>
    <w:rsid w:val="00F97E35"/>
    <w:rsid w:val="00FA106B"/>
    <w:rsid w:val="00FA21BD"/>
    <w:rsid w:val="00FA30EC"/>
    <w:rsid w:val="00FA5624"/>
    <w:rsid w:val="00FB2170"/>
    <w:rsid w:val="00FC1629"/>
    <w:rsid w:val="00FC291C"/>
    <w:rsid w:val="00FC3726"/>
    <w:rsid w:val="00FC47F4"/>
    <w:rsid w:val="00FC4D81"/>
    <w:rsid w:val="00FC4E7C"/>
    <w:rsid w:val="00FC5DAA"/>
    <w:rsid w:val="00FC624B"/>
    <w:rsid w:val="00FC6259"/>
    <w:rsid w:val="00FC6C95"/>
    <w:rsid w:val="00FD0FDE"/>
    <w:rsid w:val="00FD1263"/>
    <w:rsid w:val="00FD1AFF"/>
    <w:rsid w:val="00FD22D7"/>
    <w:rsid w:val="00FD5AA6"/>
    <w:rsid w:val="00FD6961"/>
    <w:rsid w:val="00FD7111"/>
    <w:rsid w:val="00FD7856"/>
    <w:rsid w:val="00FE13A5"/>
    <w:rsid w:val="00FE1A9D"/>
    <w:rsid w:val="00FE29DC"/>
    <w:rsid w:val="00FE39FE"/>
    <w:rsid w:val="00FE3B7C"/>
    <w:rsid w:val="00FE404D"/>
    <w:rsid w:val="00FE41B8"/>
    <w:rsid w:val="00FE4D1D"/>
    <w:rsid w:val="00FE7FAC"/>
    <w:rsid w:val="00FF1244"/>
    <w:rsid w:val="00FF1605"/>
    <w:rsid w:val="00FF23CB"/>
    <w:rsid w:val="00FF511E"/>
    <w:rsid w:val="00FF572D"/>
    <w:rsid w:val="00FF69EE"/>
    <w:rsid w:val="0240A652"/>
    <w:rsid w:val="027EE6FE"/>
    <w:rsid w:val="03AB4E08"/>
    <w:rsid w:val="03BC08C7"/>
    <w:rsid w:val="03FB6288"/>
    <w:rsid w:val="0574388F"/>
    <w:rsid w:val="06184153"/>
    <w:rsid w:val="062BA193"/>
    <w:rsid w:val="063C5883"/>
    <w:rsid w:val="078BDB7A"/>
    <w:rsid w:val="08A79A4F"/>
    <w:rsid w:val="08D95D2E"/>
    <w:rsid w:val="0922533C"/>
    <w:rsid w:val="093813F2"/>
    <w:rsid w:val="09E7449D"/>
    <w:rsid w:val="0B0A0C38"/>
    <w:rsid w:val="0B9433B5"/>
    <w:rsid w:val="0C239A88"/>
    <w:rsid w:val="0C7073F0"/>
    <w:rsid w:val="0C77D410"/>
    <w:rsid w:val="0D1F845E"/>
    <w:rsid w:val="0D60C31C"/>
    <w:rsid w:val="0D6EF3B4"/>
    <w:rsid w:val="0D89E659"/>
    <w:rsid w:val="0DACCE51"/>
    <w:rsid w:val="0EC97208"/>
    <w:rsid w:val="10901BE2"/>
    <w:rsid w:val="10BE26A1"/>
    <w:rsid w:val="11117972"/>
    <w:rsid w:val="114E122C"/>
    <w:rsid w:val="11D97101"/>
    <w:rsid w:val="12F42405"/>
    <w:rsid w:val="1302729D"/>
    <w:rsid w:val="141C2326"/>
    <w:rsid w:val="144F408E"/>
    <w:rsid w:val="14975292"/>
    <w:rsid w:val="1546F0EC"/>
    <w:rsid w:val="161A985E"/>
    <w:rsid w:val="16489788"/>
    <w:rsid w:val="16724DA3"/>
    <w:rsid w:val="16D0FA65"/>
    <w:rsid w:val="178440D0"/>
    <w:rsid w:val="1786E150"/>
    <w:rsid w:val="18191865"/>
    <w:rsid w:val="19D53042"/>
    <w:rsid w:val="1B223E2E"/>
    <w:rsid w:val="1B68445A"/>
    <w:rsid w:val="1B883E2C"/>
    <w:rsid w:val="1C6490C5"/>
    <w:rsid w:val="1D1687A4"/>
    <w:rsid w:val="1D58B85F"/>
    <w:rsid w:val="1D67FAF8"/>
    <w:rsid w:val="1F315968"/>
    <w:rsid w:val="1F33B5FD"/>
    <w:rsid w:val="1FD70CEF"/>
    <w:rsid w:val="21028063"/>
    <w:rsid w:val="21301E2F"/>
    <w:rsid w:val="2164E601"/>
    <w:rsid w:val="22067F25"/>
    <w:rsid w:val="22A1F633"/>
    <w:rsid w:val="2386179F"/>
    <w:rsid w:val="24F77715"/>
    <w:rsid w:val="263E03C2"/>
    <w:rsid w:val="2659247B"/>
    <w:rsid w:val="281ECF90"/>
    <w:rsid w:val="286D7165"/>
    <w:rsid w:val="29079DFB"/>
    <w:rsid w:val="2950531B"/>
    <w:rsid w:val="29525DED"/>
    <w:rsid w:val="296E6BE9"/>
    <w:rsid w:val="29A4C29B"/>
    <w:rsid w:val="2A002E58"/>
    <w:rsid w:val="2B0C0A6F"/>
    <w:rsid w:val="2B659786"/>
    <w:rsid w:val="2C120487"/>
    <w:rsid w:val="2C856A37"/>
    <w:rsid w:val="2D6DE00A"/>
    <w:rsid w:val="2E341686"/>
    <w:rsid w:val="2E8C5140"/>
    <w:rsid w:val="2F3EB5FD"/>
    <w:rsid w:val="2FE6DE64"/>
    <w:rsid w:val="30B69154"/>
    <w:rsid w:val="3140B572"/>
    <w:rsid w:val="3147FBC8"/>
    <w:rsid w:val="319E264B"/>
    <w:rsid w:val="3243355D"/>
    <w:rsid w:val="325779AE"/>
    <w:rsid w:val="326E4EAF"/>
    <w:rsid w:val="327504F7"/>
    <w:rsid w:val="32E3A7FD"/>
    <w:rsid w:val="330A828D"/>
    <w:rsid w:val="33E38F2A"/>
    <w:rsid w:val="34658D71"/>
    <w:rsid w:val="347F785E"/>
    <w:rsid w:val="371CAEDB"/>
    <w:rsid w:val="373F0CCE"/>
    <w:rsid w:val="37E96899"/>
    <w:rsid w:val="38314361"/>
    <w:rsid w:val="38E53B53"/>
    <w:rsid w:val="395E946C"/>
    <w:rsid w:val="3B35AEE3"/>
    <w:rsid w:val="3B386B50"/>
    <w:rsid w:val="3B8BC554"/>
    <w:rsid w:val="3C3B33F9"/>
    <w:rsid w:val="3C4A1BFD"/>
    <w:rsid w:val="3C568945"/>
    <w:rsid w:val="3D06AE26"/>
    <w:rsid w:val="3D098B60"/>
    <w:rsid w:val="3D3F3FB6"/>
    <w:rsid w:val="3E2B2BF5"/>
    <w:rsid w:val="3EFA5E97"/>
    <w:rsid w:val="3F4CA7EE"/>
    <w:rsid w:val="40751A10"/>
    <w:rsid w:val="414114BB"/>
    <w:rsid w:val="414984BF"/>
    <w:rsid w:val="417AE9AA"/>
    <w:rsid w:val="431B7C23"/>
    <w:rsid w:val="448F6920"/>
    <w:rsid w:val="44F5809B"/>
    <w:rsid w:val="45A3AB15"/>
    <w:rsid w:val="45D3A801"/>
    <w:rsid w:val="4640EDF1"/>
    <w:rsid w:val="467B584F"/>
    <w:rsid w:val="483EB181"/>
    <w:rsid w:val="486D40CC"/>
    <w:rsid w:val="48DA61D7"/>
    <w:rsid w:val="4A294458"/>
    <w:rsid w:val="4AF6494A"/>
    <w:rsid w:val="4B8B0F84"/>
    <w:rsid w:val="4CDEB572"/>
    <w:rsid w:val="4F45B5F0"/>
    <w:rsid w:val="4FDC4000"/>
    <w:rsid w:val="4FE04A97"/>
    <w:rsid w:val="501D62A7"/>
    <w:rsid w:val="507AFF22"/>
    <w:rsid w:val="5142293A"/>
    <w:rsid w:val="514D2093"/>
    <w:rsid w:val="51B1B8E0"/>
    <w:rsid w:val="52007E0A"/>
    <w:rsid w:val="5232F77A"/>
    <w:rsid w:val="52BF0FC2"/>
    <w:rsid w:val="52C5C325"/>
    <w:rsid w:val="52E8F0F4"/>
    <w:rsid w:val="52F5C3E4"/>
    <w:rsid w:val="534D8941"/>
    <w:rsid w:val="53C3DAF9"/>
    <w:rsid w:val="54BB766F"/>
    <w:rsid w:val="5542C255"/>
    <w:rsid w:val="567A1D7B"/>
    <w:rsid w:val="569BEFE9"/>
    <w:rsid w:val="56BEB652"/>
    <w:rsid w:val="57AE4E6E"/>
    <w:rsid w:val="587BBAF8"/>
    <w:rsid w:val="58998DDE"/>
    <w:rsid w:val="59C10F18"/>
    <w:rsid w:val="5B499E22"/>
    <w:rsid w:val="5B5316B8"/>
    <w:rsid w:val="5B956474"/>
    <w:rsid w:val="5B95EA24"/>
    <w:rsid w:val="5CB0AA73"/>
    <w:rsid w:val="5D5B2762"/>
    <w:rsid w:val="5E994175"/>
    <w:rsid w:val="5F309687"/>
    <w:rsid w:val="5F352A54"/>
    <w:rsid w:val="603A776F"/>
    <w:rsid w:val="60FB2726"/>
    <w:rsid w:val="6103850C"/>
    <w:rsid w:val="6189564B"/>
    <w:rsid w:val="62AE232F"/>
    <w:rsid w:val="62C62B4B"/>
    <w:rsid w:val="63A2BA45"/>
    <w:rsid w:val="63D15033"/>
    <w:rsid w:val="64B77BD5"/>
    <w:rsid w:val="65D64B9D"/>
    <w:rsid w:val="662AF4D9"/>
    <w:rsid w:val="673D1B06"/>
    <w:rsid w:val="6A126545"/>
    <w:rsid w:val="6AAFEDF0"/>
    <w:rsid w:val="6B11470F"/>
    <w:rsid w:val="6B234422"/>
    <w:rsid w:val="6B92E591"/>
    <w:rsid w:val="6C0F198F"/>
    <w:rsid w:val="6D2EB5F2"/>
    <w:rsid w:val="6DB813AA"/>
    <w:rsid w:val="6DFFB4F4"/>
    <w:rsid w:val="6E532A2F"/>
    <w:rsid w:val="6F183AD4"/>
    <w:rsid w:val="6FB05C95"/>
    <w:rsid w:val="7094F983"/>
    <w:rsid w:val="7153537F"/>
    <w:rsid w:val="71B30AF8"/>
    <w:rsid w:val="72E02268"/>
    <w:rsid w:val="74AF6F6A"/>
    <w:rsid w:val="74F744DE"/>
    <w:rsid w:val="74F959D7"/>
    <w:rsid w:val="75142063"/>
    <w:rsid w:val="756D0AF6"/>
    <w:rsid w:val="76F27990"/>
    <w:rsid w:val="772C3972"/>
    <w:rsid w:val="776E6D67"/>
    <w:rsid w:val="7797BF44"/>
    <w:rsid w:val="77F30608"/>
    <w:rsid w:val="78383ABC"/>
    <w:rsid w:val="78B8B28A"/>
    <w:rsid w:val="7983A6FD"/>
    <w:rsid w:val="7A83595C"/>
    <w:rsid w:val="7B07B4F0"/>
    <w:rsid w:val="7B156C37"/>
    <w:rsid w:val="7B4844E3"/>
    <w:rsid w:val="7B7D04A1"/>
    <w:rsid w:val="7C8E7AF6"/>
    <w:rsid w:val="7D29D564"/>
    <w:rsid w:val="7EB40DEB"/>
    <w:rsid w:val="7F274459"/>
    <w:rsid w:val="7F392C33"/>
    <w:rsid w:val="7F5A1B77"/>
    <w:rsid w:val="7FFFB5F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E9575"/>
  <w15:chartTrackingRefBased/>
  <w15:docId w15:val="{24B5394E-D2CF-49B2-9E8A-01B79BAA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599"/>
    <w:pPr>
      <w:spacing w:before="160" w:line="288" w:lineRule="auto"/>
    </w:pPr>
    <w:rPr>
      <w:rFonts w:ascii="Arial" w:hAnsi="Arial" w:cs="Arial"/>
    </w:rPr>
  </w:style>
  <w:style w:type="paragraph" w:styleId="Heading1">
    <w:name w:val="heading 1"/>
    <w:next w:val="Normal"/>
    <w:link w:val="Heading1Char"/>
    <w:uiPriority w:val="9"/>
    <w:qFormat/>
    <w:rsid w:val="0088168D"/>
    <w:pPr>
      <w:pBdr>
        <w:bottom w:val="single" w:sz="4" w:space="1" w:color="005A9C"/>
      </w:pBdr>
      <w:spacing w:before="240" w:after="120"/>
      <w:outlineLvl w:val="0"/>
    </w:pPr>
    <w:rPr>
      <w:rFonts w:ascii="Arial" w:hAnsi="Arial" w:cs="Arial"/>
      <w:b/>
      <w:bCs/>
      <w:color w:val="005A9C"/>
      <w:sz w:val="32"/>
      <w:szCs w:val="28"/>
    </w:rPr>
  </w:style>
  <w:style w:type="paragraph" w:styleId="Heading2">
    <w:name w:val="heading 2"/>
    <w:next w:val="Normal"/>
    <w:link w:val="Heading2Char"/>
    <w:uiPriority w:val="9"/>
    <w:unhideWhenUsed/>
    <w:qFormat/>
    <w:rsid w:val="00452D6D"/>
    <w:pPr>
      <w:spacing w:before="240" w:after="120"/>
      <w:outlineLvl w:val="1"/>
    </w:pPr>
    <w:rPr>
      <w:rFonts w:ascii="Arial Narrow" w:hAnsi="Arial Narrow" w:cs="Arial"/>
      <w:b/>
      <w:bCs/>
      <w:sz w:val="28"/>
      <w:szCs w:val="26"/>
    </w:rPr>
  </w:style>
  <w:style w:type="paragraph" w:styleId="Heading3">
    <w:name w:val="heading 3"/>
    <w:basedOn w:val="Heading2"/>
    <w:next w:val="Normal"/>
    <w:link w:val="Heading3Char"/>
    <w:uiPriority w:val="9"/>
    <w:unhideWhenUsed/>
    <w:qFormat/>
    <w:rsid w:val="00853C43"/>
    <w:pPr>
      <w:keepNext/>
      <w:spacing w:before="120" w:after="160"/>
      <w:outlineLvl w:val="2"/>
    </w:pPr>
    <w:rPr>
      <w:rFonts w:ascii="Arial" w:hAnsi="Arial"/>
      <w:color w:val="005A9C"/>
      <w:sz w:val="22"/>
      <w:szCs w:val="22"/>
    </w:rPr>
  </w:style>
  <w:style w:type="paragraph" w:styleId="Heading4">
    <w:name w:val="heading 4"/>
    <w:basedOn w:val="Heading3"/>
    <w:next w:val="Normal"/>
    <w:link w:val="Heading4Char"/>
    <w:uiPriority w:val="9"/>
    <w:unhideWhenUsed/>
    <w:qFormat/>
    <w:rsid w:val="00967C77"/>
    <w:pPr>
      <w:spacing w:before="0" w:line="240" w:lineRule="auto"/>
      <w:outlineLvl w:val="3"/>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列出"/>
    <w:basedOn w:val="Normal"/>
    <w:link w:val="ListParagraphChar"/>
    <w:uiPriority w:val="34"/>
    <w:qFormat/>
    <w:rsid w:val="001326BA"/>
    <w:pPr>
      <w:ind w:left="720"/>
      <w:contextualSpacing/>
    </w:p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qFormat/>
    <w:rsid w:val="00554A4D"/>
    <w:rPr>
      <w:lang w:val="mi-NZ"/>
    </w:rPr>
  </w:style>
  <w:style w:type="character" w:styleId="CommentReference">
    <w:name w:val="annotation reference"/>
    <w:basedOn w:val="DefaultParagraphFont"/>
    <w:uiPriority w:val="99"/>
    <w:semiHidden/>
    <w:unhideWhenUsed/>
    <w:rsid w:val="009C29C4"/>
    <w:rPr>
      <w:sz w:val="16"/>
      <w:szCs w:val="16"/>
    </w:rPr>
  </w:style>
  <w:style w:type="paragraph" w:styleId="CommentText">
    <w:name w:val="annotation text"/>
    <w:basedOn w:val="Normal"/>
    <w:link w:val="CommentTextChar"/>
    <w:uiPriority w:val="99"/>
    <w:unhideWhenUsed/>
    <w:rsid w:val="009C29C4"/>
    <w:pPr>
      <w:spacing w:line="240" w:lineRule="auto"/>
    </w:pPr>
    <w:rPr>
      <w:sz w:val="20"/>
      <w:szCs w:val="20"/>
    </w:rPr>
  </w:style>
  <w:style w:type="character" w:customStyle="1" w:styleId="CommentTextChar">
    <w:name w:val="Comment Text Char"/>
    <w:basedOn w:val="DefaultParagraphFont"/>
    <w:link w:val="CommentText"/>
    <w:uiPriority w:val="99"/>
    <w:rsid w:val="009C29C4"/>
    <w:rPr>
      <w:sz w:val="20"/>
      <w:szCs w:val="20"/>
      <w:lang w:val="mi-NZ"/>
    </w:rPr>
  </w:style>
  <w:style w:type="paragraph" w:styleId="CommentSubject">
    <w:name w:val="annotation subject"/>
    <w:basedOn w:val="CommentText"/>
    <w:next w:val="CommentText"/>
    <w:link w:val="CommentSubjectChar"/>
    <w:uiPriority w:val="99"/>
    <w:semiHidden/>
    <w:unhideWhenUsed/>
    <w:rsid w:val="009C29C4"/>
    <w:rPr>
      <w:b/>
      <w:bCs/>
    </w:rPr>
  </w:style>
  <w:style w:type="character" w:customStyle="1" w:styleId="CommentSubjectChar">
    <w:name w:val="Comment Subject Char"/>
    <w:basedOn w:val="CommentTextChar"/>
    <w:link w:val="CommentSubject"/>
    <w:uiPriority w:val="99"/>
    <w:semiHidden/>
    <w:rsid w:val="009C29C4"/>
    <w:rPr>
      <w:b/>
      <w:bCs/>
      <w:sz w:val="20"/>
      <w:szCs w:val="20"/>
      <w:lang w:val="mi-NZ"/>
    </w:rPr>
  </w:style>
  <w:style w:type="character" w:styleId="Hyperlink">
    <w:name w:val="Hyperlink"/>
    <w:basedOn w:val="DefaultParagraphFont"/>
    <w:uiPriority w:val="99"/>
    <w:unhideWhenUsed/>
    <w:rsid w:val="0095443F"/>
    <w:rPr>
      <w:color w:val="0563C1" w:themeColor="hyperlink"/>
      <w:u w:val="single"/>
    </w:rPr>
  </w:style>
  <w:style w:type="character" w:styleId="UnresolvedMention">
    <w:name w:val="Unresolved Mention"/>
    <w:basedOn w:val="DefaultParagraphFont"/>
    <w:uiPriority w:val="99"/>
    <w:semiHidden/>
    <w:unhideWhenUsed/>
    <w:rsid w:val="0095443F"/>
    <w:rPr>
      <w:color w:val="605E5C"/>
      <w:shd w:val="clear" w:color="auto" w:fill="E1DFDD"/>
    </w:rPr>
  </w:style>
  <w:style w:type="character" w:customStyle="1" w:styleId="findhit">
    <w:name w:val="findhit"/>
    <w:basedOn w:val="DefaultParagraphFont"/>
    <w:rsid w:val="008D37FC"/>
  </w:style>
  <w:style w:type="character" w:customStyle="1" w:styleId="normaltextrun">
    <w:name w:val="normaltextrun"/>
    <w:basedOn w:val="DefaultParagraphFont"/>
    <w:rsid w:val="008D37FC"/>
  </w:style>
  <w:style w:type="character" w:customStyle="1" w:styleId="Heading1Char">
    <w:name w:val="Heading 1 Char"/>
    <w:basedOn w:val="DefaultParagraphFont"/>
    <w:link w:val="Heading1"/>
    <w:uiPriority w:val="9"/>
    <w:rsid w:val="0088168D"/>
    <w:rPr>
      <w:rFonts w:ascii="Arial" w:hAnsi="Arial" w:cs="Arial"/>
      <w:b/>
      <w:bCs/>
      <w:color w:val="005A9C"/>
      <w:sz w:val="32"/>
      <w:szCs w:val="28"/>
    </w:rPr>
  </w:style>
  <w:style w:type="character" w:styleId="Emphasis">
    <w:name w:val="Emphasis"/>
    <w:basedOn w:val="DefaultParagraphFont"/>
    <w:uiPriority w:val="20"/>
    <w:qFormat/>
    <w:rsid w:val="007A2801"/>
    <w:rPr>
      <w:i/>
      <w:iCs/>
    </w:rPr>
  </w:style>
  <w:style w:type="character" w:customStyle="1" w:styleId="Heading2Char">
    <w:name w:val="Heading 2 Char"/>
    <w:basedOn w:val="DefaultParagraphFont"/>
    <w:link w:val="Heading2"/>
    <w:uiPriority w:val="9"/>
    <w:rsid w:val="00452D6D"/>
    <w:rPr>
      <w:rFonts w:ascii="Arial Narrow" w:hAnsi="Arial Narrow" w:cs="Arial"/>
      <w:b/>
      <w:bCs/>
      <w:sz w:val="28"/>
      <w:szCs w:val="26"/>
    </w:rPr>
  </w:style>
  <w:style w:type="paragraph" w:customStyle="1" w:styleId="Tablenormal0">
    <w:name w:val="Table normal"/>
    <w:basedOn w:val="Normal"/>
    <w:link w:val="TablenormalChar"/>
    <w:qFormat/>
    <w:rsid w:val="001302D2"/>
    <w:pPr>
      <w:spacing w:before="60" w:after="60" w:line="240" w:lineRule="auto"/>
    </w:pPr>
    <w:rPr>
      <w:rFonts w:eastAsia="Calibri" w:cs="Times New Roman"/>
    </w:rPr>
  </w:style>
  <w:style w:type="paragraph" w:customStyle="1" w:styleId="Tablebullet">
    <w:name w:val="Table bullet"/>
    <w:basedOn w:val="Normal"/>
    <w:qFormat/>
    <w:rsid w:val="001302D2"/>
    <w:pPr>
      <w:numPr>
        <w:numId w:val="7"/>
      </w:numPr>
      <w:spacing w:before="60" w:after="60" w:line="240" w:lineRule="auto"/>
      <w:ind w:left="170" w:hanging="170"/>
    </w:pPr>
    <w:rPr>
      <w:rFonts w:eastAsia="Calibri" w:cs="Times New Roman"/>
    </w:rPr>
  </w:style>
  <w:style w:type="paragraph" w:customStyle="1" w:styleId="Legalbullets">
    <w:name w:val="Legal bullets"/>
    <w:basedOn w:val="Normal"/>
    <w:uiPriority w:val="99"/>
    <w:semiHidden/>
    <w:qFormat/>
    <w:rsid w:val="001302D2"/>
    <w:pPr>
      <w:numPr>
        <w:numId w:val="6"/>
      </w:numPr>
      <w:spacing w:before="60" w:after="60" w:line="276" w:lineRule="auto"/>
      <w:ind w:left="357" w:hanging="357"/>
    </w:pPr>
    <w:rPr>
      <w:rFonts w:eastAsia="Calibri" w:cs="Times New Roman"/>
      <w:sz w:val="20"/>
      <w:szCs w:val="20"/>
    </w:rPr>
  </w:style>
  <w:style w:type="character" w:customStyle="1" w:styleId="TablenormalChar">
    <w:name w:val="Table normal Char"/>
    <w:basedOn w:val="DefaultParagraphFont"/>
    <w:link w:val="Tablenormal0"/>
    <w:rsid w:val="001302D2"/>
    <w:rPr>
      <w:rFonts w:ascii="Arial" w:eastAsia="Calibri" w:hAnsi="Arial" w:cs="Times New Roman"/>
    </w:rPr>
  </w:style>
  <w:style w:type="paragraph" w:styleId="Header">
    <w:name w:val="header"/>
    <w:basedOn w:val="Normal"/>
    <w:link w:val="HeaderChar"/>
    <w:uiPriority w:val="99"/>
    <w:unhideWhenUsed/>
    <w:rsid w:val="008D3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2A7"/>
    <w:rPr>
      <w:lang w:val="mi-NZ"/>
    </w:rPr>
  </w:style>
  <w:style w:type="paragraph" w:styleId="Footer">
    <w:name w:val="footer"/>
    <w:basedOn w:val="Normal"/>
    <w:link w:val="FooterChar"/>
    <w:uiPriority w:val="99"/>
    <w:unhideWhenUsed/>
    <w:rsid w:val="008D3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2A7"/>
    <w:rPr>
      <w:lang w:val="mi-NZ"/>
    </w:rPr>
  </w:style>
  <w:style w:type="paragraph" w:customStyle="1" w:styleId="CabStandard">
    <w:name w:val="CabStandard"/>
    <w:basedOn w:val="Normal"/>
    <w:link w:val="CabStandardChar"/>
    <w:rsid w:val="00E3348D"/>
    <w:pPr>
      <w:numPr>
        <w:numId w:val="8"/>
      </w:numPr>
      <w:spacing w:line="240" w:lineRule="auto"/>
    </w:pPr>
    <w:rPr>
      <w:rFonts w:ascii="Times New Roman" w:eastAsia="Times New Roman" w:hAnsi="Times New Roman" w:cs="Times New Roman"/>
      <w:sz w:val="24"/>
      <w:szCs w:val="20"/>
      <w:lang w:val="en-GB" w:eastAsia="ja-JP"/>
    </w:rPr>
  </w:style>
  <w:style w:type="character" w:customStyle="1" w:styleId="CabStandardChar">
    <w:name w:val="CabStandard Char"/>
    <w:basedOn w:val="DefaultParagraphFont"/>
    <w:link w:val="CabStandard"/>
    <w:rsid w:val="00E3348D"/>
    <w:rPr>
      <w:rFonts w:ascii="Times New Roman" w:eastAsia="Times New Roman" w:hAnsi="Times New Roman" w:cs="Times New Roman"/>
      <w:sz w:val="24"/>
      <w:szCs w:val="20"/>
      <w:lang w:val="en-GB" w:eastAsia="ja-JP"/>
    </w:rPr>
  </w:style>
  <w:style w:type="paragraph" w:customStyle="1" w:styleId="Briefingnumberedparas">
    <w:name w:val="Briefing numbered paras"/>
    <w:basedOn w:val="ListParagraph"/>
    <w:link w:val="BriefingnumberedparasChar"/>
    <w:qFormat/>
    <w:rsid w:val="00DC7422"/>
    <w:pPr>
      <w:numPr>
        <w:numId w:val="9"/>
      </w:numPr>
      <w:spacing w:before="240" w:line="360" w:lineRule="auto"/>
      <w:contextualSpacing w:val="0"/>
      <w:jc w:val="both"/>
    </w:pPr>
    <w:rPr>
      <w:rFonts w:eastAsia="Times New Roman"/>
    </w:rPr>
  </w:style>
  <w:style w:type="character" w:customStyle="1" w:styleId="BriefingnumberedparasChar">
    <w:name w:val="Briefing numbered paras Char"/>
    <w:basedOn w:val="DefaultParagraphFont"/>
    <w:link w:val="Briefingnumberedparas"/>
    <w:rsid w:val="00DC7422"/>
    <w:rPr>
      <w:rFonts w:ascii="Arial" w:eastAsia="Times New Roman" w:hAnsi="Arial" w:cs="Arial"/>
    </w:rPr>
  </w:style>
  <w:style w:type="paragraph" w:styleId="Revision">
    <w:name w:val="Revision"/>
    <w:hidden/>
    <w:uiPriority w:val="99"/>
    <w:semiHidden/>
    <w:rsid w:val="000C0C60"/>
    <w:pPr>
      <w:spacing w:after="0" w:line="240" w:lineRule="auto"/>
    </w:pPr>
    <w:rPr>
      <w:lang w:val="mi-NZ"/>
    </w:rPr>
  </w:style>
  <w:style w:type="paragraph" w:styleId="Title">
    <w:name w:val="Title"/>
    <w:next w:val="Normal"/>
    <w:link w:val="TitleChar"/>
    <w:uiPriority w:val="10"/>
    <w:qFormat/>
    <w:rsid w:val="0098744E"/>
    <w:pPr>
      <w:spacing w:before="240" w:after="0"/>
    </w:pPr>
    <w:rPr>
      <w:rFonts w:ascii="Arial Narrow" w:hAnsi="Arial Narrow" w:cs="Arial"/>
      <w:b/>
      <w:bCs/>
      <w:sz w:val="40"/>
      <w:szCs w:val="32"/>
    </w:rPr>
  </w:style>
  <w:style w:type="character" w:customStyle="1" w:styleId="TitleChar">
    <w:name w:val="Title Char"/>
    <w:basedOn w:val="DefaultParagraphFont"/>
    <w:link w:val="Title"/>
    <w:uiPriority w:val="10"/>
    <w:rsid w:val="0098744E"/>
    <w:rPr>
      <w:rFonts w:ascii="Arial Narrow" w:hAnsi="Arial Narrow" w:cs="Arial"/>
      <w:b/>
      <w:bCs/>
      <w:sz w:val="40"/>
      <w:szCs w:val="32"/>
    </w:rPr>
  </w:style>
  <w:style w:type="character" w:styleId="PageNumber">
    <w:name w:val="page number"/>
    <w:rsid w:val="00790384"/>
    <w:rPr>
      <w:sz w:val="16"/>
      <w:szCs w:val="16"/>
    </w:rPr>
  </w:style>
  <w:style w:type="paragraph" w:customStyle="1" w:styleId="Checkboxes">
    <w:name w:val="Checkboxes"/>
    <w:link w:val="CheckboxesChar"/>
    <w:qFormat/>
    <w:rsid w:val="003F0599"/>
    <w:pPr>
      <w:numPr>
        <w:numId w:val="18"/>
      </w:numPr>
      <w:spacing w:line="288" w:lineRule="auto"/>
      <w:ind w:left="357" w:hanging="357"/>
    </w:pPr>
    <w:rPr>
      <w:rFonts w:ascii="Arial" w:hAnsi="Arial" w:cs="Arial"/>
    </w:rPr>
  </w:style>
  <w:style w:type="paragraph" w:customStyle="1" w:styleId="Numberedparagraph">
    <w:name w:val="Numbered paragraph"/>
    <w:link w:val="NumberedparagraphChar"/>
    <w:qFormat/>
    <w:rsid w:val="00C6560B"/>
    <w:pPr>
      <w:numPr>
        <w:numId w:val="19"/>
      </w:numPr>
      <w:spacing w:line="288" w:lineRule="auto"/>
      <w:ind w:left="624" w:hanging="397"/>
    </w:pPr>
    <w:rPr>
      <w:rFonts w:ascii="Arial" w:hAnsi="Arial" w:cs="Arial"/>
    </w:rPr>
  </w:style>
  <w:style w:type="character" w:customStyle="1" w:styleId="CheckboxesChar">
    <w:name w:val="Checkboxes Char"/>
    <w:basedOn w:val="ListParagraphChar"/>
    <w:link w:val="Checkboxes"/>
    <w:rsid w:val="003F0599"/>
    <w:rPr>
      <w:rFonts w:ascii="Arial" w:hAnsi="Arial" w:cs="Arial"/>
      <w:lang w:val="mi-NZ"/>
    </w:rPr>
  </w:style>
  <w:style w:type="character" w:customStyle="1" w:styleId="Heading3Char">
    <w:name w:val="Heading 3 Char"/>
    <w:basedOn w:val="DefaultParagraphFont"/>
    <w:link w:val="Heading3"/>
    <w:uiPriority w:val="9"/>
    <w:rsid w:val="00853C43"/>
    <w:rPr>
      <w:rFonts w:ascii="Arial" w:hAnsi="Arial" w:cs="Arial"/>
      <w:b/>
      <w:bCs/>
      <w:color w:val="005A9C"/>
    </w:rPr>
  </w:style>
  <w:style w:type="character" w:customStyle="1" w:styleId="NumberedparagraphChar">
    <w:name w:val="Numbered paragraph Char"/>
    <w:basedOn w:val="DefaultParagraphFont"/>
    <w:link w:val="Numberedparagraph"/>
    <w:rsid w:val="00C6560B"/>
    <w:rPr>
      <w:rFonts w:ascii="Arial" w:hAnsi="Arial" w:cs="Arial"/>
    </w:rPr>
  </w:style>
  <w:style w:type="character" w:customStyle="1" w:styleId="Heading4Char">
    <w:name w:val="Heading 4 Char"/>
    <w:basedOn w:val="DefaultParagraphFont"/>
    <w:link w:val="Heading4"/>
    <w:uiPriority w:val="9"/>
    <w:rsid w:val="00967C77"/>
    <w:rPr>
      <w:rFonts w:ascii="Arial Narrow" w:hAnsi="Arial Narrow" w:cs="Arial"/>
      <w:b/>
      <w:bCs/>
      <w:caps/>
      <w:color w:val="005A9C"/>
    </w:rPr>
  </w:style>
  <w:style w:type="paragraph" w:customStyle="1" w:styleId="10pttext">
    <w:name w:val="10pt text"/>
    <w:link w:val="10pttextChar"/>
    <w:qFormat/>
    <w:rsid w:val="00967C77"/>
    <w:pPr>
      <w:spacing w:after="120" w:line="288" w:lineRule="auto"/>
    </w:pPr>
    <w:rPr>
      <w:rFonts w:ascii="Arial" w:hAnsi="Arial" w:cs="Arial"/>
      <w:sz w:val="20"/>
      <w:szCs w:val="20"/>
    </w:rPr>
  </w:style>
  <w:style w:type="paragraph" w:customStyle="1" w:styleId="10ptbulletsL1">
    <w:name w:val="10pt bullets L1"/>
    <w:basedOn w:val="10pttext"/>
    <w:link w:val="10ptbulletsL1Char"/>
    <w:qFormat/>
    <w:rsid w:val="00207DCB"/>
    <w:pPr>
      <w:numPr>
        <w:numId w:val="21"/>
      </w:numPr>
      <w:ind w:left="284" w:hanging="284"/>
    </w:pPr>
  </w:style>
  <w:style w:type="character" w:customStyle="1" w:styleId="10pttextChar">
    <w:name w:val="10pt text Char"/>
    <w:basedOn w:val="DefaultParagraphFont"/>
    <w:link w:val="10pttext"/>
    <w:rsid w:val="00967C77"/>
    <w:rPr>
      <w:rFonts w:ascii="Arial" w:hAnsi="Arial" w:cs="Arial"/>
      <w:sz w:val="20"/>
      <w:szCs w:val="20"/>
    </w:rPr>
  </w:style>
  <w:style w:type="paragraph" w:customStyle="1" w:styleId="10ptbulletsL2">
    <w:name w:val="10pt bullets L2"/>
    <w:basedOn w:val="10ptbulletsL1"/>
    <w:link w:val="10ptbulletsL2Char"/>
    <w:qFormat/>
    <w:rsid w:val="00F43968"/>
    <w:pPr>
      <w:numPr>
        <w:numId w:val="22"/>
      </w:numPr>
      <w:ind w:left="568" w:hanging="284"/>
    </w:pPr>
  </w:style>
  <w:style w:type="character" w:customStyle="1" w:styleId="10ptbulletsL1Char">
    <w:name w:val="10pt bullets L1 Char"/>
    <w:basedOn w:val="10pttextChar"/>
    <w:link w:val="10ptbulletsL1"/>
    <w:rsid w:val="00207DCB"/>
    <w:rPr>
      <w:rFonts w:ascii="Arial" w:hAnsi="Arial" w:cs="Arial"/>
      <w:sz w:val="20"/>
      <w:szCs w:val="20"/>
    </w:rPr>
  </w:style>
  <w:style w:type="character" w:customStyle="1" w:styleId="10ptbulletsL2Char">
    <w:name w:val="10pt bullets L2 Char"/>
    <w:basedOn w:val="10ptbulletsL1Char"/>
    <w:link w:val="10ptbulletsL2"/>
    <w:rsid w:val="00F43968"/>
    <w:rPr>
      <w:rFonts w:ascii="Arial" w:hAnsi="Arial" w:cs="Arial"/>
      <w:sz w:val="20"/>
      <w:szCs w:val="20"/>
    </w:rPr>
  </w:style>
  <w:style w:type="paragraph" w:styleId="FootnoteText">
    <w:name w:val="footnote text"/>
    <w:basedOn w:val="Normal"/>
    <w:link w:val="FootnoteTextChar"/>
    <w:uiPriority w:val="99"/>
    <w:semiHidden/>
    <w:unhideWhenUsed/>
    <w:rsid w:val="004C00F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C00FD"/>
    <w:rPr>
      <w:rFonts w:ascii="Arial" w:hAnsi="Arial" w:cs="Arial"/>
      <w:sz w:val="20"/>
      <w:szCs w:val="20"/>
    </w:rPr>
  </w:style>
  <w:style w:type="character" w:styleId="FootnoteReference">
    <w:name w:val="footnote reference"/>
    <w:basedOn w:val="DefaultParagraphFont"/>
    <w:uiPriority w:val="99"/>
    <w:semiHidden/>
    <w:unhideWhenUsed/>
    <w:rsid w:val="004C0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0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ims@nema.govt.nz"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sarah@icnz.org.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jermyn@eqc.govt.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f37a5a6-8ac0-474d-bca3-e18c0fa4f9af">
      <UserInfo>
        <DisplayName>Radha Gounder [NEMA]</DisplayName>
        <AccountId>99</AccountId>
        <AccountType/>
      </UserInfo>
      <UserInfo>
        <DisplayName>Rima Khorshid [NEMA]</DisplayName>
        <AccountId>79</AccountId>
        <AccountType/>
      </UserInfo>
      <UserInfo>
        <DisplayName>Jie Liu [DPMC]</DisplayName>
        <AccountId>97</AccountId>
        <AccountType/>
      </UserInfo>
      <UserInfo>
        <DisplayName>Andrew Harbidge [NEMA]</DisplayName>
        <AccountId>91</AccountId>
        <AccountType/>
      </UserInfo>
    </SharedWithUsers>
    <lcf76f155ced4ddcb4097134ff3c332f xmlns="bf4be4c7-71f9-4acd-be6a-e579ecc05ba0">
      <Terms xmlns="http://schemas.microsoft.com/office/infopath/2007/PartnerControls"/>
    </lcf76f155ced4ddcb4097134ff3c332f>
    <TaxCatchAll xmlns="ff37a5a6-8ac0-474d-bca3-e18c0fa4f9af" xsi:nil="true"/>
    <AucklandEM xmlns="bf4be4c7-71f9-4acd-be6a-e579ecc05ba0">
      <UserInfo>
        <DisplayName/>
        <AccountId xsi:nil="true"/>
        <AccountType/>
      </UserInfo>
    </AucklandE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EC9850B8B0744A6CF1B6FE8C1504D" ma:contentTypeVersion="14" ma:contentTypeDescription="Create a new document." ma:contentTypeScope="" ma:versionID="dacc7e9a20f0b751f3f89753a212c4f9">
  <xsd:schema xmlns:xsd="http://www.w3.org/2001/XMLSchema" xmlns:xs="http://www.w3.org/2001/XMLSchema" xmlns:p="http://schemas.microsoft.com/office/2006/metadata/properties" xmlns:ns2="bf4be4c7-71f9-4acd-be6a-e579ecc05ba0" xmlns:ns3="ff37a5a6-8ac0-474d-bca3-e18c0fa4f9af" targetNamespace="http://schemas.microsoft.com/office/2006/metadata/properties" ma:root="true" ma:fieldsID="382632d144c41ca23ccf85b685526bf2" ns2:_="" ns3:_="">
    <xsd:import namespace="bf4be4c7-71f9-4acd-be6a-e579ecc05ba0"/>
    <xsd:import namespace="ff37a5a6-8ac0-474d-bca3-e18c0fa4f9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AucklandEM"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be4c7-71f9-4acd-be6a-e579ecc0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5e0d899-7068-49d9-86d0-2a583cf117c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AucklandEM" ma:index="20" nillable="true" ma:displayName="Auckland EM" ma:description="Who owns/produced document " ma:format="Dropdown" ma:list="UserInfo" ma:SharePointGroup="0" ma:internalName="AucklandE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7a5a6-8ac0-474d-bca3-e18c0fa4f9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fe7ddb-4126-4c03-8a09-23c33bfdac87}" ma:internalName="TaxCatchAll" ma:showField="CatchAllData" ma:web="ff37a5a6-8ac0-474d-bca3-e18c0fa4f9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30F03-360D-41E6-A1A0-2D43D604A8CC}">
  <ds:schemaRefs>
    <ds:schemaRef ds:uri="http://schemas.openxmlformats.org/officeDocument/2006/bibliography"/>
  </ds:schemaRefs>
</ds:datastoreItem>
</file>

<file path=customXml/itemProps2.xml><?xml version="1.0" encoding="utf-8"?>
<ds:datastoreItem xmlns:ds="http://schemas.openxmlformats.org/officeDocument/2006/customXml" ds:itemID="{4E0DE994-A2F5-46E3-84CB-CD28E1C5358E}">
  <ds:schemaRefs>
    <ds:schemaRef ds:uri="http://schemas.microsoft.com/office/2006/metadata/properties"/>
    <ds:schemaRef ds:uri="http://schemas.microsoft.com/office/infopath/2007/PartnerControls"/>
    <ds:schemaRef ds:uri="ff37a5a6-8ac0-474d-bca3-e18c0fa4f9af"/>
    <ds:schemaRef ds:uri="bf4be4c7-71f9-4acd-be6a-e579ecc05ba0"/>
  </ds:schemaRefs>
</ds:datastoreItem>
</file>

<file path=customXml/itemProps3.xml><?xml version="1.0" encoding="utf-8"?>
<ds:datastoreItem xmlns:ds="http://schemas.openxmlformats.org/officeDocument/2006/customXml" ds:itemID="{BF5DE4AA-D4A0-45EA-BC06-506C0006F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be4c7-71f9-4acd-be6a-e579ecc05ba0"/>
    <ds:schemaRef ds:uri="ff37a5a6-8ac0-474d-bca3-e18c0fa4f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944EA-F4F9-4A18-96FE-3F35FFD4B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4019</TotalTime>
  <Pages>1</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Links>
    <vt:vector size="18" baseType="variant">
      <vt:variant>
        <vt:i4>786532</vt:i4>
      </vt:variant>
      <vt:variant>
        <vt:i4>6</vt:i4>
      </vt:variant>
      <vt:variant>
        <vt:i4>0</vt:i4>
      </vt:variant>
      <vt:variant>
        <vt:i4>5</vt:i4>
      </vt:variant>
      <vt:variant>
        <vt:lpwstr>mailto:claims@nema.govt.nz</vt:lpwstr>
      </vt:variant>
      <vt:variant>
        <vt:lpwstr/>
      </vt:variant>
      <vt:variant>
        <vt:i4>262261</vt:i4>
      </vt:variant>
      <vt:variant>
        <vt:i4>3</vt:i4>
      </vt:variant>
      <vt:variant>
        <vt:i4>0</vt:i4>
      </vt:variant>
      <vt:variant>
        <vt:i4>5</vt:i4>
      </vt:variant>
      <vt:variant>
        <vt:lpwstr>mailto:sarah@icnz.org.nz</vt:lpwstr>
      </vt:variant>
      <vt:variant>
        <vt:lpwstr/>
      </vt:variant>
      <vt:variant>
        <vt:i4>3473473</vt:i4>
      </vt:variant>
      <vt:variant>
        <vt:i4>0</vt:i4>
      </vt:variant>
      <vt:variant>
        <vt:i4>0</vt:i4>
      </vt:variant>
      <vt:variant>
        <vt:i4>5</vt:i4>
      </vt:variant>
      <vt:variant>
        <vt:lpwstr>mailto:rjermyn@eqc.govt.nz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Gounder [NEMA]</dc:creator>
  <cp:keywords/>
  <dc:description/>
  <cp:lastModifiedBy>Jeremy Hall [NEMA]</cp:lastModifiedBy>
  <cp:revision>218</cp:revision>
  <dcterms:created xsi:type="dcterms:W3CDTF">2023-03-15T05:23:00Z</dcterms:created>
  <dcterms:modified xsi:type="dcterms:W3CDTF">2023-03-19T21:33:00Z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0x010100F52EC9850B8B0744A6CF1B6FE8C1504D</vt:lpwstr>
  </property>
  <property fmtid="{D5CDD505-2E9C-101B-9397-08002B2CF9AE}" pid="3" name="MediaServiceImageTags">
    <vt:lpwstr/>
  </property>
</Properties>
</file>