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FD" w:rsidRDefault="004351FD" w:rsidP="004351FD">
      <w:pPr>
        <w:rPr>
          <w:rFonts w:ascii="Arial" w:hAnsi="Arial" w:cs="Arial"/>
          <w:b/>
          <w:bCs/>
          <w:lang w:val="en-US"/>
        </w:rPr>
      </w:pPr>
      <w:r>
        <w:rPr>
          <w:noProof/>
          <w:lang w:eastAsia="en-NZ"/>
        </w:rPr>
        <w:drawing>
          <wp:anchor distT="0" distB="0" distL="114300" distR="114300" simplePos="0" relativeHeight="251660288" behindDoc="1" locked="0" layoutInCell="1" allowOverlap="1" wp14:anchorId="62A0E894" wp14:editId="52076170">
            <wp:simplePos x="0" y="0"/>
            <wp:positionH relativeFrom="column">
              <wp:posOffset>-252730</wp:posOffset>
            </wp:positionH>
            <wp:positionV relativeFrom="paragraph">
              <wp:posOffset>-704215</wp:posOffset>
            </wp:positionV>
            <wp:extent cx="5943600" cy="1676400"/>
            <wp:effectExtent l="0" t="0" r="0" b="0"/>
            <wp:wrapTight wrapText="bothSides">
              <wp:wrapPolygon edited="0">
                <wp:start x="1731" y="1964"/>
                <wp:lineTo x="1315" y="3191"/>
                <wp:lineTo x="623" y="5645"/>
                <wp:lineTo x="623" y="7118"/>
                <wp:lineTo x="900" y="12273"/>
                <wp:lineTo x="6092" y="14236"/>
                <wp:lineTo x="554" y="14727"/>
                <wp:lineTo x="554" y="21355"/>
                <wp:lineTo x="7754" y="21355"/>
                <wp:lineTo x="7754" y="18164"/>
                <wp:lineTo x="21046" y="15464"/>
                <wp:lineTo x="21115" y="14727"/>
                <wp:lineTo x="15023" y="14236"/>
                <wp:lineTo x="20977" y="12027"/>
                <wp:lineTo x="20908" y="4909"/>
                <wp:lineTo x="20423" y="2700"/>
                <wp:lineTo x="19938" y="1964"/>
                <wp:lineTo x="1731" y="1964"/>
              </wp:wrapPolygon>
            </wp:wrapTight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01" t="-11392" r="-2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1FD" w:rsidRDefault="004351FD" w:rsidP="004351FD">
      <w:pPr>
        <w:rPr>
          <w:rFonts w:ascii="Arial" w:hAnsi="Arial" w:cs="Arial"/>
          <w:sz w:val="24"/>
          <w:szCs w:val="24"/>
          <w:lang w:val="en-US"/>
        </w:rPr>
      </w:pPr>
    </w:p>
    <w:p w:rsidR="004351FD" w:rsidRDefault="004351FD" w:rsidP="004351FD">
      <w:pPr>
        <w:rPr>
          <w:rFonts w:ascii="Arial" w:hAnsi="Arial" w:cs="Arial"/>
          <w:sz w:val="24"/>
          <w:szCs w:val="24"/>
          <w:lang w:val="en-US"/>
        </w:rPr>
      </w:pPr>
    </w:p>
    <w:p w:rsidR="004351FD" w:rsidRDefault="004351FD" w:rsidP="004351F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For immediate release</w:t>
      </w:r>
    </w:p>
    <w:p w:rsidR="004351FD" w:rsidRDefault="004351FD" w:rsidP="004351FD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31 August 2016</w:t>
      </w:r>
    </w:p>
    <w:p w:rsidR="004351FD" w:rsidRDefault="004351FD" w:rsidP="004351FD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14.27pm</w:t>
      </w:r>
    </w:p>
    <w:p w:rsidR="004351FD" w:rsidRDefault="004351FD" w:rsidP="004351FD">
      <w:pPr>
        <w:spacing w:after="24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6</w:t>
      </w:r>
    </w:p>
    <w:p w:rsidR="004351FD" w:rsidRDefault="004351FD" w:rsidP="004351FD">
      <w:pPr>
        <w:rPr>
          <w:b/>
          <w:bCs/>
          <w:lang w:val="en-US"/>
        </w:rPr>
      </w:pPr>
    </w:p>
    <w:p w:rsidR="004351FD" w:rsidRDefault="004351FD" w:rsidP="004351FD">
      <w:pPr>
        <w:rPr>
          <w:rFonts w:ascii="Arial" w:hAnsi="Arial" w:cs="Arial"/>
          <w:b/>
          <w:bCs/>
          <w:sz w:val="32"/>
          <w:szCs w:val="32"/>
          <w:lang w:val="en-US"/>
        </w:rPr>
      </w:pPr>
    </w:p>
    <w:p w:rsidR="004351FD" w:rsidRDefault="004351FD" w:rsidP="004351F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Important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announcement :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further waves </w:t>
      </w:r>
    </w:p>
    <w:p w:rsidR="004351FD" w:rsidRDefault="004351FD" w:rsidP="004351FD">
      <w:pPr>
        <w:rPr>
          <w:rFonts w:ascii="Arial" w:hAnsi="Arial" w:cs="Arial"/>
          <w:b/>
          <w:bCs/>
          <w:sz w:val="28"/>
          <w:szCs w:val="28"/>
        </w:rPr>
      </w:pPr>
    </w:p>
    <w:p w:rsidR="004351FD" w:rsidRDefault="004351FD" w:rsidP="004351FD">
      <w:pPr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Further tsunami waves are expected to hit the East Coast of Auckland from 14.30pm.</w:t>
      </w:r>
    </w:p>
    <w:p w:rsidR="004351FD" w:rsidRDefault="004351FD" w:rsidP="004351FD">
      <w:pPr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4351FD" w:rsidRDefault="004351FD" w:rsidP="004351FD">
      <w:pPr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The next waves are expected to be bigger than any of the others so far.</w:t>
      </w:r>
    </w:p>
    <w:p w:rsidR="004351FD" w:rsidRDefault="004351FD" w:rsidP="004351FD">
      <w:pPr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4351FD" w:rsidRDefault="004351FD" w:rsidP="004351FD">
      <w:pPr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Further waves have already hit Great Barrier Island. </w:t>
      </w:r>
    </w:p>
    <w:p w:rsidR="004351FD" w:rsidRDefault="004351FD" w:rsidP="004351FD">
      <w:pPr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4351FD" w:rsidRDefault="004351FD" w:rsidP="004351FD">
      <w:pPr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People are asked to keep evacuating from the east coast’s low lying areas and get as far away from the coast as possible. </w:t>
      </w:r>
    </w:p>
    <w:p w:rsidR="004351FD" w:rsidRDefault="004351FD" w:rsidP="004351FD">
      <w:pPr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4351FD" w:rsidRDefault="004351FD" w:rsidP="004351FD">
      <w:pPr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Do not return to your home or work until you are notified. Community-led evacuation centres are open at</w:t>
      </w:r>
    </w:p>
    <w:p w:rsidR="004351FD" w:rsidRDefault="004351FD" w:rsidP="004351F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Silverdale Ambulance Station</w:t>
      </w:r>
    </w:p>
    <w:p w:rsidR="004351FD" w:rsidRDefault="004351FD" w:rsidP="004351F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eastAsia="ar-SA"/>
        </w:rPr>
        <w:t>Orewa</w:t>
      </w:r>
      <w:proofErr w:type="spellEnd"/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North School</w:t>
      </w:r>
    </w:p>
    <w:p w:rsidR="004351FD" w:rsidRDefault="004351FD" w:rsidP="004351F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Salvation Army Hall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ar-SA"/>
        </w:rPr>
        <w:t>Orewa</w:t>
      </w:r>
      <w:proofErr w:type="spellEnd"/>
    </w:p>
    <w:p w:rsidR="004351FD" w:rsidRDefault="004351FD" w:rsidP="004351F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Churches on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ar-SA"/>
        </w:rPr>
        <w:t>Callipoe</w:t>
      </w:r>
      <w:proofErr w:type="spellEnd"/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Road, Devonport and Kerr Street Onehunga</w:t>
      </w:r>
    </w:p>
    <w:p w:rsidR="004351FD" w:rsidRDefault="004351FD" w:rsidP="004351FD">
      <w:pPr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4351FD" w:rsidRDefault="004351FD" w:rsidP="004351FD">
      <w:pPr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If you are able to return home, check on your neighbours and prepare for potential power and telephone cuts. </w:t>
      </w:r>
    </w:p>
    <w:p w:rsidR="004351FD" w:rsidRDefault="004351FD" w:rsidP="004351FD">
      <w:pPr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4351FD" w:rsidRDefault="004351FD" w:rsidP="004351FD">
      <w:pPr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If you need urgent medical assistance, or you are a medical professional who can assist, we are opening to following triage centres at</w:t>
      </w:r>
    </w:p>
    <w:p w:rsidR="004351FD" w:rsidRDefault="004351FD" w:rsidP="004351FD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Silverdale Fire Station</w:t>
      </w:r>
    </w:p>
    <w:p w:rsidR="004351FD" w:rsidRDefault="004351FD" w:rsidP="004351FD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eastAsia="ar-SA"/>
        </w:rPr>
        <w:t>Orewa</w:t>
      </w:r>
      <w:proofErr w:type="spellEnd"/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Primary School</w:t>
      </w:r>
    </w:p>
    <w:p w:rsidR="004351FD" w:rsidRDefault="004351FD" w:rsidP="004351FD">
      <w:pPr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4351FD" w:rsidRDefault="004351FD" w:rsidP="004351FD">
      <w:pPr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Turn on their radios and listen to the advice from civil defence</w:t>
      </w:r>
    </w:p>
    <w:p w:rsidR="004351FD" w:rsidRDefault="004351FD" w:rsidP="004351FD">
      <w:pPr>
        <w:numPr>
          <w:ilvl w:val="0"/>
          <w:numId w:val="3"/>
        </w:numPr>
        <w:spacing w:line="300" w:lineRule="auto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Keep away from areas below until cancellation of the warning:</w:t>
      </w:r>
    </w:p>
    <w:p w:rsidR="004351FD" w:rsidRDefault="004351FD" w:rsidP="004351FD">
      <w:pPr>
        <w:numPr>
          <w:ilvl w:val="1"/>
          <w:numId w:val="4"/>
        </w:numPr>
        <w:spacing w:line="300" w:lineRule="auto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Low-lying areas / roads / bridges</w:t>
      </w:r>
    </w:p>
    <w:p w:rsidR="004351FD" w:rsidRDefault="004351FD" w:rsidP="004351FD">
      <w:pPr>
        <w:numPr>
          <w:ilvl w:val="1"/>
          <w:numId w:val="4"/>
        </w:numPr>
        <w:spacing w:line="300" w:lineRule="auto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Beaches</w:t>
      </w:r>
    </w:p>
    <w:p w:rsidR="004351FD" w:rsidRDefault="004351FD" w:rsidP="004351FD">
      <w:pPr>
        <w:numPr>
          <w:ilvl w:val="1"/>
          <w:numId w:val="4"/>
        </w:numPr>
        <w:spacing w:line="300" w:lineRule="auto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Estuaries</w:t>
      </w:r>
    </w:p>
    <w:p w:rsidR="004351FD" w:rsidRDefault="004351FD" w:rsidP="004351FD">
      <w:pPr>
        <w:numPr>
          <w:ilvl w:val="1"/>
          <w:numId w:val="4"/>
        </w:numPr>
        <w:spacing w:line="300" w:lineRule="auto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lastRenderedPageBreak/>
        <w:t>Marinas and harbours due to fast-running currents</w:t>
      </w:r>
    </w:p>
    <w:p w:rsidR="004351FD" w:rsidRDefault="004351FD" w:rsidP="004351FD">
      <w:pPr>
        <w:numPr>
          <w:ilvl w:val="1"/>
          <w:numId w:val="4"/>
        </w:numPr>
        <w:spacing w:line="300" w:lineRule="auto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Do not go sight-seeing</w:t>
      </w:r>
    </w:p>
    <w:p w:rsidR="004351FD" w:rsidRDefault="004351FD" w:rsidP="004351FD">
      <w:pPr>
        <w:numPr>
          <w:ilvl w:val="1"/>
          <w:numId w:val="4"/>
        </w:numPr>
        <w:spacing w:line="300" w:lineRule="auto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Follow all civil defence and emergency service instructions</w:t>
      </w:r>
    </w:p>
    <w:p w:rsidR="004351FD" w:rsidRDefault="004351FD" w:rsidP="004351FD">
      <w:pPr>
        <w:numPr>
          <w:ilvl w:val="1"/>
          <w:numId w:val="4"/>
        </w:numPr>
        <w:spacing w:line="300" w:lineRule="auto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Ensure you are following official sources. Follow @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ExTangAklCDEM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 xml:space="preserve"> @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ExtangMCDEM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 xml:space="preserve"> for latest updates.</w:t>
      </w:r>
    </w:p>
    <w:p w:rsidR="004351FD" w:rsidRDefault="004351FD" w:rsidP="004351FD">
      <w:pPr>
        <w:spacing w:line="300" w:lineRule="auto"/>
        <w:ind w:left="1420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</w:p>
    <w:p w:rsidR="004351FD" w:rsidRDefault="004351FD" w:rsidP="004351FD">
      <w:pPr>
        <w:spacing w:line="300" w:lineRule="auto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</w:p>
    <w:p w:rsidR="004351FD" w:rsidRDefault="004351FD" w:rsidP="004351FD">
      <w:pPr>
        <w:spacing w:line="300" w:lineRule="auto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</w:p>
    <w:p w:rsidR="004351FD" w:rsidRDefault="004351FD" w:rsidP="004351FD">
      <w:pPr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ENDS</w:t>
      </w:r>
    </w:p>
    <w:p w:rsidR="004351FD" w:rsidRDefault="004351FD" w:rsidP="004351FD">
      <w:pPr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</w:p>
    <w:p w:rsidR="004351FD" w:rsidRDefault="004351FD" w:rsidP="004351FD">
      <w:pPr>
        <w:spacing w:line="300" w:lineRule="auto"/>
        <w:rPr>
          <w:rFonts w:ascii="Arial" w:hAnsi="Arial" w:cs="Arial"/>
          <w:sz w:val="24"/>
          <w:szCs w:val="24"/>
        </w:rPr>
      </w:pPr>
    </w:p>
    <w:p w:rsidR="004351FD" w:rsidRDefault="004351FD" w:rsidP="004351FD">
      <w:pPr>
        <w:spacing w:line="30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Useful websites</w:t>
      </w:r>
    </w:p>
    <w:p w:rsidR="004351FD" w:rsidRDefault="004351FD" w:rsidP="004351FD">
      <w:pPr>
        <w:numPr>
          <w:ilvl w:val="0"/>
          <w:numId w:val="5"/>
        </w:numPr>
        <w:spacing w:line="300" w:lineRule="auto"/>
        <w:rPr>
          <w:rFonts w:ascii="Arial" w:hAnsi="Arial" w:cs="Arial"/>
          <w:color w:val="000000"/>
          <w:sz w:val="24"/>
          <w:szCs w:val="24"/>
          <w:lang w:eastAsia="ar-SA"/>
        </w:rPr>
      </w:pPr>
      <w:hyperlink r:id="rId6" w:history="1">
        <w:r>
          <w:rPr>
            <w:rStyle w:val="Hyperlink"/>
            <w:rFonts w:ascii="Arial" w:hAnsi="Arial" w:cs="Arial"/>
            <w:sz w:val="24"/>
            <w:szCs w:val="24"/>
            <w:lang w:eastAsia="ar-SA"/>
          </w:rPr>
          <w:t>www.aucklandcivildefence.org.nz</w:t>
        </w:r>
      </w:hyperlink>
    </w:p>
    <w:p w:rsidR="004351FD" w:rsidRDefault="004351FD" w:rsidP="004351FD">
      <w:pPr>
        <w:spacing w:line="300" w:lineRule="auto"/>
        <w:ind w:left="340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4351FD" w:rsidRDefault="004351FD" w:rsidP="004351FD">
      <w:pPr>
        <w:numPr>
          <w:ilvl w:val="0"/>
          <w:numId w:val="5"/>
        </w:numPr>
        <w:spacing w:line="300" w:lineRule="auto"/>
        <w:rPr>
          <w:rFonts w:ascii="Arial" w:hAnsi="Arial" w:cs="Arial"/>
          <w:color w:val="000000"/>
          <w:sz w:val="24"/>
          <w:szCs w:val="24"/>
          <w:lang w:eastAsia="ar-SA"/>
        </w:rPr>
      </w:pPr>
      <w:hyperlink r:id="rId7" w:history="1">
        <w:r>
          <w:rPr>
            <w:rStyle w:val="Hyperlink"/>
            <w:rFonts w:ascii="Arial" w:hAnsi="Arial" w:cs="Arial"/>
            <w:sz w:val="24"/>
            <w:szCs w:val="24"/>
            <w:lang w:eastAsia="ar-SA"/>
          </w:rPr>
          <w:t>www.civildefence.govt.nz</w:t>
        </w:r>
      </w:hyperlink>
    </w:p>
    <w:p w:rsidR="004351FD" w:rsidRDefault="004351FD" w:rsidP="004351FD">
      <w:pPr>
        <w:pStyle w:val="ListParagrap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4351FD" w:rsidRDefault="004351FD" w:rsidP="004351FD">
      <w:pPr>
        <w:numPr>
          <w:ilvl w:val="0"/>
          <w:numId w:val="5"/>
        </w:numPr>
        <w:spacing w:line="300" w:lineRule="auto"/>
        <w:rPr>
          <w:rFonts w:ascii="Arial" w:hAnsi="Arial" w:cs="Arial"/>
          <w:color w:val="000000"/>
          <w:sz w:val="24"/>
          <w:szCs w:val="24"/>
          <w:lang w:eastAsia="ar-SA"/>
        </w:rPr>
      </w:pPr>
      <w:hyperlink r:id="rId8" w:history="1">
        <w:r>
          <w:rPr>
            <w:rStyle w:val="Hyperlink"/>
            <w:rFonts w:ascii="Arial" w:hAnsi="Arial" w:cs="Arial"/>
            <w:sz w:val="24"/>
            <w:szCs w:val="24"/>
            <w:lang w:eastAsia="ar-SA"/>
          </w:rPr>
          <w:t>http://www.getthru.govt.nz/web/GetThru.nsf/web/BOWN-7GZVAT?OpenDocument</w:t>
        </w:r>
      </w:hyperlink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– Get Ready Get Thru Tsunami information</w:t>
      </w:r>
    </w:p>
    <w:p w:rsidR="004351FD" w:rsidRDefault="004351FD" w:rsidP="004351FD">
      <w:pPr>
        <w:pStyle w:val="ListParagrap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4351FD" w:rsidRDefault="004351FD" w:rsidP="004351FD">
      <w:pPr>
        <w:spacing w:line="300" w:lineRule="auto"/>
        <w:ind w:left="340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4351FD" w:rsidRDefault="004351FD" w:rsidP="004351FD">
      <w:pPr>
        <w:rPr>
          <w:rFonts w:ascii="Arial" w:hAnsi="Arial" w:cs="Arial"/>
          <w:sz w:val="24"/>
          <w:szCs w:val="24"/>
        </w:rPr>
      </w:pPr>
    </w:p>
    <w:p w:rsidR="004351FD" w:rsidRDefault="004351FD" w:rsidP="004351FD"/>
    <w:p w:rsidR="00837D2F" w:rsidRDefault="004351FD">
      <w:bookmarkStart w:id="0" w:name="_GoBack"/>
      <w:bookmarkEnd w:id="0"/>
    </w:p>
    <w:sectPr w:rsidR="00837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56F3"/>
    <w:multiLevelType w:val="hybridMultilevel"/>
    <w:tmpl w:val="023CFE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930BE"/>
    <w:multiLevelType w:val="hybridMultilevel"/>
    <w:tmpl w:val="338E43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E2E60"/>
    <w:multiLevelType w:val="hybridMultilevel"/>
    <w:tmpl w:val="FDFEB93E"/>
    <w:lvl w:ilvl="0" w:tplc="CDF84F2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60A35"/>
    <w:multiLevelType w:val="hybridMultilevel"/>
    <w:tmpl w:val="B5564F60"/>
    <w:lvl w:ilvl="0" w:tplc="CDF84F2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C331E"/>
    <w:multiLevelType w:val="hybridMultilevel"/>
    <w:tmpl w:val="E83AA4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F84F2A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FD"/>
    <w:rsid w:val="004351FD"/>
    <w:rsid w:val="00E34A44"/>
    <w:rsid w:val="00E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D67E331-B78E-49D8-BBDC-D4838BA3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1F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51F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3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thru.govt.nz/web/GetThru.nsf/web/BOWN-7GZVAT?Open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vildefence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klandcivildefence.org.n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Government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 Con3 [DPMC]</dc:creator>
  <cp:keywords/>
  <dc:description/>
  <cp:lastModifiedBy>Ex Con3 [DPMC]</cp:lastModifiedBy>
  <cp:revision>1</cp:revision>
  <dcterms:created xsi:type="dcterms:W3CDTF">2016-08-31T03:56:00Z</dcterms:created>
  <dcterms:modified xsi:type="dcterms:W3CDTF">2016-08-31T03:57:00Z</dcterms:modified>
</cp:coreProperties>
</file>