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262" w:rsidRPr="001E7262" w:rsidRDefault="001E7262" w:rsidP="001E7262">
      <w:pPr>
        <w:pageBreakBefore/>
        <w:pBdr>
          <w:bottom w:val="single" w:sz="8" w:space="1" w:color="AFAFAF"/>
        </w:pBdr>
        <w:spacing w:before="360" w:after="40" w:line="240" w:lineRule="auto"/>
        <w:outlineLvl w:val="5"/>
        <w:rPr>
          <w:rFonts w:ascii="Arial Narrow" w:eastAsia="Times New Roman" w:hAnsi="Arial Narrow" w:cs="Times New Roman"/>
          <w:b/>
          <w:bCs/>
          <w:color w:val="005A9B"/>
          <w:sz w:val="36"/>
          <w:szCs w:val="28"/>
        </w:rPr>
      </w:pPr>
      <w:r w:rsidRPr="001E7262">
        <w:rPr>
          <w:rFonts w:ascii="Arial Narrow" w:eastAsia="Times New Roman" w:hAnsi="Arial Narrow" w:cs="Times New Roman"/>
          <w:b/>
          <w:bCs/>
          <w:color w:val="005A9B"/>
          <w:sz w:val="36"/>
          <w:szCs w:val="28"/>
        </w:rPr>
        <w:t>Appendix 3: PIM registration form</w:t>
      </w:r>
    </w:p>
    <w:p w:rsidR="001E7262" w:rsidRPr="001E7262" w:rsidRDefault="001E7262" w:rsidP="001E7262">
      <w:pPr>
        <w:spacing w:after="0" w:line="276" w:lineRule="auto"/>
        <w:rPr>
          <w:rFonts w:ascii="Arial" w:eastAsia="Calibri" w:hAnsi="Arial" w:cs="Arial"/>
          <w:sz w:val="8"/>
        </w:rPr>
      </w:pPr>
    </w:p>
    <w:p w:rsidR="001E7262" w:rsidRPr="001E7262" w:rsidRDefault="001E7262" w:rsidP="001E7262">
      <w:pPr>
        <w:spacing w:after="0" w:line="276" w:lineRule="auto"/>
        <w:rPr>
          <w:rFonts w:ascii="Arial" w:eastAsia="Calibri" w:hAnsi="Arial" w:cs="Arial"/>
          <w:sz w:val="18"/>
          <w:szCs w:val="18"/>
        </w:rPr>
      </w:pPr>
      <w:r w:rsidRPr="001E7262">
        <w:rPr>
          <w:rFonts w:ascii="Arial" w:eastAsia="Calibri" w:hAnsi="Arial" w:cs="Arial"/>
          <w:sz w:val="18"/>
          <w:szCs w:val="18"/>
        </w:rPr>
        <w:t>The PIM Planning Team needs to know the level of commitment your agency is giving to the PIM element of Exercise Tangaroa 2016.</w:t>
      </w:r>
    </w:p>
    <w:p w:rsidR="001E7262" w:rsidRPr="001E7262" w:rsidRDefault="001E7262" w:rsidP="001E7262">
      <w:pPr>
        <w:spacing w:after="0" w:line="276" w:lineRule="auto"/>
        <w:rPr>
          <w:rFonts w:ascii="Arial" w:eastAsia="Calibri" w:hAnsi="Arial" w:cs="Arial"/>
          <w:sz w:val="18"/>
          <w:szCs w:val="18"/>
        </w:rPr>
      </w:pPr>
    </w:p>
    <w:p w:rsidR="001E7262" w:rsidRPr="001E7262" w:rsidRDefault="001E7262" w:rsidP="001E7262">
      <w:pPr>
        <w:spacing w:after="0" w:line="276" w:lineRule="auto"/>
        <w:rPr>
          <w:rFonts w:ascii="Arial" w:eastAsia="Calibri" w:hAnsi="Arial" w:cs="Arial"/>
          <w:b/>
          <w:sz w:val="18"/>
          <w:szCs w:val="18"/>
        </w:rPr>
      </w:pPr>
      <w:r w:rsidRPr="001E7262">
        <w:rPr>
          <w:rFonts w:ascii="Arial" w:eastAsia="Calibri" w:hAnsi="Arial" w:cs="Arial"/>
          <w:sz w:val="18"/>
          <w:szCs w:val="18"/>
        </w:rPr>
        <w:t>This will help to ensure that the PIM elements of the exercise are effectively planned and executed. The PIM planning team also needs to know who to contact at each agency to ensure that PIM information goes to the right person/people.</w:t>
      </w:r>
    </w:p>
    <w:p w:rsidR="001E7262" w:rsidRPr="001E7262" w:rsidRDefault="001E7262" w:rsidP="001E7262">
      <w:pPr>
        <w:spacing w:after="0" w:line="276" w:lineRule="auto"/>
        <w:rPr>
          <w:rFonts w:ascii="Arial" w:eastAsia="Calibri" w:hAnsi="Arial" w:cs="Arial"/>
          <w:sz w:val="8"/>
        </w:rPr>
      </w:pPr>
    </w:p>
    <w:p w:rsidR="001E7262" w:rsidRPr="001E7262" w:rsidRDefault="001E7262" w:rsidP="001E7262">
      <w:pPr>
        <w:spacing w:after="0" w:line="276" w:lineRule="auto"/>
        <w:rPr>
          <w:rFonts w:ascii="Arial" w:eastAsia="Calibri" w:hAnsi="Arial" w:cs="Arial"/>
          <w:b/>
          <w:sz w:val="18"/>
          <w:szCs w:val="18"/>
        </w:rPr>
      </w:pPr>
      <w:r w:rsidRPr="001E7262">
        <w:rPr>
          <w:rFonts w:ascii="Arial" w:eastAsia="Calibri" w:hAnsi="Arial" w:cs="Arial"/>
          <w:b/>
          <w:sz w:val="18"/>
          <w:szCs w:val="18"/>
        </w:rPr>
        <w:t xml:space="preserve">This form must be returned to Libby Clifford at the Ministry of Civil Defence &amp; Emergency Management </w:t>
      </w:r>
      <w:r w:rsidRPr="001E7262">
        <w:rPr>
          <w:rFonts w:ascii="Arial" w:eastAsia="Calibri" w:hAnsi="Arial" w:cs="Arial"/>
          <w:b/>
          <w:sz w:val="18"/>
          <w:szCs w:val="18"/>
          <w:u w:val="single"/>
        </w:rPr>
        <w:t>no later than</w:t>
      </w:r>
      <w:r w:rsidRPr="001E7262">
        <w:rPr>
          <w:rFonts w:ascii="Arial" w:eastAsia="Calibri" w:hAnsi="Arial" w:cs="Arial"/>
          <w:b/>
          <w:sz w:val="18"/>
          <w:szCs w:val="18"/>
        </w:rPr>
        <w:t xml:space="preserve"> </w:t>
      </w:r>
      <w:r w:rsidRPr="001E7262">
        <w:rPr>
          <w:rFonts w:ascii="Arial" w:eastAsia="Calibri" w:hAnsi="Arial" w:cs="Arial"/>
          <w:b/>
          <w:sz w:val="18"/>
          <w:szCs w:val="18"/>
          <w:u w:val="single"/>
        </w:rPr>
        <w:t>30 July 2016</w:t>
      </w:r>
      <w:r w:rsidRPr="001E7262">
        <w:rPr>
          <w:rFonts w:ascii="Arial" w:eastAsia="Calibri" w:hAnsi="Arial" w:cs="Arial"/>
          <w:b/>
          <w:sz w:val="18"/>
          <w:szCs w:val="18"/>
        </w:rPr>
        <w:t xml:space="preserve"> to confirm your agency’s  PIM participation in Exercise Tangaroa 2016: Send to: </w:t>
      </w:r>
      <w:bookmarkStart w:id="0" w:name="_GoBack"/>
      <w:bookmarkEnd w:id="0"/>
      <w:r w:rsidRPr="001E7262">
        <w:rPr>
          <w:rFonts w:ascii="Arial" w:eastAsia="Calibri" w:hAnsi="Arial" w:cs="Times New Roman"/>
        </w:rPr>
        <w:fldChar w:fldCharType="begin"/>
      </w:r>
      <w:r w:rsidRPr="001E7262">
        <w:rPr>
          <w:rFonts w:ascii="Arial" w:eastAsia="Calibri" w:hAnsi="Arial" w:cs="Times New Roman"/>
        </w:rPr>
        <w:instrText xml:space="preserve"> HYPERLINK "mailto:Libby.Clifford@dpmc.govt.nz" </w:instrText>
      </w:r>
      <w:r w:rsidRPr="001E7262">
        <w:rPr>
          <w:rFonts w:ascii="Arial" w:eastAsia="Calibri" w:hAnsi="Arial" w:cs="Times New Roman"/>
        </w:rPr>
        <w:fldChar w:fldCharType="separate"/>
      </w:r>
      <w:r w:rsidRPr="001E7262">
        <w:rPr>
          <w:rFonts w:ascii="Arial" w:eastAsia="Calibri" w:hAnsi="Arial" w:cs="Arial"/>
          <w:b/>
          <w:color w:val="0000FF"/>
          <w:sz w:val="18"/>
          <w:szCs w:val="18"/>
          <w:u w:val="single"/>
        </w:rPr>
        <w:t>Libby.Clifford@dpmc.govt.nz</w:t>
      </w:r>
      <w:r w:rsidRPr="001E7262">
        <w:rPr>
          <w:rFonts w:ascii="Arial" w:eastAsia="Calibri" w:hAnsi="Arial" w:cs="Arial"/>
          <w:b/>
          <w:color w:val="0000FF"/>
          <w:sz w:val="18"/>
          <w:szCs w:val="18"/>
          <w:u w:val="single"/>
        </w:rPr>
        <w:fldChar w:fldCharType="end"/>
      </w:r>
    </w:p>
    <w:tbl>
      <w:tblPr>
        <w:tblStyle w:val="TableGrid"/>
        <w:tblW w:w="0" w:type="auto"/>
        <w:tblInd w:w="-431" w:type="dxa"/>
        <w:tblLook w:val="04A0" w:firstRow="1" w:lastRow="0" w:firstColumn="1" w:lastColumn="0" w:noHBand="0" w:noVBand="1"/>
      </w:tblPr>
      <w:tblGrid>
        <w:gridCol w:w="5246"/>
        <w:gridCol w:w="4699"/>
      </w:tblGrid>
      <w:tr w:rsidR="001E7262" w:rsidRPr="001E7262" w:rsidTr="001E7262">
        <w:trPr>
          <w:trHeight w:val="81"/>
        </w:trPr>
        <w:tc>
          <w:tcPr>
            <w:tcW w:w="5246" w:type="dxa"/>
            <w:shd w:val="clear" w:color="auto" w:fill="EFEFEF"/>
            <w:vAlign w:val="center"/>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Agency name:</w:t>
            </w:r>
          </w:p>
        </w:tc>
        <w:tc>
          <w:tcPr>
            <w:tcW w:w="4699" w:type="dxa"/>
            <w:vAlign w:val="center"/>
          </w:tcPr>
          <w:p w:rsidR="001E7262" w:rsidRPr="001E7262" w:rsidRDefault="001E7262" w:rsidP="001E7262">
            <w:pPr>
              <w:spacing w:line="276" w:lineRule="auto"/>
              <w:rPr>
                <w:rFonts w:ascii="Arial" w:hAnsi="Arial" w:cs="Arial"/>
                <w:b/>
                <w:sz w:val="18"/>
                <w:szCs w:val="18"/>
              </w:rPr>
            </w:pPr>
          </w:p>
        </w:tc>
      </w:tr>
      <w:tr w:rsidR="001E7262" w:rsidRPr="001E7262" w:rsidTr="001E7262">
        <w:tc>
          <w:tcPr>
            <w:tcW w:w="5246" w:type="dxa"/>
            <w:shd w:val="clear" w:color="auto" w:fill="EFEFEF"/>
            <w:vAlign w:val="center"/>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PIM Point of Contact:</w:t>
            </w:r>
            <w:r w:rsidRPr="001E7262">
              <w:rPr>
                <w:rFonts w:ascii="Arial" w:hAnsi="Arial" w:cs="Arial"/>
                <w:sz w:val="18"/>
                <w:szCs w:val="18"/>
              </w:rPr>
              <w:t xml:space="preserve"> This person will be the point of contact in your agency/organisation for PIM exercise correspondence, e.g. for the PIM Coordinating Instruction</w:t>
            </w:r>
          </w:p>
        </w:tc>
        <w:tc>
          <w:tcPr>
            <w:tcW w:w="4699" w:type="dxa"/>
            <w:vAlign w:val="center"/>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Name</w:t>
            </w:r>
          </w:p>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Position</w:t>
            </w:r>
          </w:p>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Phone</w:t>
            </w:r>
          </w:p>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Mobile</w:t>
            </w:r>
          </w:p>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 xml:space="preserve">Email </w:t>
            </w:r>
          </w:p>
        </w:tc>
      </w:tr>
      <w:tr w:rsidR="001E7262" w:rsidRPr="001E7262" w:rsidTr="001E7262">
        <w:tc>
          <w:tcPr>
            <w:tcW w:w="5246" w:type="dxa"/>
            <w:shd w:val="clear" w:color="auto" w:fill="EFEFEF"/>
            <w:vAlign w:val="center"/>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Number of staff participating in PIM roles</w:t>
            </w:r>
          </w:p>
        </w:tc>
        <w:tc>
          <w:tcPr>
            <w:tcW w:w="4699" w:type="dxa"/>
            <w:vAlign w:val="center"/>
          </w:tcPr>
          <w:p w:rsidR="001E7262" w:rsidRPr="001E7262" w:rsidRDefault="001E7262" w:rsidP="001E7262">
            <w:pPr>
              <w:spacing w:line="276" w:lineRule="auto"/>
              <w:rPr>
                <w:rFonts w:ascii="Arial" w:hAnsi="Arial" w:cs="Arial"/>
                <w:b/>
                <w:sz w:val="18"/>
                <w:szCs w:val="18"/>
              </w:rPr>
            </w:pPr>
          </w:p>
        </w:tc>
      </w:tr>
      <w:tr w:rsidR="001E7262" w:rsidRPr="001E7262" w:rsidTr="001E7262">
        <w:tc>
          <w:tcPr>
            <w:tcW w:w="5246" w:type="dxa"/>
            <w:shd w:val="clear" w:color="auto" w:fill="EFEFEF"/>
            <w:vAlign w:val="center"/>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 xml:space="preserve">Level at which staff will be participating (see below) </w:t>
            </w:r>
          </w:p>
        </w:tc>
        <w:tc>
          <w:tcPr>
            <w:tcW w:w="4699" w:type="dxa"/>
            <w:vAlign w:val="center"/>
          </w:tcPr>
          <w:p w:rsidR="001E7262" w:rsidRPr="001E7262" w:rsidRDefault="001E7262" w:rsidP="001E7262">
            <w:pPr>
              <w:spacing w:line="276" w:lineRule="auto"/>
              <w:rPr>
                <w:rFonts w:ascii="Arial" w:hAnsi="Arial" w:cs="Arial"/>
                <w:b/>
                <w:sz w:val="18"/>
                <w:szCs w:val="18"/>
              </w:rPr>
            </w:pPr>
          </w:p>
        </w:tc>
      </w:tr>
    </w:tbl>
    <w:p w:rsidR="001E7262" w:rsidRPr="001E7262" w:rsidRDefault="001E7262" w:rsidP="001E7262">
      <w:pPr>
        <w:autoSpaceDE w:val="0"/>
        <w:autoSpaceDN w:val="0"/>
        <w:adjustRightInd w:val="0"/>
        <w:spacing w:after="0" w:line="276" w:lineRule="auto"/>
        <w:rPr>
          <w:rFonts w:ascii="Arial" w:eastAsia="Calibri" w:hAnsi="Arial" w:cs="Arial"/>
          <w:b/>
          <w:sz w:val="18"/>
          <w:szCs w:val="18"/>
        </w:rPr>
      </w:pPr>
    </w:p>
    <w:p w:rsidR="001E7262" w:rsidRPr="001E7262" w:rsidRDefault="001E7262" w:rsidP="001E7262">
      <w:pPr>
        <w:autoSpaceDE w:val="0"/>
        <w:autoSpaceDN w:val="0"/>
        <w:adjustRightInd w:val="0"/>
        <w:spacing w:after="0" w:line="276" w:lineRule="auto"/>
        <w:rPr>
          <w:rFonts w:ascii="Arial" w:eastAsia="Calibri" w:hAnsi="Arial" w:cs="Arial"/>
          <w:b/>
          <w:sz w:val="18"/>
          <w:szCs w:val="18"/>
        </w:rPr>
      </w:pPr>
      <w:r w:rsidRPr="001E7262">
        <w:rPr>
          <w:rFonts w:ascii="Arial" w:eastAsia="Calibri" w:hAnsi="Arial" w:cs="Arial"/>
          <w:b/>
          <w:sz w:val="18"/>
          <w:szCs w:val="18"/>
        </w:rPr>
        <w:t xml:space="preserve">Confirming your agency PIM participation level </w:t>
      </w:r>
      <w:r w:rsidRPr="001E7262">
        <w:rPr>
          <w:rFonts w:ascii="Arial" w:eastAsia="Calibri" w:hAnsi="Arial" w:cs="Arial"/>
          <w:sz w:val="18"/>
          <w:szCs w:val="18"/>
        </w:rPr>
        <w:t>Please highlight the option you wish to choose.</w:t>
      </w:r>
    </w:p>
    <w:tbl>
      <w:tblPr>
        <w:tblStyle w:val="TableGrid"/>
        <w:tblW w:w="5588" w:type="pct"/>
        <w:tblInd w:w="-431" w:type="dxa"/>
        <w:tblLayout w:type="fixed"/>
        <w:tblLook w:val="01E0" w:firstRow="1" w:lastRow="1" w:firstColumn="1" w:lastColumn="1" w:noHBand="0" w:noVBand="0"/>
      </w:tblPr>
      <w:tblGrid>
        <w:gridCol w:w="711"/>
        <w:gridCol w:w="2124"/>
        <w:gridCol w:w="4113"/>
        <w:gridCol w:w="3685"/>
      </w:tblGrid>
      <w:tr w:rsidR="001E7262" w:rsidRPr="001E7262" w:rsidTr="001E7262">
        <w:trPr>
          <w:cantSplit/>
          <w:trHeight w:val="444"/>
          <w:tblHeader/>
        </w:trPr>
        <w:tc>
          <w:tcPr>
            <w:tcW w:w="334" w:type="pct"/>
            <w:shd w:val="clear" w:color="auto" w:fill="EFEFEF"/>
            <w:vAlign w:val="center"/>
          </w:tcPr>
          <w:p w:rsidR="001E7262" w:rsidRPr="001E7262" w:rsidRDefault="001E7262" w:rsidP="001E7262">
            <w:pPr>
              <w:spacing w:line="276" w:lineRule="auto"/>
              <w:jc w:val="center"/>
              <w:rPr>
                <w:rFonts w:ascii="Arial" w:hAnsi="Arial" w:cs="Arial"/>
                <w:sz w:val="18"/>
                <w:szCs w:val="18"/>
              </w:rPr>
            </w:pPr>
            <w:r w:rsidRPr="001E7262">
              <w:rPr>
                <w:rFonts w:ascii="Arial" w:hAnsi="Arial" w:cs="Arial"/>
                <w:b/>
                <w:sz w:val="18"/>
                <w:szCs w:val="18"/>
              </w:rPr>
              <w:t>Category</w:t>
            </w:r>
          </w:p>
        </w:tc>
        <w:tc>
          <w:tcPr>
            <w:tcW w:w="999" w:type="pct"/>
            <w:shd w:val="clear" w:color="auto" w:fill="EFEFEF"/>
            <w:vAlign w:val="center"/>
          </w:tcPr>
          <w:p w:rsidR="001E7262" w:rsidRPr="001E7262" w:rsidRDefault="001E7262" w:rsidP="001E7262">
            <w:pPr>
              <w:autoSpaceDE w:val="0"/>
              <w:autoSpaceDN w:val="0"/>
              <w:adjustRightInd w:val="0"/>
              <w:spacing w:line="276" w:lineRule="auto"/>
              <w:jc w:val="center"/>
              <w:rPr>
                <w:rFonts w:ascii="Arial" w:hAnsi="Arial" w:cs="Arial"/>
                <w:b/>
                <w:sz w:val="18"/>
                <w:szCs w:val="18"/>
              </w:rPr>
            </w:pPr>
            <w:r w:rsidRPr="001E7262">
              <w:rPr>
                <w:rFonts w:ascii="Arial" w:hAnsi="Arial" w:cs="Arial"/>
                <w:b/>
                <w:sz w:val="18"/>
                <w:szCs w:val="18"/>
              </w:rPr>
              <w:t>Summary</w:t>
            </w:r>
          </w:p>
        </w:tc>
        <w:tc>
          <w:tcPr>
            <w:tcW w:w="1934" w:type="pct"/>
            <w:shd w:val="clear" w:color="auto" w:fill="EFEFEF"/>
            <w:vAlign w:val="center"/>
          </w:tcPr>
          <w:p w:rsidR="001E7262" w:rsidRPr="001E7262" w:rsidRDefault="001E7262" w:rsidP="001E7262">
            <w:pPr>
              <w:autoSpaceDE w:val="0"/>
              <w:autoSpaceDN w:val="0"/>
              <w:adjustRightInd w:val="0"/>
              <w:spacing w:line="276" w:lineRule="auto"/>
              <w:jc w:val="center"/>
              <w:rPr>
                <w:rFonts w:ascii="Arial" w:hAnsi="Arial" w:cs="Arial"/>
                <w:b/>
                <w:sz w:val="18"/>
                <w:szCs w:val="18"/>
              </w:rPr>
            </w:pPr>
            <w:r w:rsidRPr="001E7262">
              <w:rPr>
                <w:rFonts w:ascii="Arial" w:hAnsi="Arial" w:cs="Arial"/>
                <w:b/>
                <w:sz w:val="18"/>
                <w:szCs w:val="18"/>
              </w:rPr>
              <w:t>Detail</w:t>
            </w:r>
          </w:p>
        </w:tc>
        <w:tc>
          <w:tcPr>
            <w:tcW w:w="1733" w:type="pct"/>
            <w:shd w:val="clear" w:color="auto" w:fill="EFEFEF"/>
            <w:vAlign w:val="center"/>
          </w:tcPr>
          <w:p w:rsidR="001E7262" w:rsidRPr="001E7262" w:rsidRDefault="001E7262" w:rsidP="001E7262">
            <w:pPr>
              <w:autoSpaceDE w:val="0"/>
              <w:autoSpaceDN w:val="0"/>
              <w:adjustRightInd w:val="0"/>
              <w:spacing w:line="276" w:lineRule="auto"/>
              <w:jc w:val="center"/>
              <w:rPr>
                <w:rFonts w:ascii="Arial" w:hAnsi="Arial" w:cs="Arial"/>
                <w:b/>
                <w:sz w:val="18"/>
                <w:szCs w:val="18"/>
              </w:rPr>
            </w:pPr>
            <w:r w:rsidRPr="001E7262">
              <w:rPr>
                <w:rFonts w:ascii="Arial" w:hAnsi="Arial" w:cs="Arial"/>
                <w:b/>
                <w:sz w:val="18"/>
                <w:szCs w:val="18"/>
              </w:rPr>
              <w:t>Activities</w:t>
            </w:r>
          </w:p>
        </w:tc>
      </w:tr>
      <w:tr w:rsidR="001E7262" w:rsidRPr="001E7262" w:rsidTr="00C964F4">
        <w:trPr>
          <w:cantSplit/>
          <w:trHeight w:val="240"/>
        </w:trPr>
        <w:tc>
          <w:tcPr>
            <w:tcW w:w="334" w:type="pct"/>
            <w:shd w:val="clear" w:color="auto" w:fill="auto"/>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Full</w:t>
            </w:r>
          </w:p>
        </w:tc>
        <w:tc>
          <w:tcPr>
            <w:tcW w:w="999"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Agency commits to participating in all PIM exercise activities. </w:t>
            </w:r>
          </w:p>
        </w:tc>
        <w:tc>
          <w:tcPr>
            <w:tcW w:w="1934"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Your agency will have at least 1 PIM staff member available in your emergency operations centre/operations centre/a suitable workspace throughout day 1 1 (core hours are 9am-5pm).. </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This staff member(s) will receive instructions and injects from exercise control (EXCON) and participate in all activities listed in the column to the right as required for the duration of day 1. </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Required equipment/training</w:t>
            </w:r>
            <w:r w:rsidRPr="001E7262">
              <w:rPr>
                <w:rFonts w:ascii="Arial" w:hAnsi="Arial" w:cs="Arial"/>
                <w:sz w:val="18"/>
                <w:szCs w:val="18"/>
              </w:rPr>
              <w:t xml:space="preserve"> This staff member will need to be available for up to 4 hours of familiarisation pre-exercise and up to 4 hours of de-brief post-exercise. </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A computer with internet and email access, phone, basic understanding of PIM function, and basic understanding of social media (more will provided during the familiarisation).</w:t>
            </w:r>
          </w:p>
        </w:tc>
        <w:tc>
          <w:tcPr>
            <w:tcW w:w="1733"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Facebook</w:t>
            </w:r>
            <w:r w:rsidRPr="001E7262">
              <w:rPr>
                <w:rFonts w:ascii="Arial" w:hAnsi="Arial" w:cs="Arial"/>
                <w:sz w:val="18"/>
                <w:szCs w:val="18"/>
              </w:rPr>
              <w:t xml:space="preserve"> –posting and responding to posts  (Exercise specific account will be provided by MCDEM)</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Twitter</w:t>
            </w:r>
            <w:r w:rsidRPr="001E7262">
              <w:rPr>
                <w:rFonts w:ascii="Arial" w:hAnsi="Arial" w:cs="Arial"/>
                <w:sz w:val="18"/>
                <w:szCs w:val="18"/>
              </w:rPr>
              <w:t xml:space="preserve"> – tweeting and responding to tweets (Exercise specific account will be provided by MCDEM)</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Website</w:t>
            </w:r>
            <w:r w:rsidRPr="001E7262">
              <w:rPr>
                <w:rFonts w:ascii="Arial" w:hAnsi="Arial" w:cs="Arial"/>
                <w:sz w:val="18"/>
                <w:szCs w:val="18"/>
              </w:rPr>
              <w:t xml:space="preserve"> –creating updates (Exercise specific updates will be drafted and sent to NCMC PIM but not published)</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Phone</w:t>
            </w:r>
            <w:r w:rsidRPr="001E7262">
              <w:rPr>
                <w:rFonts w:ascii="Arial" w:hAnsi="Arial" w:cs="Arial"/>
                <w:sz w:val="18"/>
                <w:szCs w:val="18"/>
              </w:rPr>
              <w:t xml:space="preserve"> (receiving faux media calls)</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Monitoring</w:t>
            </w:r>
            <w:r w:rsidRPr="001E7262">
              <w:rPr>
                <w:rFonts w:ascii="Arial" w:hAnsi="Arial" w:cs="Arial"/>
                <w:sz w:val="18"/>
                <w:szCs w:val="18"/>
              </w:rPr>
              <w:t xml:space="preserve"> – (only requirements are access to the internet)</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Reporting to MCDEM</w:t>
            </w:r>
            <w:r w:rsidRPr="001E7262">
              <w:rPr>
                <w:rFonts w:ascii="Arial" w:hAnsi="Arial" w:cs="Arial"/>
                <w:sz w:val="18"/>
                <w:szCs w:val="18"/>
              </w:rPr>
              <w:t xml:space="preserve"> – (only requirements are access to the internet/phone)</w:t>
            </w:r>
          </w:p>
          <w:p w:rsidR="001E7262" w:rsidRPr="001E7262" w:rsidRDefault="001E7262" w:rsidP="001E7262">
            <w:pPr>
              <w:autoSpaceDE w:val="0"/>
              <w:autoSpaceDN w:val="0"/>
              <w:adjustRightInd w:val="0"/>
              <w:spacing w:line="276" w:lineRule="auto"/>
              <w:rPr>
                <w:rFonts w:ascii="Arial" w:hAnsi="Arial" w:cs="Arial"/>
                <w:b/>
                <w:sz w:val="18"/>
                <w:szCs w:val="18"/>
              </w:rPr>
            </w:pPr>
            <w:r w:rsidRPr="001E7262">
              <w:rPr>
                <w:rFonts w:ascii="Arial" w:hAnsi="Arial" w:cs="Arial"/>
                <w:b/>
                <w:sz w:val="18"/>
                <w:szCs w:val="18"/>
              </w:rPr>
              <w:t>Drafting key messages</w:t>
            </w:r>
          </w:p>
          <w:p w:rsidR="001E7262" w:rsidRPr="001E7262" w:rsidRDefault="001E7262" w:rsidP="001E7262">
            <w:pPr>
              <w:autoSpaceDE w:val="0"/>
              <w:autoSpaceDN w:val="0"/>
              <w:adjustRightInd w:val="0"/>
              <w:spacing w:line="276" w:lineRule="auto"/>
              <w:rPr>
                <w:rFonts w:ascii="Arial" w:hAnsi="Arial" w:cs="Arial"/>
                <w:b/>
                <w:sz w:val="18"/>
                <w:szCs w:val="18"/>
              </w:rPr>
            </w:pPr>
            <w:r w:rsidRPr="001E7262">
              <w:rPr>
                <w:rFonts w:ascii="Arial" w:hAnsi="Arial" w:cs="Arial"/>
                <w:b/>
                <w:sz w:val="18"/>
                <w:szCs w:val="18"/>
              </w:rPr>
              <w:t>Briefing spokespeople</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Media releases –</w:t>
            </w:r>
            <w:r w:rsidRPr="001E7262">
              <w:rPr>
                <w:rFonts w:ascii="Arial" w:hAnsi="Arial" w:cs="Arial"/>
                <w:sz w:val="18"/>
                <w:szCs w:val="18"/>
              </w:rPr>
              <w:t xml:space="preserve"> writing and sending (to EXCON)</w:t>
            </w:r>
          </w:p>
        </w:tc>
      </w:tr>
      <w:tr w:rsidR="001E7262" w:rsidRPr="001E7262" w:rsidTr="00C964F4">
        <w:trPr>
          <w:trHeight w:val="330"/>
        </w:trPr>
        <w:tc>
          <w:tcPr>
            <w:tcW w:w="334" w:type="pct"/>
            <w:shd w:val="clear" w:color="auto" w:fill="auto"/>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Partial</w:t>
            </w:r>
          </w:p>
        </w:tc>
        <w:tc>
          <w:tcPr>
            <w:tcW w:w="999"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Agency participates in specific parts of the PIM exercise activities.</w:t>
            </w:r>
          </w:p>
        </w:tc>
        <w:tc>
          <w:tcPr>
            <w:tcW w:w="1934"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Your agency will have at least 1 PIM staff member and a suitable workspace available for part or all of day 1 (core hours are 9am-5pm). </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This staff member(s) will receive instructions and injects from exercise control (EXCON) and participate in the chosen activities listed in the column to the left as required for the section of day 1 for which they are available. </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Required equipment/training</w:t>
            </w:r>
            <w:r w:rsidRPr="001E7262">
              <w:rPr>
                <w:rFonts w:ascii="Arial" w:hAnsi="Arial" w:cs="Arial"/>
                <w:sz w:val="18"/>
                <w:szCs w:val="18"/>
              </w:rPr>
              <w:t>: This staff member will need to be available for up to 4 hours of familiarisation pre-exercise and up to 4 hours of de-brief post-exercise.</w:t>
            </w:r>
          </w:p>
          <w:p w:rsidR="001E7262" w:rsidRPr="001E7262" w:rsidRDefault="001E7262" w:rsidP="001E7262">
            <w:pPr>
              <w:autoSpaceDE w:val="0"/>
              <w:autoSpaceDN w:val="0"/>
              <w:adjustRightInd w:val="0"/>
              <w:spacing w:line="276" w:lineRule="auto"/>
              <w:rPr>
                <w:rFonts w:ascii="Arial" w:hAnsi="Arial" w:cs="Arial"/>
                <w:b/>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Computer with internet and email access, phone, basic understanding of PIM function, and </w:t>
            </w:r>
            <w:r w:rsidRPr="001E7262">
              <w:rPr>
                <w:rFonts w:ascii="Arial" w:hAnsi="Arial" w:cs="Arial"/>
                <w:sz w:val="18"/>
                <w:szCs w:val="18"/>
              </w:rPr>
              <w:lastRenderedPageBreak/>
              <w:t>basic understanding of social media (more will provided during the familiarisation).</w:t>
            </w:r>
          </w:p>
        </w:tc>
        <w:tc>
          <w:tcPr>
            <w:tcW w:w="1733" w:type="pct"/>
            <w:shd w:val="clear" w:color="auto" w:fill="auto"/>
          </w:tcPr>
          <w:p w:rsidR="001E7262" w:rsidRPr="001E7262" w:rsidRDefault="001E7262" w:rsidP="001E7262">
            <w:pPr>
              <w:autoSpaceDE w:val="0"/>
              <w:autoSpaceDN w:val="0"/>
              <w:adjustRightInd w:val="0"/>
              <w:spacing w:line="276" w:lineRule="auto"/>
              <w:rPr>
                <w:rFonts w:ascii="Arial" w:hAnsi="Arial" w:cs="Arial"/>
                <w:b/>
                <w:sz w:val="18"/>
                <w:szCs w:val="18"/>
              </w:rPr>
            </w:pPr>
            <w:r w:rsidRPr="001E7262">
              <w:rPr>
                <w:rFonts w:ascii="Arial" w:hAnsi="Arial" w:cs="Arial"/>
                <w:b/>
                <w:sz w:val="18"/>
                <w:szCs w:val="18"/>
              </w:rPr>
              <w:lastRenderedPageBreak/>
              <w:t>PLEASE DELTE ACTIVITIES THAT YOU DO NOT WISH TO PARTICIPATE IN</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Facebook</w:t>
            </w:r>
            <w:r w:rsidRPr="001E7262">
              <w:rPr>
                <w:rFonts w:ascii="Arial" w:hAnsi="Arial" w:cs="Arial"/>
                <w:sz w:val="18"/>
                <w:szCs w:val="18"/>
              </w:rPr>
              <w:t xml:space="preserve"> –posting and responding to posts  (Exercise specific account will be provided by MCDEM)</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Twitter</w:t>
            </w:r>
            <w:r w:rsidRPr="001E7262">
              <w:rPr>
                <w:rFonts w:ascii="Arial" w:hAnsi="Arial" w:cs="Arial"/>
                <w:sz w:val="18"/>
                <w:szCs w:val="18"/>
              </w:rPr>
              <w:t xml:space="preserve"> – tweeting and responding to tweets (Exercise specific account will be provided by MCDEM)</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Website</w:t>
            </w:r>
            <w:r w:rsidRPr="001E7262">
              <w:rPr>
                <w:rFonts w:ascii="Arial" w:hAnsi="Arial" w:cs="Arial"/>
                <w:sz w:val="18"/>
                <w:szCs w:val="18"/>
              </w:rPr>
              <w:t xml:space="preserve"> –creating updates (Exercise specific updates will be drafted and sent to NCMC PIM but not published)</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Phone</w:t>
            </w:r>
            <w:r w:rsidRPr="001E7262">
              <w:rPr>
                <w:rFonts w:ascii="Arial" w:hAnsi="Arial" w:cs="Arial"/>
                <w:sz w:val="18"/>
                <w:szCs w:val="18"/>
              </w:rPr>
              <w:t xml:space="preserve"> (receiving faux media calls)</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Monitoring</w:t>
            </w:r>
            <w:r w:rsidRPr="001E7262">
              <w:rPr>
                <w:rFonts w:ascii="Arial" w:hAnsi="Arial" w:cs="Arial"/>
                <w:sz w:val="18"/>
                <w:szCs w:val="18"/>
              </w:rPr>
              <w:t xml:space="preserve"> – (only requirements are access to the internet)</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 xml:space="preserve">Reporting to MCDEM </w:t>
            </w:r>
            <w:r w:rsidRPr="001E7262">
              <w:rPr>
                <w:rFonts w:ascii="Arial" w:hAnsi="Arial" w:cs="Arial"/>
                <w:sz w:val="18"/>
                <w:szCs w:val="18"/>
              </w:rPr>
              <w:t>– (only requirements are access to the internet/phone)</w:t>
            </w:r>
          </w:p>
          <w:p w:rsidR="001E7262" w:rsidRPr="001E7262" w:rsidRDefault="001E7262" w:rsidP="001E7262">
            <w:pPr>
              <w:autoSpaceDE w:val="0"/>
              <w:autoSpaceDN w:val="0"/>
              <w:adjustRightInd w:val="0"/>
              <w:spacing w:line="276" w:lineRule="auto"/>
              <w:rPr>
                <w:rFonts w:ascii="Arial" w:hAnsi="Arial" w:cs="Arial"/>
                <w:b/>
                <w:sz w:val="18"/>
                <w:szCs w:val="18"/>
              </w:rPr>
            </w:pPr>
            <w:r w:rsidRPr="001E7262">
              <w:rPr>
                <w:rFonts w:ascii="Arial" w:hAnsi="Arial" w:cs="Arial"/>
                <w:b/>
                <w:sz w:val="18"/>
                <w:szCs w:val="18"/>
              </w:rPr>
              <w:lastRenderedPageBreak/>
              <w:t>Drafting key messages</w:t>
            </w:r>
          </w:p>
          <w:p w:rsidR="001E7262" w:rsidRPr="001E7262" w:rsidRDefault="001E7262" w:rsidP="001E7262">
            <w:pPr>
              <w:autoSpaceDE w:val="0"/>
              <w:autoSpaceDN w:val="0"/>
              <w:adjustRightInd w:val="0"/>
              <w:spacing w:line="276" w:lineRule="auto"/>
              <w:rPr>
                <w:rFonts w:ascii="Arial" w:hAnsi="Arial" w:cs="Arial"/>
                <w:b/>
                <w:sz w:val="18"/>
                <w:szCs w:val="18"/>
              </w:rPr>
            </w:pPr>
            <w:r w:rsidRPr="001E7262">
              <w:rPr>
                <w:rFonts w:ascii="Arial" w:hAnsi="Arial" w:cs="Arial"/>
                <w:b/>
                <w:sz w:val="18"/>
                <w:szCs w:val="18"/>
              </w:rPr>
              <w:t>Briefing spokespeople</w:t>
            </w: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Media releases</w:t>
            </w:r>
            <w:r w:rsidRPr="001E7262">
              <w:rPr>
                <w:rFonts w:ascii="Arial" w:hAnsi="Arial" w:cs="Arial"/>
                <w:sz w:val="18"/>
                <w:szCs w:val="18"/>
              </w:rPr>
              <w:t xml:space="preserve"> – writing and sending (to EXCON)</w:t>
            </w:r>
          </w:p>
          <w:p w:rsidR="001E7262" w:rsidRPr="001E7262" w:rsidRDefault="001E7262" w:rsidP="001E7262">
            <w:pPr>
              <w:autoSpaceDE w:val="0"/>
              <w:autoSpaceDN w:val="0"/>
              <w:adjustRightInd w:val="0"/>
              <w:spacing w:line="276" w:lineRule="auto"/>
              <w:rPr>
                <w:rFonts w:ascii="Arial" w:hAnsi="Arial" w:cs="Arial"/>
                <w:b/>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PARTICIPATING TIMES</w:t>
            </w:r>
            <w:r w:rsidRPr="001E7262">
              <w:rPr>
                <w:rFonts w:ascii="Arial" w:hAnsi="Arial" w:cs="Arial"/>
                <w:sz w:val="18"/>
                <w:szCs w:val="18"/>
              </w:rPr>
              <w:t>: please indicate what times throughout the day your staff member will be participating.</w:t>
            </w:r>
          </w:p>
        </w:tc>
      </w:tr>
      <w:tr w:rsidR="001E7262" w:rsidRPr="001E7262" w:rsidTr="00C964F4">
        <w:trPr>
          <w:cantSplit/>
          <w:trHeight w:val="1035"/>
        </w:trPr>
        <w:tc>
          <w:tcPr>
            <w:tcW w:w="334" w:type="pct"/>
            <w:shd w:val="clear" w:color="auto" w:fill="auto"/>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lastRenderedPageBreak/>
              <w:t>Participant at the NCMC</w:t>
            </w:r>
          </w:p>
        </w:tc>
        <w:tc>
          <w:tcPr>
            <w:tcW w:w="999"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Agencies can choose to provide staff to be players/participants to fill roles as part of the PIM function in the NCMC </w:t>
            </w:r>
          </w:p>
        </w:tc>
        <w:tc>
          <w:tcPr>
            <w:tcW w:w="1934"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vertAlign w:val="superscript"/>
              </w:rPr>
            </w:pPr>
            <w:r w:rsidRPr="001E7262">
              <w:rPr>
                <w:rFonts w:ascii="Arial" w:hAnsi="Arial" w:cs="Arial"/>
                <w:sz w:val="18"/>
                <w:szCs w:val="18"/>
              </w:rPr>
              <w:t>Staff member(s) will be onsite in the NCMC for the full day of August 31</w:t>
            </w:r>
            <w:r w:rsidRPr="001E7262">
              <w:rPr>
                <w:rFonts w:ascii="Arial" w:hAnsi="Arial" w:cs="Arial"/>
                <w:sz w:val="18"/>
                <w:szCs w:val="18"/>
                <w:vertAlign w:val="superscript"/>
              </w:rPr>
              <w:t>st.</w:t>
            </w:r>
            <w:r w:rsidRPr="001E7262">
              <w:rPr>
                <w:rFonts w:ascii="Arial" w:hAnsi="Arial" w:cs="Arial"/>
                <w:sz w:val="18"/>
                <w:szCs w:val="18"/>
              </w:rPr>
              <w:t xml:space="preserve"> 1 (core hours are 9am-5pm).</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They will work as part of the PIM team at the NCMC, receiving instructions and injects from exercise control (EXCON) and participate in all activities as required for the duration of day 1. </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Required equipment/training</w:t>
            </w:r>
            <w:r w:rsidRPr="001E7262">
              <w:rPr>
                <w:rFonts w:ascii="Arial" w:hAnsi="Arial" w:cs="Arial"/>
                <w:sz w:val="18"/>
                <w:szCs w:val="18"/>
              </w:rPr>
              <w:t xml:space="preserve">: This staff member will need to be available for up to 4 hours of familiarisation pre-exercise and up to 4 hours of de-brief post-exercise. </w:t>
            </w:r>
          </w:p>
        </w:tc>
        <w:tc>
          <w:tcPr>
            <w:tcW w:w="1733"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Where possible, participants will be allocated to roles that fit their skill set (media, social media, web, strategic etc. Details will be confirmed closer to the time. </w:t>
            </w:r>
          </w:p>
        </w:tc>
      </w:tr>
      <w:tr w:rsidR="001E7262" w:rsidRPr="001E7262" w:rsidTr="00C964F4">
        <w:trPr>
          <w:cantSplit/>
          <w:trHeight w:val="1035"/>
        </w:trPr>
        <w:tc>
          <w:tcPr>
            <w:tcW w:w="334" w:type="pct"/>
            <w:shd w:val="clear" w:color="auto" w:fill="auto"/>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Observer</w:t>
            </w:r>
          </w:p>
        </w:tc>
        <w:tc>
          <w:tcPr>
            <w:tcW w:w="999"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Agency staff receive injects and remotely observe other PIM elements (ie social media activity, news releases that are posted) of the PIM function but do not participate</w:t>
            </w:r>
          </w:p>
        </w:tc>
        <w:tc>
          <w:tcPr>
            <w:tcW w:w="1934"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Your agency will provide the contact details for staff wishing to observe who will be provided with logons and injects as required and may choose to run your own parallel activities but will not be able to participate in any activities.</w:t>
            </w:r>
          </w:p>
          <w:p w:rsidR="001E7262" w:rsidRPr="001E7262" w:rsidRDefault="001E7262" w:rsidP="001E7262">
            <w:pPr>
              <w:autoSpaceDE w:val="0"/>
              <w:autoSpaceDN w:val="0"/>
              <w:adjustRightInd w:val="0"/>
              <w:spacing w:line="276" w:lineRule="auto"/>
              <w:rPr>
                <w:rFonts w:ascii="Arial" w:hAnsi="Arial" w:cs="Arial"/>
                <w:sz w:val="18"/>
                <w:szCs w:val="18"/>
              </w:rPr>
            </w:pPr>
          </w:p>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Required equipment/training</w:t>
            </w:r>
            <w:r w:rsidRPr="001E7262">
              <w:rPr>
                <w:rFonts w:ascii="Arial" w:hAnsi="Arial" w:cs="Arial"/>
                <w:sz w:val="18"/>
                <w:szCs w:val="18"/>
              </w:rPr>
              <w:t>: Computer with internet and email access.</w:t>
            </w:r>
          </w:p>
        </w:tc>
        <w:tc>
          <w:tcPr>
            <w:tcW w:w="1733"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p>
        </w:tc>
      </w:tr>
      <w:tr w:rsidR="001E7262" w:rsidRPr="001E7262" w:rsidTr="00C964F4">
        <w:trPr>
          <w:cantSplit/>
          <w:trHeight w:val="888"/>
        </w:trPr>
        <w:tc>
          <w:tcPr>
            <w:tcW w:w="334" w:type="pct"/>
            <w:shd w:val="clear" w:color="auto" w:fill="auto"/>
          </w:tcPr>
          <w:p w:rsidR="001E7262" w:rsidRPr="001E7262" w:rsidRDefault="001E7262" w:rsidP="001E7262">
            <w:pPr>
              <w:spacing w:line="276" w:lineRule="auto"/>
              <w:rPr>
                <w:rFonts w:ascii="Arial" w:hAnsi="Arial" w:cs="Arial"/>
                <w:b/>
                <w:sz w:val="18"/>
                <w:szCs w:val="18"/>
              </w:rPr>
            </w:pPr>
            <w:r w:rsidRPr="001E7262">
              <w:rPr>
                <w:rFonts w:ascii="Arial" w:hAnsi="Arial" w:cs="Arial"/>
                <w:b/>
                <w:sz w:val="18"/>
                <w:szCs w:val="18"/>
              </w:rPr>
              <w:t>Not engaged</w:t>
            </w:r>
          </w:p>
        </w:tc>
        <w:tc>
          <w:tcPr>
            <w:tcW w:w="999"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sz w:val="18"/>
                <w:szCs w:val="18"/>
              </w:rPr>
              <w:t xml:space="preserve">Agency not involved in exercise play. </w:t>
            </w:r>
          </w:p>
        </w:tc>
        <w:tc>
          <w:tcPr>
            <w:tcW w:w="1934"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r w:rsidRPr="001E7262">
              <w:rPr>
                <w:rFonts w:ascii="Arial" w:hAnsi="Arial" w:cs="Arial"/>
                <w:b/>
                <w:sz w:val="18"/>
                <w:szCs w:val="18"/>
              </w:rPr>
              <w:t>Note:</w:t>
            </w:r>
            <w:r w:rsidRPr="001E7262">
              <w:rPr>
                <w:rFonts w:ascii="Arial" w:hAnsi="Arial" w:cs="Arial"/>
                <w:sz w:val="18"/>
                <w:szCs w:val="18"/>
              </w:rPr>
              <w:t xml:space="preserve"> No communication or contact is made with your agency during the exercise.</w:t>
            </w:r>
          </w:p>
        </w:tc>
        <w:tc>
          <w:tcPr>
            <w:tcW w:w="1733" w:type="pct"/>
            <w:shd w:val="clear" w:color="auto" w:fill="auto"/>
          </w:tcPr>
          <w:p w:rsidR="001E7262" w:rsidRPr="001E7262" w:rsidRDefault="001E7262" w:rsidP="001E7262">
            <w:pPr>
              <w:autoSpaceDE w:val="0"/>
              <w:autoSpaceDN w:val="0"/>
              <w:adjustRightInd w:val="0"/>
              <w:spacing w:line="276" w:lineRule="auto"/>
              <w:rPr>
                <w:rFonts w:ascii="Arial" w:hAnsi="Arial" w:cs="Arial"/>
                <w:sz w:val="18"/>
                <w:szCs w:val="18"/>
              </w:rPr>
            </w:pPr>
          </w:p>
        </w:tc>
      </w:tr>
    </w:tbl>
    <w:p w:rsidR="001E7262" w:rsidRPr="001E7262" w:rsidRDefault="001E7262" w:rsidP="001E7262">
      <w:pPr>
        <w:spacing w:after="0" w:line="276" w:lineRule="auto"/>
        <w:rPr>
          <w:rFonts w:ascii="Arial" w:eastAsia="Calibri" w:hAnsi="Arial" w:cs="Arial"/>
          <w:sz w:val="8"/>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6622"/>
      </w:tblGrid>
      <w:tr w:rsidR="001E7262" w:rsidRPr="001E7262" w:rsidTr="001E7262">
        <w:trPr>
          <w:cantSplit/>
        </w:trPr>
        <w:tc>
          <w:tcPr>
            <w:tcW w:w="1886" w:type="pct"/>
            <w:shd w:val="clear" w:color="auto" w:fill="EFEFEF"/>
          </w:tcPr>
          <w:p w:rsidR="001E7262" w:rsidRPr="001E7262" w:rsidRDefault="001E7262" w:rsidP="001E7262">
            <w:pPr>
              <w:spacing w:after="0" w:line="276" w:lineRule="auto"/>
              <w:rPr>
                <w:rFonts w:ascii="Arial" w:eastAsia="Calibri" w:hAnsi="Arial" w:cs="Arial"/>
                <w:b/>
                <w:sz w:val="18"/>
                <w:szCs w:val="18"/>
              </w:rPr>
            </w:pPr>
            <w:r w:rsidRPr="001E7262">
              <w:rPr>
                <w:rFonts w:ascii="Arial" w:eastAsia="Calibri" w:hAnsi="Arial" w:cs="Arial"/>
                <w:b/>
                <w:sz w:val="18"/>
                <w:szCs w:val="18"/>
              </w:rPr>
              <w:t>What is / are the main PIM elements your agency wants to test in Exercise Tangaroa 2016?</w:t>
            </w:r>
          </w:p>
        </w:tc>
        <w:tc>
          <w:tcPr>
            <w:tcW w:w="3114" w:type="pct"/>
            <w:shd w:val="clear" w:color="auto" w:fill="auto"/>
          </w:tcPr>
          <w:p w:rsidR="001E7262" w:rsidRPr="001E7262" w:rsidRDefault="001E7262" w:rsidP="001E7262">
            <w:pPr>
              <w:spacing w:after="0" w:line="276" w:lineRule="auto"/>
              <w:rPr>
                <w:rFonts w:ascii="Arial" w:eastAsia="Calibri" w:hAnsi="Arial" w:cs="Arial"/>
                <w:i/>
                <w:sz w:val="18"/>
                <w:szCs w:val="18"/>
              </w:rPr>
            </w:pPr>
            <w:r w:rsidRPr="001E7262">
              <w:rPr>
                <w:rFonts w:ascii="Arial" w:eastAsia="Calibri" w:hAnsi="Arial" w:cs="Arial"/>
                <w:i/>
                <w:sz w:val="18"/>
                <w:szCs w:val="18"/>
              </w:rPr>
              <w:t>Provide a brief description of what your agency wants to get out of this exercise</w:t>
            </w:r>
          </w:p>
          <w:p w:rsidR="001E7262" w:rsidRPr="001E7262" w:rsidRDefault="001E7262" w:rsidP="001E7262">
            <w:pPr>
              <w:spacing w:after="0" w:line="276" w:lineRule="auto"/>
              <w:rPr>
                <w:rFonts w:ascii="Arial" w:eastAsia="Calibri" w:hAnsi="Arial" w:cs="Arial"/>
                <w:i/>
                <w:sz w:val="18"/>
                <w:szCs w:val="18"/>
              </w:rPr>
            </w:pPr>
          </w:p>
          <w:p w:rsidR="001E7262" w:rsidRPr="001E7262" w:rsidRDefault="001E7262" w:rsidP="001E7262">
            <w:pPr>
              <w:spacing w:after="0" w:line="276" w:lineRule="auto"/>
              <w:rPr>
                <w:rFonts w:ascii="Arial" w:eastAsia="Calibri" w:hAnsi="Arial" w:cs="Arial"/>
                <w:i/>
                <w:sz w:val="18"/>
                <w:szCs w:val="18"/>
              </w:rPr>
            </w:pPr>
          </w:p>
          <w:p w:rsidR="001E7262" w:rsidRPr="001E7262" w:rsidRDefault="001E7262" w:rsidP="001E7262">
            <w:pPr>
              <w:spacing w:after="0" w:line="276" w:lineRule="auto"/>
              <w:rPr>
                <w:rFonts w:ascii="Arial" w:eastAsia="Calibri" w:hAnsi="Arial" w:cs="Arial"/>
                <w:i/>
                <w:sz w:val="18"/>
                <w:szCs w:val="18"/>
              </w:rPr>
            </w:pPr>
          </w:p>
          <w:p w:rsidR="001E7262" w:rsidRPr="001E7262" w:rsidRDefault="001E7262" w:rsidP="001E7262">
            <w:pPr>
              <w:spacing w:after="0" w:line="276" w:lineRule="auto"/>
              <w:rPr>
                <w:rFonts w:ascii="Arial" w:eastAsia="Calibri" w:hAnsi="Arial" w:cs="Arial"/>
                <w:i/>
                <w:sz w:val="18"/>
                <w:szCs w:val="18"/>
              </w:rPr>
            </w:pPr>
          </w:p>
          <w:p w:rsidR="001E7262" w:rsidRPr="001E7262" w:rsidRDefault="001E7262" w:rsidP="001E7262">
            <w:pPr>
              <w:spacing w:after="0" w:line="276" w:lineRule="auto"/>
              <w:rPr>
                <w:rFonts w:ascii="Arial" w:eastAsia="Calibri" w:hAnsi="Arial" w:cs="Arial"/>
                <w:i/>
                <w:sz w:val="18"/>
                <w:szCs w:val="18"/>
              </w:rPr>
            </w:pPr>
            <w:r w:rsidRPr="001E7262">
              <w:rPr>
                <w:rFonts w:ascii="Arial" w:eastAsia="Calibri" w:hAnsi="Arial" w:cs="Arial"/>
                <w:i/>
                <w:sz w:val="18"/>
                <w:szCs w:val="18"/>
              </w:rPr>
              <w:t>.</w:t>
            </w:r>
          </w:p>
        </w:tc>
      </w:tr>
      <w:tr w:rsidR="001E7262" w:rsidRPr="001E7262" w:rsidTr="001E7262">
        <w:trPr>
          <w:cantSplit/>
        </w:trPr>
        <w:tc>
          <w:tcPr>
            <w:tcW w:w="1886" w:type="pct"/>
            <w:shd w:val="clear" w:color="auto" w:fill="EFEFEF"/>
          </w:tcPr>
          <w:p w:rsidR="001E7262" w:rsidRPr="001E7262" w:rsidRDefault="001E7262" w:rsidP="001E7262">
            <w:pPr>
              <w:spacing w:after="0" w:line="276" w:lineRule="auto"/>
              <w:rPr>
                <w:rFonts w:ascii="Arial" w:eastAsia="Calibri" w:hAnsi="Arial" w:cs="Arial"/>
                <w:b/>
                <w:sz w:val="18"/>
                <w:szCs w:val="18"/>
              </w:rPr>
            </w:pPr>
            <w:r w:rsidRPr="001E7262">
              <w:rPr>
                <w:rFonts w:ascii="Arial" w:eastAsia="Calibri" w:hAnsi="Arial" w:cs="Arial"/>
                <w:b/>
                <w:sz w:val="18"/>
                <w:szCs w:val="18"/>
              </w:rPr>
              <w:t>If required, please provide any further explanation about your expected participation.</w:t>
            </w:r>
          </w:p>
        </w:tc>
        <w:tc>
          <w:tcPr>
            <w:tcW w:w="3114" w:type="pct"/>
            <w:shd w:val="clear" w:color="auto" w:fill="auto"/>
          </w:tcPr>
          <w:p w:rsidR="001E7262" w:rsidRPr="001E7262" w:rsidRDefault="001E7262" w:rsidP="001E7262">
            <w:pPr>
              <w:spacing w:after="0" w:line="276" w:lineRule="auto"/>
              <w:jc w:val="center"/>
              <w:rPr>
                <w:rFonts w:ascii="Arial" w:eastAsia="Calibri" w:hAnsi="Arial" w:cs="Arial"/>
                <w:b/>
                <w:sz w:val="18"/>
                <w:szCs w:val="18"/>
              </w:rPr>
            </w:pPr>
          </w:p>
          <w:p w:rsidR="001E7262" w:rsidRPr="001E7262" w:rsidRDefault="001E7262" w:rsidP="001E7262">
            <w:pPr>
              <w:spacing w:after="0" w:line="276" w:lineRule="auto"/>
              <w:jc w:val="center"/>
              <w:rPr>
                <w:rFonts w:ascii="Arial" w:eastAsia="Calibri" w:hAnsi="Arial" w:cs="Arial"/>
                <w:b/>
                <w:sz w:val="18"/>
                <w:szCs w:val="18"/>
              </w:rPr>
            </w:pPr>
          </w:p>
          <w:p w:rsidR="001E7262" w:rsidRPr="001E7262" w:rsidRDefault="001E7262" w:rsidP="001E7262">
            <w:pPr>
              <w:spacing w:after="0" w:line="276" w:lineRule="auto"/>
              <w:jc w:val="center"/>
              <w:rPr>
                <w:rFonts w:ascii="Arial" w:eastAsia="Calibri" w:hAnsi="Arial" w:cs="Arial"/>
                <w:b/>
                <w:sz w:val="18"/>
                <w:szCs w:val="18"/>
              </w:rPr>
            </w:pPr>
          </w:p>
          <w:p w:rsidR="001E7262" w:rsidRPr="001E7262" w:rsidRDefault="001E7262" w:rsidP="001E7262">
            <w:pPr>
              <w:spacing w:after="0" w:line="276" w:lineRule="auto"/>
              <w:jc w:val="center"/>
              <w:rPr>
                <w:rFonts w:ascii="Arial" w:eastAsia="Calibri" w:hAnsi="Arial" w:cs="Arial"/>
                <w:b/>
                <w:sz w:val="18"/>
                <w:szCs w:val="18"/>
              </w:rPr>
            </w:pPr>
          </w:p>
          <w:p w:rsidR="001E7262" w:rsidRPr="001E7262" w:rsidRDefault="001E7262" w:rsidP="001E7262">
            <w:pPr>
              <w:spacing w:after="0" w:line="276" w:lineRule="auto"/>
              <w:jc w:val="center"/>
              <w:rPr>
                <w:rFonts w:ascii="Arial" w:eastAsia="Calibri" w:hAnsi="Arial" w:cs="Arial"/>
                <w:b/>
                <w:sz w:val="18"/>
                <w:szCs w:val="18"/>
              </w:rPr>
            </w:pPr>
          </w:p>
        </w:tc>
      </w:tr>
    </w:tbl>
    <w:p w:rsidR="001E7262" w:rsidRPr="001E7262" w:rsidRDefault="001E7262" w:rsidP="001E7262">
      <w:pPr>
        <w:spacing w:before="120" w:after="120" w:line="276" w:lineRule="auto"/>
        <w:rPr>
          <w:rFonts w:ascii="Arial" w:eastAsia="Calibri" w:hAnsi="Arial" w:cs="Times New Roman"/>
        </w:rPr>
      </w:pPr>
    </w:p>
    <w:p w:rsidR="0034758F" w:rsidRDefault="0034758F"/>
    <w:sectPr w:rsidR="0034758F" w:rsidSect="00120715">
      <w:pgSz w:w="11906" w:h="16838"/>
      <w:pgMar w:top="1191" w:right="1191" w:bottom="794" w:left="1191" w:header="709" w:footer="4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62"/>
    <w:rsid w:val="001E7262"/>
    <w:rsid w:val="0034758F"/>
    <w:rsid w:val="009113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D6F1E-64A4-4427-8598-D8167D78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Leighton [DPMC]</dc:creator>
  <cp:keywords/>
  <dc:description/>
  <cp:lastModifiedBy>Sara Leighton [DPMC]</cp:lastModifiedBy>
  <cp:revision>1</cp:revision>
  <dcterms:created xsi:type="dcterms:W3CDTF">2016-05-11T04:15:00Z</dcterms:created>
  <dcterms:modified xsi:type="dcterms:W3CDTF">2016-05-11T04:16:00Z</dcterms:modified>
</cp:coreProperties>
</file>