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272907" w:displacedByCustomXml="next"/>
    <w:sdt>
      <w:sdtPr>
        <w:id w:val="-116369526"/>
        <w:docPartObj>
          <w:docPartGallery w:val="Cover Pages"/>
          <w:docPartUnique/>
        </w:docPartObj>
      </w:sdtPr>
      <w:sdtEndPr>
        <w:rPr>
          <w:b/>
          <w:bCs/>
          <w:sz w:val="96"/>
          <w:szCs w:val="96"/>
        </w:rPr>
      </w:sdtEndPr>
      <w:sdtContent>
        <w:p w14:paraId="6B22BCDC" w14:textId="35B11250" w:rsidR="00BB7F5D" w:rsidRDefault="00742827">
          <w:r>
            <w:rPr>
              <w:noProof/>
            </w:rPr>
            <mc:AlternateContent>
              <mc:Choice Requires="wps">
                <w:drawing>
                  <wp:anchor distT="0" distB="0" distL="114300" distR="114300" simplePos="0" relativeHeight="251658240" behindDoc="0" locked="0" layoutInCell="1" allowOverlap="1" wp14:anchorId="69B3AAD9" wp14:editId="65186638">
                    <wp:simplePos x="0" y="0"/>
                    <wp:positionH relativeFrom="margin">
                      <wp:align>center</wp:align>
                    </wp:positionH>
                    <wp:positionV relativeFrom="page">
                      <wp:posOffset>1101090</wp:posOffset>
                    </wp:positionV>
                    <wp:extent cx="7315200" cy="3638550"/>
                    <wp:effectExtent l="0" t="0" r="0" b="5080"/>
                    <wp:wrapSquare wrapText="bothSides"/>
                    <wp:docPr id="799632137" name="Text Box 799632137"/>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A9C15" w14:textId="326A1619" w:rsidR="00AA4F0E" w:rsidRDefault="00505E45" w:rsidP="00AA4F0E">
                                <w:pPr>
                                  <w:jc w:val="right"/>
                                  <w:rPr>
                                    <w:color w:val="4472C4" w:themeColor="accent1"/>
                                    <w:sz w:val="64"/>
                                    <w:szCs w:val="64"/>
                                  </w:rPr>
                                </w:pPr>
                                <w:sdt>
                                  <w:sdtPr>
                                    <w:rPr>
                                      <w:caps/>
                                      <w:color w:val="4472C4" w:themeColor="accent1"/>
                                      <w:sz w:val="64"/>
                                      <w:szCs w:val="64"/>
                                    </w:rPr>
                                    <w:alias w:val="Title"/>
                                    <w:tag w:val=""/>
                                    <w:id w:val="159131536"/>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A4F0E">
                                      <w:rPr>
                                        <w:caps/>
                                        <w:color w:val="4472C4" w:themeColor="accent1"/>
                                        <w:sz w:val="64"/>
                                        <w:szCs w:val="64"/>
                                      </w:rPr>
                                      <w:t xml:space="preserve">     </w:t>
                                    </w:r>
                                  </w:sdtContent>
                                </w:sdt>
                              </w:p>
                              <w:p w14:paraId="3F8444B6" w14:textId="43E91E76" w:rsidR="00AA4F0E" w:rsidRDefault="00505E45" w:rsidP="00AA4F0E">
                                <w:pPr>
                                  <w:jc w:val="right"/>
                                  <w:rPr>
                                    <w:color w:val="4472C4" w:themeColor="accent1"/>
                                    <w:sz w:val="64"/>
                                    <w:szCs w:val="64"/>
                                  </w:rPr>
                                </w:pPr>
                                <w:sdt>
                                  <w:sdtPr>
                                    <w:rPr>
                                      <w:caps/>
                                      <w:color w:val="4472C4" w:themeColor="accent1"/>
                                      <w:sz w:val="64"/>
                                      <w:szCs w:val="64"/>
                                    </w:rPr>
                                    <w:alias w:val="Title"/>
                                    <w:tag w:val=""/>
                                    <w:id w:val="1438412196"/>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A4F0E">
                                      <w:rPr>
                                        <w:caps/>
                                        <w:color w:val="4472C4" w:themeColor="accent1"/>
                                        <w:sz w:val="64"/>
                                        <w:szCs w:val="64"/>
                                      </w:rPr>
                                      <w:t xml:space="preserve">     </w:t>
                                    </w:r>
                                  </w:sdtContent>
                                </w:sdt>
                              </w:p>
                              <w:p w14:paraId="75519996" w14:textId="3795A881" w:rsidR="00BB7F5D" w:rsidRPr="002D757B" w:rsidRDefault="00AA4F0E">
                                <w:pPr>
                                  <w:jc w:val="right"/>
                                  <w:rPr>
                                    <w:color w:val="4472C4" w:themeColor="accent1"/>
                                    <w:sz w:val="96"/>
                                    <w:szCs w:val="96"/>
                                  </w:rPr>
                                </w:pPr>
                                <w:r w:rsidRPr="002D757B">
                                  <w:rPr>
                                    <w:color w:val="4472C4" w:themeColor="accent1"/>
                                    <w:sz w:val="96"/>
                                    <w:szCs w:val="96"/>
                                  </w:rPr>
                                  <w:t>R</w:t>
                                </w:r>
                                <w:r w:rsidR="004A1722" w:rsidRPr="002D757B">
                                  <w:rPr>
                                    <w:color w:val="4472C4" w:themeColor="accent1"/>
                                    <w:sz w:val="96"/>
                                    <w:szCs w:val="96"/>
                                  </w:rPr>
                                  <w:t>ECOVERY SCHEDULE</w:t>
                                </w:r>
                                <w:r w:rsidR="0005021D">
                                  <w:rPr>
                                    <w:color w:val="4472C4" w:themeColor="accent1"/>
                                    <w:sz w:val="96"/>
                                    <w:szCs w:val="96"/>
                                  </w:rPr>
                                  <w:t xml:space="preserve"> </w:t>
                                </w:r>
                                <w:r w:rsidR="00454FBD">
                                  <w:rPr>
                                    <w:color w:val="4472C4" w:themeColor="accent1"/>
                                    <w:sz w:val="96"/>
                                    <w:szCs w:val="96"/>
                                  </w:rPr>
                                  <w:t>GUIDE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dtfl="http://schemas.microsoft.com/office/word/2024/wordml/sdtformatlock" xmlns:w16du="http://schemas.microsoft.com/office/word/2023/wordml/word16du">
                <w:pict>
                  <v:shapetype w14:anchorId="69B3AAD9" id="_x0000_t202" coordsize="21600,21600" o:spt="202" path="m,l,21600r21600,l21600,xe">
                    <v:stroke joinstyle="miter"/>
                    <v:path gradientshapeok="t" o:connecttype="rect"/>
                  </v:shapetype>
                  <v:shape id="Text Box 799632137" o:spid="_x0000_s1026" type="#_x0000_t202" style="position:absolute;margin-left:0;margin-top:86.7pt;width:8in;height:286.5pt;z-index:251658240;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" filled="f" stroked="f" strokeweight=".5pt">
                    <v:textbox inset="126pt,0,54pt,0">
                      <w:txbxContent>
                        <w:p w14:paraId="049A9C15" w14:textId="326A1619" w:rsidR="00AA4F0E" w:rsidRDefault="00000000" w:rsidP="00AA4F0E">
                          <w:pPr>
                            <w:jc w:val="right"/>
                            <w:rPr>
                              <w:color w:val="4472C4" w:themeColor="accent1"/>
                              <w:sz w:val="64"/>
                              <w:szCs w:val="64"/>
                            </w:rPr>
                          </w:pPr>
                          <w:sdt>
                            <w:sdtPr>
                              <w:rPr>
                                <w:caps/>
                                <w:color w:val="4472C4" w:themeColor="accent1"/>
                                <w:sz w:val="64"/>
                                <w:szCs w:val="64"/>
                              </w:rPr>
                              <w:alias w:val="Title"/>
                              <w:tag w:val=""/>
                              <w:id w:val="159131536"/>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A4F0E">
                                <w:rPr>
                                  <w:caps/>
                                  <w:color w:val="4472C4" w:themeColor="accent1"/>
                                  <w:sz w:val="64"/>
                                  <w:szCs w:val="64"/>
                                </w:rPr>
                                <w:t xml:space="preserve">     </w:t>
                              </w:r>
                            </w:sdtContent>
                          </w:sdt>
                        </w:p>
                        <w:p w14:paraId="3F8444B6" w14:textId="43E91E76" w:rsidR="00AA4F0E" w:rsidRDefault="00000000" w:rsidP="00AA4F0E">
                          <w:pPr>
                            <w:jc w:val="right"/>
                            <w:rPr>
                              <w:color w:val="4472C4" w:themeColor="accent1"/>
                              <w:sz w:val="64"/>
                              <w:szCs w:val="64"/>
                            </w:rPr>
                          </w:pPr>
                          <w:sdt>
                            <w:sdtPr>
                              <w:rPr>
                                <w:caps/>
                                <w:color w:val="4472C4" w:themeColor="accent1"/>
                                <w:sz w:val="64"/>
                                <w:szCs w:val="64"/>
                              </w:rPr>
                              <w:alias w:val="Title"/>
                              <w:tag w:val=""/>
                              <w:id w:val="1438412196"/>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A4F0E">
                                <w:rPr>
                                  <w:caps/>
                                  <w:color w:val="4472C4" w:themeColor="accent1"/>
                                  <w:sz w:val="64"/>
                                  <w:szCs w:val="64"/>
                                </w:rPr>
                                <w:t xml:space="preserve">     </w:t>
                              </w:r>
                            </w:sdtContent>
                          </w:sdt>
                        </w:p>
                        <w:p w14:paraId="75519996" w14:textId="3795A881" w:rsidR="00BB7F5D" w:rsidRPr="002D757B" w:rsidRDefault="00AA4F0E">
                          <w:pPr>
                            <w:jc w:val="right"/>
                            <w:rPr>
                              <w:color w:val="4472C4" w:themeColor="accent1"/>
                              <w:sz w:val="96"/>
                              <w:szCs w:val="96"/>
                            </w:rPr>
                          </w:pPr>
                          <w:r w:rsidRPr="002D757B">
                            <w:rPr>
                              <w:color w:val="4472C4" w:themeColor="accent1"/>
                              <w:sz w:val="96"/>
                              <w:szCs w:val="96"/>
                            </w:rPr>
                            <w:t>R</w:t>
                          </w:r>
                          <w:r w:rsidR="004A1722" w:rsidRPr="002D757B">
                            <w:rPr>
                              <w:color w:val="4472C4" w:themeColor="accent1"/>
                              <w:sz w:val="96"/>
                              <w:szCs w:val="96"/>
                            </w:rPr>
                            <w:t>ECOVERY SCHEDULE</w:t>
                          </w:r>
                          <w:r w:rsidR="0005021D">
                            <w:rPr>
                              <w:color w:val="4472C4" w:themeColor="accent1"/>
                              <w:sz w:val="96"/>
                              <w:szCs w:val="96"/>
                            </w:rPr>
                            <w:t xml:space="preserve"> </w:t>
                          </w:r>
                          <w:r w:rsidR="00454FBD">
                            <w:rPr>
                              <w:color w:val="4472C4" w:themeColor="accent1"/>
                              <w:sz w:val="96"/>
                              <w:szCs w:val="96"/>
                            </w:rPr>
                            <w:t>GUIDE</w:t>
                          </w:r>
                        </w:p>
                      </w:txbxContent>
                    </v:textbox>
                    <w10:wrap type="square" anchorx="margin" anchory="page"/>
                  </v:shape>
                </w:pict>
              </mc:Fallback>
            </mc:AlternateContent>
          </w:r>
          <w:r w:rsidR="00BB7F5D">
            <w:rPr>
              <w:noProof/>
            </w:rPr>
            <mc:AlternateContent>
              <mc:Choice Requires="wpg">
                <w:drawing>
                  <wp:anchor distT="0" distB="0" distL="114300" distR="114300" simplePos="0" relativeHeight="251658242" behindDoc="0" locked="0" layoutInCell="1" allowOverlap="1" wp14:anchorId="4F81CC9A" wp14:editId="419317F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856168005" name="Group 1856168005"/>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36318291"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3363108" name="Rectangle 2113363108"/>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rto="http://schemas.microsoft.com/office/word/2006/arto" xmlns:a="http://schemas.openxmlformats.org/drawingml/2006/main" xmlns:asvg="http://schemas.microsoft.com/office/drawing/2016/SVG/main" xmlns:pic="http://schemas.openxmlformats.org/drawingml/2006/picture" xmlns:w16sdtfl="http://schemas.microsoft.com/office/word/2024/wordml/sdtformatlock" xmlns:w16du="http://schemas.microsoft.com/office/word/2023/wordml/word16du">
                <w:pict>
                  <v:group id="Group 51" style="position:absolute;margin-left:0;margin-top:0;width:8in;height:95.7pt;z-index:251709952;mso-width-percent:941;mso-height-percent:121;mso-top-percent:23;mso-position-horizontal:center;mso-position-horizontal-relative:page;mso-position-vertical-relative:page;mso-width-percent:941;mso-height-percent:121;mso-top-percent:23" coordsize="73152,12161" coordorigin="" o:spid="_x0000_s1026" w14:anchorId="123DC35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4"/>
                    </v:rect>
                    <w10:wrap anchorx="page" anchory="page"/>
                  </v:group>
                </w:pict>
              </mc:Fallback>
            </mc:AlternateContent>
          </w:r>
        </w:p>
        <w:p w14:paraId="1B17AC5D" w14:textId="5AC0E8D5" w:rsidR="00BB7F5D" w:rsidRPr="00774DB7" w:rsidRDefault="00742827" w:rsidP="00774DB7">
          <w:pPr>
            <w:jc w:val="right"/>
            <w:rPr>
              <w:color w:val="4472C4" w:themeColor="accent1"/>
              <w:sz w:val="64"/>
              <w:szCs w:val="64"/>
            </w:rPr>
          </w:pPr>
          <w:r>
            <w:rPr>
              <w:rFonts w:ascii="Times New Roman" w:hAnsi="Times New Roman" w:cs="Times New Roman"/>
              <w:noProof/>
              <w:sz w:val="24"/>
              <w:szCs w:val="24"/>
              <w:lang w:eastAsia="en-NZ"/>
            </w:rPr>
            <mc:AlternateContent>
              <mc:Choice Requires="wps">
                <w:drawing>
                  <wp:anchor distT="45720" distB="45720" distL="114300" distR="114300" simplePos="0" relativeHeight="251658255" behindDoc="0" locked="0" layoutInCell="1" allowOverlap="1" wp14:anchorId="199E6F75" wp14:editId="52FCC4BA">
                    <wp:simplePos x="0" y="0"/>
                    <wp:positionH relativeFrom="margin">
                      <wp:posOffset>3190875</wp:posOffset>
                    </wp:positionH>
                    <wp:positionV relativeFrom="paragraph">
                      <wp:posOffset>8011795</wp:posOffset>
                    </wp:positionV>
                    <wp:extent cx="5686425" cy="671195"/>
                    <wp:effectExtent l="0" t="0" r="28575" b="26670"/>
                    <wp:wrapSquare wrapText="bothSides"/>
                    <wp:docPr id="2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71195"/>
                            </a:xfrm>
                            <a:prstGeom prst="rect">
                              <a:avLst/>
                            </a:prstGeom>
                            <a:solidFill>
                              <a:srgbClr val="FFFFFF"/>
                            </a:solidFill>
                            <a:ln w="9525">
                              <a:solidFill>
                                <a:srgbClr val="000000"/>
                              </a:solidFill>
                              <a:miter lim="800000"/>
                              <a:headEnd/>
                              <a:tailEnd/>
                            </a:ln>
                          </wps:spPr>
                          <wps:txbx>
                            <w:txbxContent>
                              <w:p w14:paraId="3D0F9DDE" w14:textId="4C5BCEDB" w:rsidR="009D58E9" w:rsidRDefault="00742827" w:rsidP="00742827">
                                <w:pPr>
                                  <w:spacing w:line="240" w:lineRule="auto"/>
                                  <w:jc w:val="center"/>
                                  <w:rPr>
                                    <w:rFonts w:ascii="Arial" w:hAnsi="Arial" w:cs="Arial"/>
                                    <w:sz w:val="20"/>
                                    <w:szCs w:val="20"/>
                                  </w:rPr>
                                </w:pPr>
                                <w:r>
                                  <w:rPr>
                                    <w:rFonts w:ascii="Arial" w:hAnsi="Arial" w:cs="Arial"/>
                                    <w:sz w:val="20"/>
                                    <w:szCs w:val="20"/>
                                  </w:rPr>
                                  <w:t>Disclaimer:</w:t>
                                </w:r>
                                <w:r>
                                  <w:rPr>
                                    <w:sz w:val="20"/>
                                    <w:szCs w:val="20"/>
                                  </w:rPr>
                                  <w:t xml:space="preserve"> </w:t>
                                </w:r>
                                <w:r>
                                  <w:rPr>
                                    <w:rFonts w:ascii="Arial" w:hAnsi="Arial" w:cs="Arial"/>
                                    <w:sz w:val="20"/>
                                    <w:szCs w:val="20"/>
                                  </w:rPr>
                                  <w:t>Th</w:t>
                                </w:r>
                                <w:r w:rsidR="002845B9">
                                  <w:rPr>
                                    <w:rFonts w:ascii="Arial" w:hAnsi="Arial" w:cs="Arial"/>
                                    <w:sz w:val="20"/>
                                    <w:szCs w:val="20"/>
                                  </w:rPr>
                                  <w:t>is</w:t>
                                </w:r>
                                <w:r>
                                  <w:rPr>
                                    <w:rFonts w:ascii="Arial" w:hAnsi="Arial" w:cs="Arial"/>
                                    <w:sz w:val="20"/>
                                    <w:szCs w:val="20"/>
                                  </w:rPr>
                                  <w:t xml:space="preserve"> Guide </w:t>
                                </w:r>
                                <w:r w:rsidR="0001755A">
                                  <w:rPr>
                                    <w:rFonts w:ascii="Arial" w:hAnsi="Arial" w:cs="Arial"/>
                                    <w:sz w:val="20"/>
                                    <w:szCs w:val="20"/>
                                  </w:rPr>
                                  <w:t>is not doctrine</w:t>
                                </w:r>
                                <w:r w:rsidR="00911828">
                                  <w:rPr>
                                    <w:rFonts w:ascii="Arial" w:hAnsi="Arial" w:cs="Arial"/>
                                    <w:sz w:val="20"/>
                                    <w:szCs w:val="20"/>
                                  </w:rPr>
                                  <w:t xml:space="preserve"> but</w:t>
                                </w:r>
                                <w:r w:rsidR="0001755A">
                                  <w:rPr>
                                    <w:rFonts w:ascii="Arial" w:hAnsi="Arial" w:cs="Arial"/>
                                    <w:sz w:val="20"/>
                                    <w:szCs w:val="20"/>
                                  </w:rPr>
                                  <w:t xml:space="preserve"> instead </w:t>
                                </w:r>
                                <w:r>
                                  <w:rPr>
                                    <w:rFonts w:ascii="Arial" w:hAnsi="Arial" w:cs="Arial"/>
                                    <w:sz w:val="20"/>
                                    <w:szCs w:val="20"/>
                                  </w:rPr>
                                  <w:t xml:space="preserve">aims to encourage a common approach to recovery </w:t>
                                </w:r>
                                <w:proofErr w:type="spellStart"/>
                                <w:proofErr w:type="gramStart"/>
                                <w:r>
                                  <w:rPr>
                                    <w:rFonts w:ascii="Arial" w:hAnsi="Arial" w:cs="Arial"/>
                                    <w:sz w:val="20"/>
                                    <w:szCs w:val="20"/>
                                  </w:rPr>
                                  <w:t>operations</w:t>
                                </w:r>
                                <w:r w:rsidR="00911828">
                                  <w:rPr>
                                    <w:rFonts w:ascii="Arial" w:hAnsi="Arial" w:cs="Arial"/>
                                    <w:sz w:val="20"/>
                                    <w:szCs w:val="20"/>
                                  </w:rPr>
                                  <w:t>,</w:t>
                                </w:r>
                                <w:r>
                                  <w:rPr>
                                    <w:rFonts w:ascii="Arial" w:hAnsi="Arial" w:cs="Arial"/>
                                    <w:sz w:val="20"/>
                                    <w:szCs w:val="20"/>
                                  </w:rPr>
                                  <w:t>acknowled</w:t>
                                </w:r>
                                <w:r w:rsidR="00911828">
                                  <w:rPr>
                                    <w:rFonts w:ascii="Arial" w:hAnsi="Arial" w:cs="Arial"/>
                                    <w:sz w:val="20"/>
                                    <w:szCs w:val="20"/>
                                  </w:rPr>
                                  <w:t>ging</w:t>
                                </w:r>
                                <w:proofErr w:type="spellEnd"/>
                                <w:proofErr w:type="gramEnd"/>
                                <w:r>
                                  <w:rPr>
                                    <w:rFonts w:ascii="Arial" w:hAnsi="Arial" w:cs="Arial"/>
                                    <w:sz w:val="20"/>
                                    <w:szCs w:val="20"/>
                                  </w:rPr>
                                  <w:t xml:space="preserve"> that regions will have their own local nuances. </w:t>
                                </w:r>
                              </w:p>
                              <w:p w14:paraId="6E269B44" w14:textId="791B7C4D" w:rsidR="00742827" w:rsidRDefault="00742827" w:rsidP="00742827">
                                <w:pPr>
                                  <w:spacing w:line="240" w:lineRule="auto"/>
                                  <w:jc w:val="center"/>
                                  <w:rPr>
                                    <w:sz w:val="20"/>
                                    <w:szCs w:val="20"/>
                                  </w:rPr>
                                </w:pPr>
                                <w:r>
                                  <w:rPr>
                                    <w:rFonts w:ascii="Arial" w:hAnsi="Arial" w:cs="Arial"/>
                                    <w:sz w:val="20"/>
                                    <w:szCs w:val="20"/>
                                  </w:rPr>
                                  <w:t>This Guide is downloadable in word format and can be modified to suit local circumstances.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199E6F75" id="Text Box 19" o:spid="_x0000_s1027" type="#_x0000_t202" style="position:absolute;left:0;text-align:left;margin-left:251.25pt;margin-top:630.85pt;width:447.75pt;height:52.85pt;z-index:25165825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">
                    <v:textbox style="mso-fit-shape-to-text:t">
                      <w:txbxContent>
                        <w:p w14:paraId="3D0F9DDE" w14:textId="4C5BCEDB" w:rsidR="009D58E9" w:rsidRDefault="00742827" w:rsidP="00742827">
                          <w:pPr>
                            <w:spacing w:line="240" w:lineRule="auto"/>
                            <w:jc w:val="center"/>
                            <w:rPr>
                              <w:rFonts w:ascii="Arial" w:hAnsi="Arial" w:cs="Arial"/>
                              <w:sz w:val="20"/>
                              <w:szCs w:val="20"/>
                            </w:rPr>
                          </w:pPr>
                          <w:r>
                            <w:rPr>
                              <w:rFonts w:ascii="Arial" w:hAnsi="Arial" w:cs="Arial"/>
                              <w:sz w:val="20"/>
                              <w:szCs w:val="20"/>
                            </w:rPr>
                            <w:t>Disclaimer:</w:t>
                          </w:r>
                          <w:r>
                            <w:rPr>
                              <w:sz w:val="20"/>
                              <w:szCs w:val="20"/>
                            </w:rPr>
                            <w:t xml:space="preserve"> </w:t>
                          </w:r>
                          <w:r>
                            <w:rPr>
                              <w:rFonts w:ascii="Arial" w:hAnsi="Arial" w:cs="Arial"/>
                              <w:sz w:val="20"/>
                              <w:szCs w:val="20"/>
                            </w:rPr>
                            <w:t>Th</w:t>
                          </w:r>
                          <w:r w:rsidR="002845B9">
                            <w:rPr>
                              <w:rFonts w:ascii="Arial" w:hAnsi="Arial" w:cs="Arial"/>
                              <w:sz w:val="20"/>
                              <w:szCs w:val="20"/>
                            </w:rPr>
                            <w:t>is</w:t>
                          </w:r>
                          <w:r>
                            <w:rPr>
                              <w:rFonts w:ascii="Arial" w:hAnsi="Arial" w:cs="Arial"/>
                              <w:sz w:val="20"/>
                              <w:szCs w:val="20"/>
                            </w:rPr>
                            <w:t xml:space="preserve"> Guide </w:t>
                          </w:r>
                          <w:r w:rsidR="0001755A">
                            <w:rPr>
                              <w:rFonts w:ascii="Arial" w:hAnsi="Arial" w:cs="Arial"/>
                              <w:sz w:val="20"/>
                              <w:szCs w:val="20"/>
                            </w:rPr>
                            <w:t>is not doctrine</w:t>
                          </w:r>
                          <w:r w:rsidR="00911828">
                            <w:rPr>
                              <w:rFonts w:ascii="Arial" w:hAnsi="Arial" w:cs="Arial"/>
                              <w:sz w:val="20"/>
                              <w:szCs w:val="20"/>
                            </w:rPr>
                            <w:t xml:space="preserve"> but</w:t>
                          </w:r>
                          <w:r w:rsidR="0001755A">
                            <w:rPr>
                              <w:rFonts w:ascii="Arial" w:hAnsi="Arial" w:cs="Arial"/>
                              <w:sz w:val="20"/>
                              <w:szCs w:val="20"/>
                            </w:rPr>
                            <w:t xml:space="preserve"> instead </w:t>
                          </w:r>
                          <w:r>
                            <w:rPr>
                              <w:rFonts w:ascii="Arial" w:hAnsi="Arial" w:cs="Arial"/>
                              <w:sz w:val="20"/>
                              <w:szCs w:val="20"/>
                            </w:rPr>
                            <w:t xml:space="preserve">aims to encourage a common approach to recovery </w:t>
                          </w:r>
                          <w:proofErr w:type="spellStart"/>
                          <w:proofErr w:type="gramStart"/>
                          <w:r>
                            <w:rPr>
                              <w:rFonts w:ascii="Arial" w:hAnsi="Arial" w:cs="Arial"/>
                              <w:sz w:val="20"/>
                              <w:szCs w:val="20"/>
                            </w:rPr>
                            <w:t>operations</w:t>
                          </w:r>
                          <w:r w:rsidR="00911828">
                            <w:rPr>
                              <w:rFonts w:ascii="Arial" w:hAnsi="Arial" w:cs="Arial"/>
                              <w:sz w:val="20"/>
                              <w:szCs w:val="20"/>
                            </w:rPr>
                            <w:t>,</w:t>
                          </w:r>
                          <w:r>
                            <w:rPr>
                              <w:rFonts w:ascii="Arial" w:hAnsi="Arial" w:cs="Arial"/>
                              <w:sz w:val="20"/>
                              <w:szCs w:val="20"/>
                            </w:rPr>
                            <w:t>acknowled</w:t>
                          </w:r>
                          <w:r w:rsidR="00911828">
                            <w:rPr>
                              <w:rFonts w:ascii="Arial" w:hAnsi="Arial" w:cs="Arial"/>
                              <w:sz w:val="20"/>
                              <w:szCs w:val="20"/>
                            </w:rPr>
                            <w:t>ging</w:t>
                          </w:r>
                          <w:proofErr w:type="spellEnd"/>
                          <w:proofErr w:type="gramEnd"/>
                          <w:r>
                            <w:rPr>
                              <w:rFonts w:ascii="Arial" w:hAnsi="Arial" w:cs="Arial"/>
                              <w:sz w:val="20"/>
                              <w:szCs w:val="20"/>
                            </w:rPr>
                            <w:t xml:space="preserve"> that regions will have their own local nuances. </w:t>
                          </w:r>
                        </w:p>
                        <w:p w14:paraId="6E269B44" w14:textId="791B7C4D" w:rsidR="00742827" w:rsidRDefault="00742827" w:rsidP="00742827">
                          <w:pPr>
                            <w:spacing w:line="240" w:lineRule="auto"/>
                            <w:jc w:val="center"/>
                            <w:rPr>
                              <w:sz w:val="20"/>
                              <w:szCs w:val="20"/>
                            </w:rPr>
                          </w:pPr>
                          <w:r>
                            <w:rPr>
                              <w:rFonts w:ascii="Arial" w:hAnsi="Arial" w:cs="Arial"/>
                              <w:sz w:val="20"/>
                              <w:szCs w:val="20"/>
                            </w:rPr>
                            <w:t>This Guide is downloadable in word format and can be modified to suit local circumstances.</w:t>
                          </w:r>
                        </w:p>
                      </w:txbxContent>
                    </v:textbox>
                    <w10:wrap type="square" anchorx="margin"/>
                  </v:shape>
                </w:pict>
              </mc:Fallback>
            </mc:AlternateContent>
          </w:r>
          <w:r>
            <w:rPr>
              <w:noProof/>
            </w:rPr>
            <mc:AlternateContent>
              <mc:Choice Requires="wps">
                <w:drawing>
                  <wp:anchor distT="0" distB="0" distL="114300" distR="114300" simplePos="0" relativeHeight="251658241" behindDoc="0" locked="0" layoutInCell="1" allowOverlap="1" wp14:anchorId="30C90568" wp14:editId="4EAA6D28">
                    <wp:simplePos x="0" y="0"/>
                    <wp:positionH relativeFrom="page">
                      <wp:posOffset>9067165</wp:posOffset>
                    </wp:positionH>
                    <wp:positionV relativeFrom="page">
                      <wp:posOffset>5562600</wp:posOffset>
                    </wp:positionV>
                    <wp:extent cx="5569585" cy="3133725"/>
                    <wp:effectExtent l="0" t="0" r="0" b="12700"/>
                    <wp:wrapSquare wrapText="bothSides"/>
                    <wp:docPr id="1937114013" name="Text Box 1937114013"/>
                    <wp:cNvGraphicFramePr/>
                    <a:graphic xmlns:a="http://schemas.openxmlformats.org/drawingml/2006/main">
                      <a:graphicData uri="http://schemas.microsoft.com/office/word/2010/wordprocessingShape">
                        <wps:wsp>
                          <wps:cNvSpPr/>
                          <wps:spPr>
                            <a:xfrm>
                              <a:off x="0" y="0"/>
                              <a:ext cx="5569585" cy="3133725"/>
                            </a:xfrm>
                            <a:prstGeom prst="rect">
                              <a:avLst/>
                            </a:prstGeom>
                            <a:noFill/>
                            <a:ln w="6350">
                              <a:noFill/>
                            </a:ln>
                          </wps:spPr>
                          <wps:style>
                            <a:lnRef idx="0">
                              <a:schemeClr val="accent1"/>
                            </a:lnRef>
                            <a:fillRef idx="0">
                              <a:schemeClr val="accent1"/>
                            </a:fillRef>
                            <a:effectRef idx="0">
                              <a:scrgbClr r="0" g="0" b="0"/>
                            </a:effectRef>
                            <a:fontRef idx="minor">
                              <a:schemeClr val="dk1"/>
                            </a:fontRef>
                          </wps:style>
                          <wps:txbx>
                            <w:txbxContent>
                              <w:p w14:paraId="43A7EAC6" w14:textId="45166C85" w:rsidR="00942229" w:rsidRDefault="00942229">
                                <w:pPr>
                                  <w:spacing w:line="276" w:lineRule="auto"/>
                                  <w:rPr>
                                    <w:rFonts w:eastAsia="Calibri" w:hAnsi="Calibri" w:cs="Calibri"/>
                                    <w:color w:val="595959"/>
                                  </w:rPr>
                                </w:pPr>
                                <w:r>
                                  <w:rPr>
                                    <w:rFonts w:eastAsia="Calibri" w:hAnsi="Calibri" w:cs="Calibri"/>
                                    <w:color w:val="595959"/>
                                  </w:rPr>
                                  <w:t xml:space="preserve">This Guide </w:t>
                                </w:r>
                                <w:r w:rsidR="00825A55">
                                  <w:rPr>
                                    <w:rFonts w:eastAsia="Calibri" w:hAnsi="Calibri" w:cs="Calibri"/>
                                    <w:color w:val="595959"/>
                                  </w:rPr>
                                  <w:t>support</w:t>
                                </w:r>
                                <w:r w:rsidR="008F65C0">
                                  <w:rPr>
                                    <w:rFonts w:eastAsia="Calibri" w:hAnsi="Calibri" w:cs="Calibri"/>
                                    <w:color w:val="595959"/>
                                  </w:rPr>
                                  <w:t>s</w:t>
                                </w:r>
                                <w:r>
                                  <w:rPr>
                                    <w:rFonts w:eastAsia="Calibri" w:hAnsi="Calibri" w:cs="Calibri"/>
                                    <w:color w:val="595959"/>
                                  </w:rPr>
                                  <w:t xml:space="preserve"> Recovery Managers and their function staff </w:t>
                                </w:r>
                                <w:r w:rsidR="00825A55">
                                  <w:rPr>
                                    <w:rFonts w:eastAsia="Calibri" w:hAnsi="Calibri" w:cs="Calibri"/>
                                    <w:color w:val="595959"/>
                                  </w:rPr>
                                  <w:t>to</w:t>
                                </w:r>
                                <w:r>
                                  <w:rPr>
                                    <w:rFonts w:eastAsia="Calibri" w:hAnsi="Calibri" w:cs="Calibri"/>
                                    <w:color w:val="595959"/>
                                  </w:rPr>
                                  <w:t xml:space="preserve"> identify a schedule of actions and outcomes they may need to consider as they journey though the lifecycle of an event.  This Guide should be read in conjunction with other guides/tools referenced in this document. </w:t>
                                </w:r>
                              </w:p>
                              <w:p w14:paraId="1BE68D04" w14:textId="77777777" w:rsidR="00942229" w:rsidRDefault="00942229">
                                <w:pPr>
                                  <w:spacing w:line="276" w:lineRule="auto"/>
                                  <w:rPr>
                                    <w:rFonts w:eastAsia="Calibri" w:hAnsi="Calibri" w:cs="Calibri"/>
                                    <w:color w:val="595959"/>
                                  </w:rPr>
                                </w:pPr>
                                <w:r>
                                  <w:rPr>
                                    <w:rFonts w:eastAsia="Calibri" w:hAnsi="Calibri" w:cs="Calibri"/>
                                    <w:color w:val="595959"/>
                                  </w:rPr>
                                  <w:t> </w:t>
                                </w:r>
                              </w:p>
                              <w:p w14:paraId="76BC992F" w14:textId="399D9EB6" w:rsidR="00942229" w:rsidRDefault="00942229">
                                <w:pPr>
                                  <w:spacing w:line="276" w:lineRule="auto"/>
                                  <w:rPr>
                                    <w:rFonts w:eastAsia="Calibri" w:hAnsi="Calibri" w:cs="Calibri"/>
                                    <w:color w:val="595959"/>
                                  </w:rPr>
                                </w:pPr>
                                <w:r>
                                  <w:rPr>
                                    <w:rFonts w:eastAsia="Calibri" w:hAnsi="Calibri" w:cs="Calibri"/>
                                    <w:color w:val="595959"/>
                                  </w:rPr>
                                  <w:t xml:space="preserve">This Guide </w:t>
                                </w:r>
                                <w:r w:rsidR="008131EB">
                                  <w:rPr>
                                    <w:rFonts w:eastAsia="Calibri" w:hAnsi="Calibri" w:cs="Calibri"/>
                                    <w:color w:val="595959"/>
                                  </w:rPr>
                                  <w:t xml:space="preserve">is designed to be </w:t>
                                </w:r>
                                <w:r>
                                  <w:rPr>
                                    <w:rFonts w:eastAsia="Calibri" w:hAnsi="Calibri" w:cs="Calibri"/>
                                    <w:color w:val="595959"/>
                                  </w:rPr>
                                  <w:t>printed</w:t>
                                </w:r>
                                <w:r w:rsidR="008131EB">
                                  <w:rPr>
                                    <w:rFonts w:eastAsia="Calibri" w:hAnsi="Calibri" w:cs="Calibri"/>
                                    <w:color w:val="595959"/>
                                  </w:rPr>
                                  <w:t xml:space="preserve"> on</w:t>
                                </w:r>
                                <w:r>
                                  <w:rPr>
                                    <w:rFonts w:eastAsia="Calibri" w:hAnsi="Calibri" w:cs="Calibri"/>
                                    <w:color w:val="595959"/>
                                  </w:rPr>
                                  <w:t xml:space="preserve"> A3.</w:t>
                                </w:r>
                              </w:p>
                            </w:txbxContent>
                          </wps:txbx>
                          <wps:bodyPr spcFirstLastPara="0" wrap="square" lIns="1600200" tIns="0" rIns="685800" bIns="0" anchor="t">
                            <a:spAutoFit/>
                          </wps:bodyPr>
                        </wps:wsp>
                      </a:graphicData>
                    </a:graphic>
                    <wp14:sizeRelH relativeFrom="page">
                      <wp14:pctWidth>0</wp14:pctWidth>
                    </wp14:sizeRelH>
                    <wp14:sizeRelV relativeFrom="page">
                      <wp14:pctHeight>10000</wp14:pctHeight>
                    </wp14:sizeRelV>
                  </wp:anchor>
                </w:drawing>
              </mc:Choice>
              <mc:Fallback>
                <w:pict>
                  <v:rect w14:anchorId="30C90568" id="Text Box 1937114013" o:spid="_x0000_s1028" style="position:absolute;left:0;text-align:left;margin-left:713.95pt;margin-top:438pt;width:438.55pt;height:246.75pt;z-index:251658241;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" filled="f" stroked="f" strokeweight=".5pt">
                    <v:textbox style="mso-fit-shape-to-text:t" inset="126pt,0,54pt,0">
                      <w:txbxContent>
                        <w:p w14:paraId="43A7EAC6" w14:textId="45166C85" w:rsidR="00942229" w:rsidRDefault="00942229">
                          <w:pPr>
                            <w:spacing w:line="276" w:lineRule="auto"/>
                            <w:rPr>
                              <w:rFonts w:eastAsia="Calibri" w:hAnsi="Calibri" w:cs="Calibri"/>
                              <w:color w:val="595959"/>
                            </w:rPr>
                          </w:pPr>
                          <w:r>
                            <w:rPr>
                              <w:rFonts w:eastAsia="Calibri" w:hAnsi="Calibri" w:cs="Calibri"/>
                              <w:color w:val="595959"/>
                            </w:rPr>
                            <w:t xml:space="preserve">This Guide </w:t>
                          </w:r>
                          <w:r w:rsidR="00825A55">
                            <w:rPr>
                              <w:rFonts w:eastAsia="Calibri" w:hAnsi="Calibri" w:cs="Calibri"/>
                              <w:color w:val="595959"/>
                            </w:rPr>
                            <w:t>support</w:t>
                          </w:r>
                          <w:r w:rsidR="008F65C0">
                            <w:rPr>
                              <w:rFonts w:eastAsia="Calibri" w:hAnsi="Calibri" w:cs="Calibri"/>
                              <w:color w:val="595959"/>
                            </w:rPr>
                            <w:t>s</w:t>
                          </w:r>
                          <w:r>
                            <w:rPr>
                              <w:rFonts w:eastAsia="Calibri" w:hAnsi="Calibri" w:cs="Calibri"/>
                              <w:color w:val="595959"/>
                            </w:rPr>
                            <w:t xml:space="preserve"> Recovery Managers and their function staff </w:t>
                          </w:r>
                          <w:r w:rsidR="00825A55">
                            <w:rPr>
                              <w:rFonts w:eastAsia="Calibri" w:hAnsi="Calibri" w:cs="Calibri"/>
                              <w:color w:val="595959"/>
                            </w:rPr>
                            <w:t>to</w:t>
                          </w:r>
                          <w:r>
                            <w:rPr>
                              <w:rFonts w:eastAsia="Calibri" w:hAnsi="Calibri" w:cs="Calibri"/>
                              <w:color w:val="595959"/>
                            </w:rPr>
                            <w:t xml:space="preserve"> identify a schedule of actions and outcomes they may need to consider as they journey though the lifecycle of an event.  This Guide should be read in conjunction with other guides/tools referenced in this document. </w:t>
                          </w:r>
                        </w:p>
                        <w:p w14:paraId="1BE68D04" w14:textId="77777777" w:rsidR="00942229" w:rsidRDefault="00942229">
                          <w:pPr>
                            <w:spacing w:line="276" w:lineRule="auto"/>
                            <w:rPr>
                              <w:rFonts w:eastAsia="Calibri" w:hAnsi="Calibri" w:cs="Calibri"/>
                              <w:color w:val="595959"/>
                            </w:rPr>
                          </w:pPr>
                          <w:r>
                            <w:rPr>
                              <w:rFonts w:eastAsia="Calibri" w:hAnsi="Calibri" w:cs="Calibri"/>
                              <w:color w:val="595959"/>
                            </w:rPr>
                            <w:t> </w:t>
                          </w:r>
                        </w:p>
                        <w:p w14:paraId="76BC992F" w14:textId="399D9EB6" w:rsidR="00942229" w:rsidRDefault="00942229">
                          <w:pPr>
                            <w:spacing w:line="276" w:lineRule="auto"/>
                            <w:rPr>
                              <w:rFonts w:eastAsia="Calibri" w:hAnsi="Calibri" w:cs="Calibri"/>
                              <w:color w:val="595959"/>
                            </w:rPr>
                          </w:pPr>
                          <w:r>
                            <w:rPr>
                              <w:rFonts w:eastAsia="Calibri" w:hAnsi="Calibri" w:cs="Calibri"/>
                              <w:color w:val="595959"/>
                            </w:rPr>
                            <w:t xml:space="preserve">This Guide </w:t>
                          </w:r>
                          <w:r w:rsidR="008131EB">
                            <w:rPr>
                              <w:rFonts w:eastAsia="Calibri" w:hAnsi="Calibri" w:cs="Calibri"/>
                              <w:color w:val="595959"/>
                            </w:rPr>
                            <w:t xml:space="preserve">is designed to be </w:t>
                          </w:r>
                          <w:r>
                            <w:rPr>
                              <w:rFonts w:eastAsia="Calibri" w:hAnsi="Calibri" w:cs="Calibri"/>
                              <w:color w:val="595959"/>
                            </w:rPr>
                            <w:t>printed</w:t>
                          </w:r>
                          <w:r w:rsidR="008131EB">
                            <w:rPr>
                              <w:rFonts w:eastAsia="Calibri" w:hAnsi="Calibri" w:cs="Calibri"/>
                              <w:color w:val="595959"/>
                            </w:rPr>
                            <w:t xml:space="preserve"> on</w:t>
                          </w:r>
                          <w:r>
                            <w:rPr>
                              <w:rFonts w:eastAsia="Calibri" w:hAnsi="Calibri" w:cs="Calibri"/>
                              <w:color w:val="595959"/>
                            </w:rPr>
                            <w:t xml:space="preserve"> A3.</w:t>
                          </w:r>
                        </w:p>
                      </w:txbxContent>
                    </v:textbox>
                    <w10:wrap type="square" anchorx="page" anchory="page"/>
                  </v:rect>
                </w:pict>
              </mc:Fallback>
            </mc:AlternateContent>
          </w:r>
          <w:r w:rsidR="00BB7F5D">
            <w:rPr>
              <w:b/>
              <w:bCs/>
              <w:sz w:val="96"/>
              <w:szCs w:val="96"/>
            </w:rPr>
            <w:br w:type="page"/>
          </w: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2C705436">
                <w:rPr>
                  <w:caps/>
                  <w:color w:val="4472C4" w:themeColor="accent1"/>
                  <w:sz w:val="64"/>
                  <w:szCs w:val="64"/>
                </w:rPr>
                <w:t xml:space="preserve">     </w:t>
              </w:r>
            </w:sdtContent>
          </w:sdt>
        </w:p>
      </w:sdtContent>
    </w:sdt>
    <w:sdt>
      <w:sdtPr>
        <w:id w:val="-1183519222"/>
        <w:docPartObj>
          <w:docPartGallery w:val="Cover Pages"/>
          <w:docPartUnique/>
        </w:docPartObj>
      </w:sdtPr>
      <w:sdtEndPr>
        <w:rPr>
          <w:b/>
          <w:bCs/>
          <w:sz w:val="48"/>
          <w:szCs w:val="48"/>
        </w:rPr>
      </w:sdtEndPr>
      <w:sdtContent>
        <w:p w14:paraId="448BEA51" w14:textId="03295650" w:rsidR="0DFB8F96" w:rsidRDefault="00BA4A9F" w:rsidP="7D786322">
          <w:pPr>
            <w:rPr>
              <w:b/>
              <w:bCs/>
            </w:rPr>
          </w:pPr>
          <w:r>
            <w:rPr>
              <w:b/>
              <w:bCs/>
              <w:sz w:val="28"/>
              <w:szCs w:val="28"/>
            </w:rPr>
            <w:t>How to use this Guide</w:t>
          </w:r>
        </w:p>
        <w:p w14:paraId="6E388691" w14:textId="611FE003" w:rsidR="0DFB8F96" w:rsidRPr="00EB064F" w:rsidRDefault="00BA4A9F" w:rsidP="7D786322">
          <w:pPr>
            <w:rPr>
              <w:sz w:val="24"/>
              <w:szCs w:val="24"/>
            </w:rPr>
          </w:pPr>
          <w:r w:rsidRPr="00EB064F">
            <w:rPr>
              <w:sz w:val="24"/>
              <w:szCs w:val="24"/>
            </w:rPr>
            <w:t>This Guide is</w:t>
          </w:r>
          <w:r w:rsidR="00BB029D">
            <w:rPr>
              <w:sz w:val="24"/>
              <w:szCs w:val="24"/>
            </w:rPr>
            <w:t xml:space="preserve"> written for Recovery Managers and </w:t>
          </w:r>
          <w:r w:rsidR="0056496D">
            <w:rPr>
              <w:sz w:val="24"/>
              <w:szCs w:val="24"/>
            </w:rPr>
            <w:t>Recovery</w:t>
          </w:r>
          <w:r w:rsidR="00BB029D">
            <w:rPr>
              <w:sz w:val="24"/>
              <w:szCs w:val="24"/>
            </w:rPr>
            <w:t xml:space="preserve"> </w:t>
          </w:r>
          <w:r w:rsidR="001543EA">
            <w:rPr>
              <w:sz w:val="24"/>
              <w:szCs w:val="24"/>
            </w:rPr>
            <w:t>CIMS function</w:t>
          </w:r>
          <w:r w:rsidR="0056496D">
            <w:rPr>
              <w:sz w:val="24"/>
              <w:szCs w:val="24"/>
            </w:rPr>
            <w:t xml:space="preserve"> staff</w:t>
          </w:r>
          <w:r w:rsidR="00083354">
            <w:rPr>
              <w:sz w:val="24"/>
              <w:szCs w:val="24"/>
            </w:rPr>
            <w:t xml:space="preserve"> operating at the </w:t>
          </w:r>
          <w:r w:rsidR="00243F2B">
            <w:rPr>
              <w:sz w:val="24"/>
              <w:szCs w:val="24"/>
            </w:rPr>
            <w:t>Group and local level. The</w:t>
          </w:r>
          <w:r w:rsidR="001543EA">
            <w:rPr>
              <w:sz w:val="24"/>
              <w:szCs w:val="24"/>
            </w:rPr>
            <w:t xml:space="preserve"> </w:t>
          </w:r>
          <w:r w:rsidR="00243F2B">
            <w:rPr>
              <w:sz w:val="24"/>
              <w:szCs w:val="24"/>
            </w:rPr>
            <w:t>Guide</w:t>
          </w:r>
          <w:r w:rsidR="001543EA">
            <w:rPr>
              <w:sz w:val="24"/>
              <w:szCs w:val="24"/>
            </w:rPr>
            <w:t xml:space="preserve"> is</w:t>
          </w:r>
          <w:r w:rsidRPr="00EB064F">
            <w:rPr>
              <w:sz w:val="24"/>
              <w:szCs w:val="24"/>
            </w:rPr>
            <w:t xml:space="preserve"> designed to be used as a training tool pre-event and </w:t>
          </w:r>
          <w:r w:rsidR="00FF2CAD">
            <w:rPr>
              <w:sz w:val="24"/>
              <w:szCs w:val="24"/>
            </w:rPr>
            <w:t>a reference point</w:t>
          </w:r>
          <w:r w:rsidRPr="00EB064F">
            <w:rPr>
              <w:sz w:val="24"/>
              <w:szCs w:val="24"/>
            </w:rPr>
            <w:t xml:space="preserve"> during an event</w:t>
          </w:r>
          <w:r w:rsidR="009F6879" w:rsidRPr="00EB064F">
            <w:rPr>
              <w:sz w:val="24"/>
              <w:szCs w:val="24"/>
            </w:rPr>
            <w:t xml:space="preserve"> to plan the Recovery Function’s contribution to the </w:t>
          </w:r>
          <w:r w:rsidR="00033BDF">
            <w:rPr>
              <w:sz w:val="24"/>
              <w:szCs w:val="24"/>
            </w:rPr>
            <w:t>R</w:t>
          </w:r>
          <w:r w:rsidR="009F6879" w:rsidRPr="00EB064F">
            <w:rPr>
              <w:sz w:val="24"/>
              <w:szCs w:val="24"/>
            </w:rPr>
            <w:t xml:space="preserve">esponse </w:t>
          </w:r>
          <w:r w:rsidR="00033BDF">
            <w:rPr>
              <w:sz w:val="24"/>
              <w:szCs w:val="24"/>
            </w:rPr>
            <w:t>P</w:t>
          </w:r>
          <w:r w:rsidR="009F6879" w:rsidRPr="00EB064F">
            <w:rPr>
              <w:sz w:val="24"/>
              <w:szCs w:val="24"/>
            </w:rPr>
            <w:t>hase</w:t>
          </w:r>
          <w:r w:rsidR="00502BA9">
            <w:rPr>
              <w:sz w:val="24"/>
              <w:szCs w:val="24"/>
            </w:rPr>
            <w:t>. It also provides</w:t>
          </w:r>
          <w:r w:rsidR="00033BDF">
            <w:rPr>
              <w:sz w:val="24"/>
              <w:szCs w:val="24"/>
            </w:rPr>
            <w:t xml:space="preserve"> </w:t>
          </w:r>
          <w:r w:rsidR="00A54E42">
            <w:rPr>
              <w:sz w:val="24"/>
              <w:szCs w:val="24"/>
            </w:rPr>
            <w:t xml:space="preserve">some </w:t>
          </w:r>
          <w:r w:rsidR="00033BDF">
            <w:rPr>
              <w:sz w:val="24"/>
              <w:szCs w:val="24"/>
            </w:rPr>
            <w:t>recommended</w:t>
          </w:r>
          <w:r w:rsidR="009F6879" w:rsidRPr="00EB064F" w:rsidDel="00502BA9">
            <w:rPr>
              <w:sz w:val="24"/>
              <w:szCs w:val="24"/>
            </w:rPr>
            <w:t xml:space="preserve"> </w:t>
          </w:r>
          <w:r w:rsidR="00A66E9E" w:rsidRPr="00EB064F">
            <w:rPr>
              <w:sz w:val="24"/>
              <w:szCs w:val="24"/>
            </w:rPr>
            <w:t xml:space="preserve">steps for </w:t>
          </w:r>
          <w:r w:rsidR="00D13A05" w:rsidRPr="00EB064F">
            <w:rPr>
              <w:sz w:val="24"/>
              <w:szCs w:val="24"/>
            </w:rPr>
            <w:t>recovery operations to consider during the</w:t>
          </w:r>
          <w:r w:rsidR="00EA2F49">
            <w:rPr>
              <w:sz w:val="24"/>
              <w:szCs w:val="24"/>
            </w:rPr>
            <w:t xml:space="preserve"> later</w:t>
          </w:r>
          <w:r w:rsidR="00D13A05" w:rsidRPr="00EB064F" w:rsidDel="00033BDF">
            <w:rPr>
              <w:sz w:val="24"/>
              <w:szCs w:val="24"/>
            </w:rPr>
            <w:t xml:space="preserve"> </w:t>
          </w:r>
          <w:r w:rsidR="00606C61" w:rsidRPr="00EB064F">
            <w:rPr>
              <w:sz w:val="24"/>
              <w:szCs w:val="24"/>
            </w:rPr>
            <w:t>recovery</w:t>
          </w:r>
          <w:r w:rsidR="00BA153D">
            <w:rPr>
              <w:sz w:val="24"/>
              <w:szCs w:val="24"/>
            </w:rPr>
            <w:t>-led</w:t>
          </w:r>
          <w:r w:rsidR="00606C61" w:rsidRPr="00EB064F">
            <w:rPr>
              <w:sz w:val="24"/>
              <w:szCs w:val="24"/>
            </w:rPr>
            <w:t xml:space="preserve"> </w:t>
          </w:r>
          <w:r w:rsidR="00033BDF">
            <w:rPr>
              <w:sz w:val="24"/>
              <w:szCs w:val="24"/>
            </w:rPr>
            <w:t xml:space="preserve">operational </w:t>
          </w:r>
          <w:r w:rsidR="00606C61" w:rsidRPr="00EB064F">
            <w:rPr>
              <w:sz w:val="24"/>
              <w:szCs w:val="24"/>
            </w:rPr>
            <w:t xml:space="preserve">phases. </w:t>
          </w:r>
          <w:r w:rsidR="00EA2F49">
            <w:rPr>
              <w:sz w:val="24"/>
              <w:szCs w:val="24"/>
            </w:rPr>
            <w:t>Ideally, this</w:t>
          </w:r>
          <w:r w:rsidR="00606C61" w:rsidRPr="00EB064F" w:rsidDel="00EA2F49">
            <w:rPr>
              <w:sz w:val="24"/>
              <w:szCs w:val="24"/>
            </w:rPr>
            <w:t xml:space="preserve"> </w:t>
          </w:r>
          <w:r w:rsidR="00606C61" w:rsidRPr="00EB064F">
            <w:rPr>
              <w:sz w:val="24"/>
              <w:szCs w:val="24"/>
            </w:rPr>
            <w:t xml:space="preserve">Guide should be tested and modified pre-event to </w:t>
          </w:r>
          <w:r w:rsidR="009B41DA" w:rsidRPr="00EB064F">
            <w:rPr>
              <w:sz w:val="24"/>
              <w:szCs w:val="24"/>
            </w:rPr>
            <w:t xml:space="preserve">suit local circumstances. Not </w:t>
          </w:r>
          <w:proofErr w:type="gramStart"/>
          <w:r w:rsidR="009B41DA" w:rsidRPr="00EB064F">
            <w:rPr>
              <w:sz w:val="24"/>
              <w:szCs w:val="24"/>
            </w:rPr>
            <w:t>all of</w:t>
          </w:r>
          <w:proofErr w:type="gramEnd"/>
          <w:r w:rsidR="009B41DA" w:rsidRPr="00EB064F">
            <w:rPr>
              <w:sz w:val="24"/>
              <w:szCs w:val="24"/>
            </w:rPr>
            <w:t xml:space="preserve"> the steps will be appropriate</w:t>
          </w:r>
          <w:r w:rsidR="00EA2F49">
            <w:rPr>
              <w:sz w:val="24"/>
              <w:szCs w:val="24"/>
            </w:rPr>
            <w:t xml:space="preserve"> or in the right sequence to suit </w:t>
          </w:r>
          <w:r w:rsidR="00487772">
            <w:rPr>
              <w:sz w:val="24"/>
              <w:szCs w:val="24"/>
            </w:rPr>
            <w:t xml:space="preserve">every </w:t>
          </w:r>
          <w:r w:rsidR="00EB064F" w:rsidRPr="00EB064F">
            <w:rPr>
              <w:sz w:val="24"/>
              <w:szCs w:val="24"/>
            </w:rPr>
            <w:t xml:space="preserve">event </w:t>
          </w:r>
          <w:r w:rsidR="00487772">
            <w:rPr>
              <w:sz w:val="24"/>
              <w:szCs w:val="24"/>
            </w:rPr>
            <w:t xml:space="preserve">or local </w:t>
          </w:r>
          <w:r w:rsidR="00766A72">
            <w:rPr>
              <w:sz w:val="24"/>
              <w:szCs w:val="24"/>
            </w:rPr>
            <w:t>approach</w:t>
          </w:r>
          <w:r w:rsidR="009B41DA" w:rsidRPr="00EB064F">
            <w:rPr>
              <w:sz w:val="24"/>
              <w:szCs w:val="24"/>
            </w:rPr>
            <w:t xml:space="preserve">. </w:t>
          </w:r>
          <w:r w:rsidR="001A4D03" w:rsidRPr="00EB064F">
            <w:rPr>
              <w:sz w:val="24"/>
              <w:szCs w:val="24"/>
            </w:rPr>
            <w:t xml:space="preserve">Step through the Guide </w:t>
          </w:r>
          <w:r w:rsidR="00C6751D">
            <w:rPr>
              <w:sz w:val="24"/>
              <w:szCs w:val="24"/>
            </w:rPr>
            <w:t xml:space="preserve">(ideally pre-event) </w:t>
          </w:r>
          <w:r w:rsidR="001A4D03" w:rsidRPr="00EB064F">
            <w:rPr>
              <w:sz w:val="24"/>
              <w:szCs w:val="24"/>
            </w:rPr>
            <w:t xml:space="preserve">with </w:t>
          </w:r>
          <w:r w:rsidR="00CB0DCD">
            <w:rPr>
              <w:sz w:val="24"/>
              <w:szCs w:val="24"/>
            </w:rPr>
            <w:t>relevant parties (e.g. your local Controller/s</w:t>
          </w:r>
          <w:r w:rsidR="00E730C2">
            <w:rPr>
              <w:sz w:val="24"/>
              <w:szCs w:val="24"/>
            </w:rPr>
            <w:t xml:space="preserve"> and </w:t>
          </w:r>
          <w:r w:rsidR="00B7082D">
            <w:rPr>
              <w:sz w:val="24"/>
              <w:szCs w:val="24"/>
            </w:rPr>
            <w:t xml:space="preserve">other </w:t>
          </w:r>
          <w:r w:rsidR="00E730C2">
            <w:rPr>
              <w:sz w:val="24"/>
              <w:szCs w:val="24"/>
            </w:rPr>
            <w:t>CIMS</w:t>
          </w:r>
          <w:r w:rsidR="00CB0DCD">
            <w:rPr>
              <w:sz w:val="24"/>
              <w:szCs w:val="24"/>
            </w:rPr>
            <w:t xml:space="preserve"> </w:t>
          </w:r>
          <w:r w:rsidR="00BB029D">
            <w:rPr>
              <w:sz w:val="24"/>
              <w:szCs w:val="24"/>
            </w:rPr>
            <w:t>f</w:t>
          </w:r>
          <w:r w:rsidR="00CB0DCD">
            <w:rPr>
              <w:sz w:val="24"/>
              <w:szCs w:val="24"/>
            </w:rPr>
            <w:t>unction staff)</w:t>
          </w:r>
          <w:r w:rsidR="001A4D03" w:rsidRPr="00EB064F">
            <w:rPr>
              <w:sz w:val="24"/>
              <w:szCs w:val="24"/>
            </w:rPr>
            <w:t xml:space="preserve"> </w:t>
          </w:r>
          <w:r w:rsidR="0091092D" w:rsidRPr="00EB064F">
            <w:rPr>
              <w:sz w:val="24"/>
              <w:szCs w:val="24"/>
            </w:rPr>
            <w:t xml:space="preserve">to plan </w:t>
          </w:r>
          <w:r w:rsidR="00014D55">
            <w:rPr>
              <w:sz w:val="24"/>
              <w:szCs w:val="24"/>
            </w:rPr>
            <w:t>the recovery contribution and</w:t>
          </w:r>
          <w:r w:rsidR="00014D55" w:rsidRPr="00EB064F">
            <w:rPr>
              <w:sz w:val="24"/>
              <w:szCs w:val="24"/>
            </w:rPr>
            <w:t xml:space="preserve"> </w:t>
          </w:r>
          <w:r w:rsidR="00C6751D">
            <w:rPr>
              <w:sz w:val="24"/>
              <w:szCs w:val="24"/>
            </w:rPr>
            <w:t>approach</w:t>
          </w:r>
          <w:r w:rsidR="0091092D" w:rsidRPr="00EB064F">
            <w:rPr>
              <w:sz w:val="24"/>
              <w:szCs w:val="24"/>
            </w:rPr>
            <w:t xml:space="preserve">. </w:t>
          </w:r>
        </w:p>
        <w:p w14:paraId="111A738E" w14:textId="7495C94C" w:rsidR="00BB7F5D" w:rsidRDefault="00E168D9" w:rsidP="00BB7F5D">
          <w:pPr>
            <w:rPr>
              <w:b/>
              <w:bCs/>
              <w:sz w:val="28"/>
              <w:szCs w:val="28"/>
            </w:rPr>
          </w:pPr>
          <w:r>
            <w:rPr>
              <w:b/>
              <w:bCs/>
              <w:sz w:val="28"/>
              <w:szCs w:val="28"/>
            </w:rPr>
            <w:t>Event Phases</w:t>
          </w:r>
        </w:p>
        <w:p w14:paraId="402329BF" w14:textId="4DE51535" w:rsidR="00147AB2" w:rsidRDefault="00147AB2" w:rsidP="670DCAA3">
          <w:pPr>
            <w:rPr>
              <w:sz w:val="24"/>
              <w:szCs w:val="24"/>
            </w:rPr>
          </w:pPr>
          <w:r w:rsidRPr="670DCAA3">
            <w:rPr>
              <w:sz w:val="24"/>
              <w:szCs w:val="24"/>
            </w:rPr>
            <w:t>This document list</w:t>
          </w:r>
          <w:r w:rsidR="00E168D9" w:rsidRPr="670DCAA3">
            <w:rPr>
              <w:sz w:val="24"/>
              <w:szCs w:val="24"/>
            </w:rPr>
            <w:t>s</w:t>
          </w:r>
          <w:r w:rsidRPr="670DCAA3">
            <w:rPr>
              <w:sz w:val="24"/>
              <w:szCs w:val="24"/>
            </w:rPr>
            <w:t xml:space="preserve"> </w:t>
          </w:r>
          <w:r w:rsidR="00152334" w:rsidRPr="670DCAA3">
            <w:rPr>
              <w:sz w:val="24"/>
              <w:szCs w:val="24"/>
            </w:rPr>
            <w:t>recovery</w:t>
          </w:r>
          <w:r w:rsidR="00F178CD" w:rsidRPr="670DCAA3">
            <w:rPr>
              <w:sz w:val="24"/>
              <w:szCs w:val="24"/>
            </w:rPr>
            <w:t>-</w:t>
          </w:r>
          <w:r w:rsidR="00152334" w:rsidRPr="670DCAA3">
            <w:rPr>
              <w:sz w:val="24"/>
              <w:szCs w:val="24"/>
            </w:rPr>
            <w:t xml:space="preserve">specific </w:t>
          </w:r>
          <w:r w:rsidRPr="670DCAA3">
            <w:rPr>
              <w:sz w:val="24"/>
              <w:szCs w:val="24"/>
            </w:rPr>
            <w:t>actions that</w:t>
          </w:r>
          <w:r w:rsidR="00E168D9" w:rsidRPr="670DCAA3">
            <w:rPr>
              <w:sz w:val="24"/>
              <w:szCs w:val="24"/>
            </w:rPr>
            <w:t xml:space="preserve"> </w:t>
          </w:r>
          <w:r w:rsidR="00C734FD" w:rsidRPr="670DCAA3">
            <w:rPr>
              <w:sz w:val="24"/>
              <w:szCs w:val="24"/>
            </w:rPr>
            <w:t>should</w:t>
          </w:r>
          <w:r w:rsidR="00E168D9" w:rsidRPr="670DCAA3">
            <w:rPr>
              <w:sz w:val="24"/>
              <w:szCs w:val="24"/>
            </w:rPr>
            <w:t xml:space="preserve"> </w:t>
          </w:r>
          <w:r w:rsidR="007D10B9" w:rsidRPr="670DCAA3">
            <w:rPr>
              <w:sz w:val="24"/>
              <w:szCs w:val="24"/>
            </w:rPr>
            <w:t xml:space="preserve">be </w:t>
          </w:r>
          <w:r w:rsidR="00E168D9" w:rsidRPr="670DCAA3">
            <w:rPr>
              <w:sz w:val="24"/>
              <w:szCs w:val="24"/>
            </w:rPr>
            <w:t>consider</w:t>
          </w:r>
          <w:r w:rsidR="007D10B9" w:rsidRPr="670DCAA3">
            <w:rPr>
              <w:sz w:val="24"/>
              <w:szCs w:val="24"/>
            </w:rPr>
            <w:t>ed</w:t>
          </w:r>
          <w:r w:rsidR="00E168D9" w:rsidRPr="670DCAA3">
            <w:rPr>
              <w:sz w:val="24"/>
              <w:szCs w:val="24"/>
            </w:rPr>
            <w:t xml:space="preserve"> throughout the </w:t>
          </w:r>
          <w:r w:rsidR="00DC6FAF" w:rsidRPr="670DCAA3">
            <w:rPr>
              <w:sz w:val="24"/>
              <w:szCs w:val="24"/>
            </w:rPr>
            <w:t xml:space="preserve">different </w:t>
          </w:r>
          <w:r w:rsidR="00E168D9" w:rsidRPr="670DCAA3">
            <w:rPr>
              <w:sz w:val="24"/>
              <w:szCs w:val="24"/>
            </w:rPr>
            <w:t xml:space="preserve">phases of an </w:t>
          </w:r>
          <w:r w:rsidR="00C734FD" w:rsidRPr="670DCAA3">
            <w:rPr>
              <w:sz w:val="24"/>
              <w:szCs w:val="24"/>
            </w:rPr>
            <w:t xml:space="preserve">event to </w:t>
          </w:r>
          <w:r w:rsidR="007D10B9" w:rsidRPr="670DCAA3">
            <w:rPr>
              <w:sz w:val="24"/>
              <w:szCs w:val="24"/>
            </w:rPr>
            <w:t>effectively implement recovery operations</w:t>
          </w:r>
          <w:r w:rsidR="007B6D83" w:rsidRPr="670DCAA3">
            <w:rPr>
              <w:sz w:val="24"/>
              <w:szCs w:val="24"/>
            </w:rPr>
            <w:t xml:space="preserve">.  The phases described below </w:t>
          </w:r>
          <w:r w:rsidR="00D5045D" w:rsidRPr="670DCAA3">
            <w:rPr>
              <w:sz w:val="24"/>
              <w:szCs w:val="24"/>
            </w:rPr>
            <w:t>overlap</w:t>
          </w:r>
          <w:r w:rsidR="00DC6FAF" w:rsidRPr="670DCAA3">
            <w:rPr>
              <w:sz w:val="24"/>
              <w:szCs w:val="24"/>
            </w:rPr>
            <w:t>, which means actions outlined in the</w:t>
          </w:r>
          <w:r w:rsidR="00F107F1" w:rsidRPr="670DCAA3">
            <w:rPr>
              <w:sz w:val="24"/>
              <w:szCs w:val="24"/>
            </w:rPr>
            <w:t xml:space="preserve"> Recovery</w:t>
          </w:r>
          <w:r w:rsidR="00DC6FAF" w:rsidRPr="670DCAA3">
            <w:rPr>
              <w:sz w:val="24"/>
              <w:szCs w:val="24"/>
            </w:rPr>
            <w:t xml:space="preserve"> </w:t>
          </w:r>
          <w:r w:rsidR="003517C4" w:rsidRPr="670DCAA3">
            <w:rPr>
              <w:sz w:val="24"/>
              <w:szCs w:val="24"/>
            </w:rPr>
            <w:t>Schedule Table</w:t>
          </w:r>
          <w:r w:rsidR="00DC6FAF" w:rsidRPr="670DCAA3">
            <w:rPr>
              <w:sz w:val="24"/>
              <w:szCs w:val="24"/>
            </w:rPr>
            <w:t xml:space="preserve"> </w:t>
          </w:r>
          <w:r w:rsidR="004A61A0" w:rsidRPr="670DCAA3">
            <w:rPr>
              <w:sz w:val="24"/>
              <w:szCs w:val="24"/>
            </w:rPr>
            <w:t xml:space="preserve">do not have to be strictly confined to the phase in which they </w:t>
          </w:r>
          <w:r w:rsidR="00F51779" w:rsidRPr="670DCAA3">
            <w:rPr>
              <w:sz w:val="24"/>
              <w:szCs w:val="24"/>
            </w:rPr>
            <w:t>have</w:t>
          </w:r>
          <w:r w:rsidR="004A61A0" w:rsidRPr="670DCAA3">
            <w:rPr>
              <w:sz w:val="24"/>
              <w:szCs w:val="24"/>
            </w:rPr>
            <w:t xml:space="preserve"> </w:t>
          </w:r>
          <w:r w:rsidR="005A3413" w:rsidRPr="670DCAA3">
            <w:rPr>
              <w:sz w:val="24"/>
              <w:szCs w:val="24"/>
            </w:rPr>
            <w:t xml:space="preserve">been </w:t>
          </w:r>
          <w:r w:rsidR="004A61A0" w:rsidRPr="670DCAA3">
            <w:rPr>
              <w:sz w:val="24"/>
              <w:szCs w:val="24"/>
            </w:rPr>
            <w:t>placed</w:t>
          </w:r>
          <w:r w:rsidR="005A3413" w:rsidRPr="670DCAA3">
            <w:rPr>
              <w:sz w:val="24"/>
              <w:szCs w:val="24"/>
            </w:rPr>
            <w:t xml:space="preserve"> but should roughly follow the </w:t>
          </w:r>
          <w:r w:rsidR="00F3126E" w:rsidRPr="670DCAA3">
            <w:rPr>
              <w:sz w:val="24"/>
              <w:szCs w:val="24"/>
            </w:rPr>
            <w:t>sequence outlined.</w:t>
          </w:r>
          <w:r w:rsidR="00D5045D" w:rsidRPr="670DCAA3">
            <w:rPr>
              <w:sz w:val="24"/>
              <w:szCs w:val="24"/>
            </w:rPr>
            <w:t xml:space="preserve">  </w:t>
          </w:r>
          <w:r w:rsidR="0003326B" w:rsidRPr="670DCAA3">
            <w:rPr>
              <w:sz w:val="24"/>
              <w:szCs w:val="24"/>
            </w:rPr>
            <w:t xml:space="preserve">This Guide acknowledges and embraces flexible approaches, and we encourage </w:t>
          </w:r>
          <w:r w:rsidR="00FF3EC9">
            <w:rPr>
              <w:sz w:val="24"/>
              <w:szCs w:val="24"/>
            </w:rPr>
            <w:t>R</w:t>
          </w:r>
          <w:r w:rsidR="0003326B" w:rsidRPr="670DCAA3">
            <w:rPr>
              <w:sz w:val="24"/>
              <w:szCs w:val="24"/>
            </w:rPr>
            <w:t xml:space="preserve">ecovery </w:t>
          </w:r>
          <w:r w:rsidR="00FF3EC9">
            <w:rPr>
              <w:sz w:val="24"/>
              <w:szCs w:val="24"/>
            </w:rPr>
            <w:t>M</w:t>
          </w:r>
          <w:r w:rsidR="0003326B" w:rsidRPr="670DCAA3">
            <w:rPr>
              <w:sz w:val="24"/>
              <w:szCs w:val="24"/>
            </w:rPr>
            <w:t xml:space="preserve">anagers </w:t>
          </w:r>
          <w:r w:rsidR="00C56D24" w:rsidRPr="670DCAA3">
            <w:rPr>
              <w:sz w:val="24"/>
              <w:szCs w:val="24"/>
            </w:rPr>
            <w:t>and</w:t>
          </w:r>
          <w:r w:rsidR="0003326B" w:rsidRPr="670DCAA3">
            <w:rPr>
              <w:sz w:val="24"/>
              <w:szCs w:val="24"/>
            </w:rPr>
            <w:t xml:space="preserve"> </w:t>
          </w:r>
          <w:r w:rsidR="00477E63" w:rsidRPr="670DCAA3">
            <w:rPr>
              <w:sz w:val="24"/>
              <w:szCs w:val="24"/>
            </w:rPr>
            <w:t xml:space="preserve">their </w:t>
          </w:r>
          <w:r w:rsidR="0003326B" w:rsidRPr="670DCAA3">
            <w:rPr>
              <w:sz w:val="24"/>
              <w:szCs w:val="24"/>
            </w:rPr>
            <w:t xml:space="preserve">staff to modify </w:t>
          </w:r>
          <w:r w:rsidR="00E9218B" w:rsidRPr="670DCAA3">
            <w:rPr>
              <w:sz w:val="24"/>
              <w:szCs w:val="24"/>
            </w:rPr>
            <w:t xml:space="preserve">the Recovery Schedule </w:t>
          </w:r>
          <w:r w:rsidR="0003326B" w:rsidRPr="670DCAA3">
            <w:rPr>
              <w:sz w:val="24"/>
              <w:szCs w:val="24"/>
            </w:rPr>
            <w:t xml:space="preserve">to plan and build their own operating schedule that records the recovery actions/outputs planned, underway or complete.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110"/>
            <w:gridCol w:w="4253"/>
            <w:gridCol w:w="4111"/>
            <w:gridCol w:w="4394"/>
          </w:tblGrid>
          <w:tr w:rsidR="00835154" w14:paraId="0BAA563A" w14:textId="77777777" w:rsidTr="00EB4F48">
            <w:tc>
              <w:tcPr>
                <w:tcW w:w="7933" w:type="dxa"/>
                <w:gridSpan w:val="2"/>
                <w:shd w:val="clear" w:color="auto" w:fill="1F3864" w:themeFill="accent1" w:themeFillShade="80"/>
              </w:tcPr>
              <w:p w14:paraId="3006B1DF" w14:textId="62F51B1D" w:rsidR="00835154" w:rsidRPr="000E5569" w:rsidRDefault="00835154">
                <w:pPr>
                  <w:spacing w:line="288" w:lineRule="auto"/>
                  <w:jc w:val="center"/>
                  <w:outlineLvl w:val="0"/>
                  <w:rPr>
                    <w:b/>
                    <w:sz w:val="28"/>
                    <w:szCs w:val="28"/>
                  </w:rPr>
                </w:pPr>
                <w:r w:rsidRPr="00034761">
                  <w:rPr>
                    <w:b/>
                    <w:sz w:val="28"/>
                    <w:szCs w:val="28"/>
                  </w:rPr>
                  <w:t xml:space="preserve">Controller </w:t>
                </w:r>
                <w:r w:rsidR="000B79E0" w:rsidRPr="00034761">
                  <w:rPr>
                    <w:b/>
                    <w:sz w:val="28"/>
                    <w:szCs w:val="28"/>
                  </w:rPr>
                  <w:t>C</w:t>
                </w:r>
                <w:r w:rsidR="002312A3" w:rsidRPr="00034761">
                  <w:rPr>
                    <w:b/>
                    <w:sz w:val="28"/>
                    <w:szCs w:val="28"/>
                  </w:rPr>
                  <w:t>oordinates</w:t>
                </w:r>
              </w:p>
            </w:tc>
            <w:tc>
              <w:tcPr>
                <w:tcW w:w="12758" w:type="dxa"/>
                <w:gridSpan w:val="3"/>
                <w:tcBorders>
                  <w:left w:val="nil"/>
                </w:tcBorders>
                <w:shd w:val="clear" w:color="auto" w:fill="538135" w:themeFill="accent6" w:themeFillShade="BF"/>
              </w:tcPr>
              <w:p w14:paraId="70C9E02F" w14:textId="4ECD9C01" w:rsidR="00835154" w:rsidRPr="00835154" w:rsidRDefault="00835154">
                <w:pPr>
                  <w:spacing w:line="288" w:lineRule="auto"/>
                  <w:jc w:val="center"/>
                  <w:outlineLvl w:val="0"/>
                  <w:rPr>
                    <w:b/>
                    <w:color w:val="000000" w:themeColor="text1"/>
                    <w:sz w:val="28"/>
                    <w:szCs w:val="28"/>
                  </w:rPr>
                </w:pPr>
                <w:r w:rsidRPr="2698EE71">
                  <w:rPr>
                    <w:b/>
                    <w:color w:val="FFFFFF" w:themeColor="background1"/>
                    <w:sz w:val="28"/>
                    <w:szCs w:val="28"/>
                  </w:rPr>
                  <w:t xml:space="preserve">Recovery Manager </w:t>
                </w:r>
                <w:r w:rsidR="000B79E0" w:rsidRPr="2698EE71">
                  <w:rPr>
                    <w:b/>
                    <w:color w:val="FFFFFF" w:themeColor="background1"/>
                    <w:sz w:val="28"/>
                    <w:szCs w:val="28"/>
                  </w:rPr>
                  <w:t>C</w:t>
                </w:r>
                <w:r w:rsidRPr="2698EE71">
                  <w:rPr>
                    <w:b/>
                    <w:color w:val="FFFFFF" w:themeColor="background1"/>
                    <w:sz w:val="28"/>
                    <w:szCs w:val="28"/>
                  </w:rPr>
                  <w:t>oordinates</w:t>
                </w:r>
              </w:p>
            </w:tc>
          </w:tr>
          <w:tr w:rsidR="00C87B87" w14:paraId="2D44B653" w14:textId="77777777" w:rsidTr="00EB4F48">
            <w:trPr>
              <w:trHeight w:val="300"/>
            </w:trPr>
            <w:tc>
              <w:tcPr>
                <w:tcW w:w="7933" w:type="dxa"/>
                <w:gridSpan w:val="2"/>
                <w:shd w:val="clear" w:color="auto" w:fill="2F5496" w:themeFill="accent1" w:themeFillShade="BF"/>
              </w:tcPr>
              <w:p w14:paraId="02E9FE08" w14:textId="4C9FB609" w:rsidR="00C87B87" w:rsidRPr="00EE33E1" w:rsidRDefault="007424D2" w:rsidP="00781228">
                <w:pPr>
                  <w:spacing w:line="288" w:lineRule="auto"/>
                  <w:jc w:val="center"/>
                  <w:rPr>
                    <w:b/>
                    <w:bCs/>
                    <w:color w:val="FFFFFF" w:themeColor="background1"/>
                    <w:sz w:val="28"/>
                    <w:szCs w:val="28"/>
                  </w:rPr>
                </w:pPr>
                <w:r>
                  <w:rPr>
                    <w:b/>
                    <w:bCs/>
                    <w:color w:val="FFFFFF" w:themeColor="background1"/>
                    <w:sz w:val="28"/>
                    <w:szCs w:val="28"/>
                  </w:rPr>
                  <w:t>RECOVERY</w:t>
                </w:r>
                <w:r w:rsidR="008D540C">
                  <w:rPr>
                    <w:b/>
                    <w:bCs/>
                    <w:color w:val="FFFFFF" w:themeColor="background1"/>
                    <w:sz w:val="28"/>
                    <w:szCs w:val="28"/>
                  </w:rPr>
                  <w:t xml:space="preserve"> DURING </w:t>
                </w:r>
                <w:r w:rsidR="00772E9D">
                  <w:rPr>
                    <w:b/>
                    <w:bCs/>
                    <w:color w:val="FFFFFF" w:themeColor="background1"/>
                    <w:sz w:val="28"/>
                    <w:szCs w:val="28"/>
                  </w:rPr>
                  <w:t xml:space="preserve">THE RESPONSE PHASE </w:t>
                </w:r>
              </w:p>
            </w:tc>
            <w:tc>
              <w:tcPr>
                <w:tcW w:w="12758" w:type="dxa"/>
                <w:gridSpan w:val="3"/>
                <w:shd w:val="clear" w:color="auto" w:fill="A8D08D" w:themeFill="accent6" w:themeFillTint="99"/>
              </w:tcPr>
              <w:p w14:paraId="12E784D5" w14:textId="110CEEE3" w:rsidR="00C87B87" w:rsidRPr="007424D2" w:rsidRDefault="00C87B87" w:rsidP="7D786322">
                <w:pPr>
                  <w:spacing w:line="288" w:lineRule="auto"/>
                  <w:jc w:val="center"/>
                  <w:rPr>
                    <w:b/>
                    <w:bCs/>
                    <w:sz w:val="28"/>
                    <w:szCs w:val="28"/>
                  </w:rPr>
                </w:pPr>
                <w:r w:rsidRPr="007424D2">
                  <w:rPr>
                    <w:b/>
                    <w:bCs/>
                    <w:sz w:val="28"/>
                    <w:szCs w:val="28"/>
                  </w:rPr>
                  <w:t>RECOVERY OPERATIONS</w:t>
                </w:r>
              </w:p>
            </w:tc>
          </w:tr>
          <w:tr w:rsidR="00BB7F5D" w14:paraId="40DDBD5A" w14:textId="77777777" w:rsidTr="00EE33E1">
            <w:tc>
              <w:tcPr>
                <w:tcW w:w="3823" w:type="dxa"/>
                <w:shd w:val="clear" w:color="auto" w:fill="2F5496" w:themeFill="accent1" w:themeFillShade="BF"/>
              </w:tcPr>
              <w:p w14:paraId="4AAEAFF0" w14:textId="02895478" w:rsidR="0E20FAB1" w:rsidRPr="00EE33E1" w:rsidRDefault="1E675A9B" w:rsidP="0E20FAB1">
                <w:pPr>
                  <w:spacing w:line="288" w:lineRule="auto"/>
                  <w:jc w:val="center"/>
                  <w:outlineLvl w:val="0"/>
                  <w:rPr>
                    <w:b/>
                    <w:bCs/>
                    <w:color w:val="FFFFFF" w:themeColor="background1"/>
                    <w:sz w:val="28"/>
                    <w:szCs w:val="28"/>
                  </w:rPr>
                </w:pPr>
                <w:r w:rsidRPr="00EE33E1">
                  <w:rPr>
                    <w:b/>
                    <w:bCs/>
                    <w:color w:val="FFFFFF" w:themeColor="background1"/>
                    <w:sz w:val="28"/>
                    <w:szCs w:val="28"/>
                  </w:rPr>
                  <w:t>Early Response</w:t>
                </w:r>
              </w:p>
              <w:p w14:paraId="5FF8F1BA" w14:textId="77777777" w:rsidR="00BB7F5D" w:rsidRPr="00EE33E1" w:rsidRDefault="00BB7F5D">
                <w:pPr>
                  <w:spacing w:line="288" w:lineRule="auto"/>
                  <w:outlineLvl w:val="0"/>
                  <w:rPr>
                    <w:rFonts w:cstheme="minorHAnsi"/>
                    <w:color w:val="FFFFFF" w:themeColor="background1"/>
                  </w:rPr>
                </w:pPr>
              </w:p>
              <w:p w14:paraId="7AED7737" w14:textId="4097990B" w:rsidR="00BB7F5D" w:rsidRPr="00EE33E1" w:rsidRDefault="00BB7F5D" w:rsidP="00461A4B">
                <w:pPr>
                  <w:spacing w:line="288" w:lineRule="auto"/>
                  <w:outlineLvl w:val="0"/>
                  <w:rPr>
                    <w:color w:val="FFFFFF" w:themeColor="background1"/>
                  </w:rPr>
                </w:pPr>
                <w:r w:rsidRPr="00EE33E1">
                  <w:rPr>
                    <w:color w:val="FFFFFF" w:themeColor="background1"/>
                  </w:rPr>
                  <w:t xml:space="preserve">The </w:t>
                </w:r>
                <w:r w:rsidR="00F22445" w:rsidRPr="00EE33E1">
                  <w:rPr>
                    <w:color w:val="FFFFFF" w:themeColor="background1"/>
                  </w:rPr>
                  <w:t xml:space="preserve">Recovery </w:t>
                </w:r>
                <w:r w:rsidR="00A567CB">
                  <w:rPr>
                    <w:color w:val="FFFFFF" w:themeColor="background1"/>
                  </w:rPr>
                  <w:t xml:space="preserve">CIMS </w:t>
                </w:r>
                <w:r w:rsidR="00F22445" w:rsidRPr="00EE33E1">
                  <w:rPr>
                    <w:color w:val="FFFFFF" w:themeColor="background1"/>
                  </w:rPr>
                  <w:t>Function</w:t>
                </w:r>
                <w:r w:rsidRPr="00EE33E1">
                  <w:rPr>
                    <w:color w:val="FFFFFF" w:themeColor="background1"/>
                  </w:rPr>
                  <w:t xml:space="preserve"> is an integral part of C</w:t>
                </w:r>
                <w:r w:rsidR="00F178CD" w:rsidRPr="00EE33E1">
                  <w:rPr>
                    <w:color w:val="FFFFFF" w:themeColor="background1"/>
                  </w:rPr>
                  <w:t>oordinated Incident Management System (C</w:t>
                </w:r>
                <w:r w:rsidRPr="00EE33E1">
                  <w:rPr>
                    <w:color w:val="FFFFFF" w:themeColor="background1"/>
                  </w:rPr>
                  <w:t>IM</w:t>
                </w:r>
                <w:r w:rsidR="00F178CD" w:rsidRPr="00EE33E1">
                  <w:rPr>
                    <w:color w:val="FFFFFF" w:themeColor="background1"/>
                  </w:rPr>
                  <w:t>S)</w:t>
                </w:r>
                <w:r w:rsidRPr="00EE33E1">
                  <w:rPr>
                    <w:color w:val="FFFFFF" w:themeColor="background1"/>
                  </w:rPr>
                  <w:t xml:space="preserve"> from day one of an activation. The </w:t>
                </w:r>
                <w:r w:rsidR="00F22445" w:rsidRPr="00EE33E1">
                  <w:rPr>
                    <w:color w:val="FFFFFF" w:themeColor="background1"/>
                  </w:rPr>
                  <w:t>Recovery Function</w:t>
                </w:r>
                <w:r w:rsidRPr="00EE33E1">
                  <w:rPr>
                    <w:color w:val="FFFFFF" w:themeColor="background1"/>
                  </w:rPr>
                  <w:t xml:space="preserve"> </w:t>
                </w:r>
                <w:r w:rsidR="00495B54">
                  <w:rPr>
                    <w:color w:val="FFFFFF" w:themeColor="background1"/>
                  </w:rPr>
                  <w:t xml:space="preserve">considers the implications of response phase decision making </w:t>
                </w:r>
                <w:r w:rsidR="00C81AF8">
                  <w:rPr>
                    <w:color w:val="FFFFFF" w:themeColor="background1"/>
                  </w:rPr>
                  <w:t xml:space="preserve">for </w:t>
                </w:r>
                <w:r w:rsidR="002C036E">
                  <w:rPr>
                    <w:color w:val="FFFFFF" w:themeColor="background1"/>
                  </w:rPr>
                  <w:t>recovery and l</w:t>
                </w:r>
                <w:r w:rsidRPr="00EE33E1">
                  <w:rPr>
                    <w:color w:val="FFFFFF" w:themeColor="background1"/>
                  </w:rPr>
                  <w:t xml:space="preserve">ooks beyond immediate issues </w:t>
                </w:r>
                <w:r w:rsidR="003A4639">
                  <w:rPr>
                    <w:color w:val="FFFFFF" w:themeColor="background1"/>
                  </w:rPr>
                  <w:t xml:space="preserve">to </w:t>
                </w:r>
                <w:r w:rsidR="00B075C5">
                  <w:rPr>
                    <w:color w:val="FFFFFF" w:themeColor="background1"/>
                  </w:rPr>
                  <w:t>consider</w:t>
                </w:r>
                <w:r w:rsidRPr="00EE33E1">
                  <w:rPr>
                    <w:color w:val="FFFFFF" w:themeColor="background1"/>
                  </w:rPr>
                  <w:t xml:space="preserve"> </w:t>
                </w:r>
                <w:r w:rsidR="00B075C5">
                  <w:rPr>
                    <w:color w:val="FFFFFF" w:themeColor="background1"/>
                  </w:rPr>
                  <w:t xml:space="preserve">potential </w:t>
                </w:r>
                <w:r w:rsidRPr="00EE33E1">
                  <w:rPr>
                    <w:color w:val="FFFFFF" w:themeColor="background1"/>
                  </w:rPr>
                  <w:t xml:space="preserve">medium and longer-term </w:t>
                </w:r>
                <w:r w:rsidR="00F52D61">
                  <w:rPr>
                    <w:color w:val="FFFFFF" w:themeColor="background1"/>
                  </w:rPr>
                  <w:t>consequence</w:t>
                </w:r>
                <w:r w:rsidRPr="00EE33E1">
                  <w:rPr>
                    <w:color w:val="FFFFFF" w:themeColor="background1"/>
                  </w:rPr>
                  <w:t>s and the level of Recovery resource likely to be required.</w:t>
                </w:r>
              </w:p>
            </w:tc>
            <w:tc>
              <w:tcPr>
                <w:tcW w:w="4110" w:type="dxa"/>
                <w:shd w:val="clear" w:color="auto" w:fill="2F5496" w:themeFill="accent1" w:themeFillShade="BF"/>
              </w:tcPr>
              <w:p w14:paraId="18FDF46D" w14:textId="1107C64F" w:rsidR="4326A546" w:rsidRPr="00EE33E1" w:rsidRDefault="004320CA" w:rsidP="7D786322">
                <w:pPr>
                  <w:spacing w:line="288" w:lineRule="auto"/>
                  <w:jc w:val="center"/>
                  <w:outlineLvl w:val="0"/>
                  <w:rPr>
                    <w:b/>
                    <w:color w:val="FFFFFF" w:themeColor="background1"/>
                    <w:sz w:val="28"/>
                    <w:szCs w:val="28"/>
                  </w:rPr>
                </w:pPr>
                <w:r w:rsidRPr="00EE33E1">
                  <w:rPr>
                    <w:b/>
                    <w:color w:val="FFFFFF" w:themeColor="background1"/>
                    <w:sz w:val="28"/>
                    <w:szCs w:val="28"/>
                  </w:rPr>
                  <w:t>Transition Planning</w:t>
                </w:r>
              </w:p>
              <w:p w14:paraId="0EE4D52F" w14:textId="77777777" w:rsidR="009E4025" w:rsidRPr="00EE33E1" w:rsidRDefault="009E4025" w:rsidP="7D786322">
                <w:pPr>
                  <w:spacing w:line="288" w:lineRule="auto"/>
                  <w:jc w:val="center"/>
                  <w:outlineLvl w:val="0"/>
                  <w:rPr>
                    <w:b/>
                    <w:bCs/>
                    <w:color w:val="FFFFFF" w:themeColor="background1"/>
                    <w:sz w:val="28"/>
                    <w:szCs w:val="28"/>
                  </w:rPr>
                </w:pPr>
              </w:p>
              <w:p w14:paraId="6B5507D4" w14:textId="2E3E536A" w:rsidR="00BB7F5D" w:rsidRPr="00EE33E1" w:rsidRDefault="00BB7F5D">
                <w:pPr>
                  <w:spacing w:line="288" w:lineRule="auto"/>
                  <w:outlineLvl w:val="0"/>
                  <w:rPr>
                    <w:rFonts w:cstheme="minorHAnsi"/>
                    <w:color w:val="FFFFFF" w:themeColor="background1"/>
                  </w:rPr>
                </w:pPr>
                <w:r w:rsidRPr="00EE33E1">
                  <w:rPr>
                    <w:rFonts w:cstheme="minorHAnsi"/>
                    <w:color w:val="FFFFFF" w:themeColor="background1"/>
                  </w:rPr>
                  <w:t xml:space="preserve">A managed process involving </w:t>
                </w:r>
                <w:r w:rsidR="00461A4B" w:rsidRPr="00EE33E1">
                  <w:rPr>
                    <w:rFonts w:cstheme="minorHAnsi"/>
                    <w:color w:val="FFFFFF" w:themeColor="background1"/>
                  </w:rPr>
                  <w:t xml:space="preserve">all CIMS functions </w:t>
                </w:r>
                <w:r w:rsidRPr="00EE33E1">
                  <w:rPr>
                    <w:rFonts w:cstheme="minorHAnsi"/>
                    <w:color w:val="FFFFFF" w:themeColor="background1"/>
                  </w:rPr>
                  <w:t>th</w:t>
                </w:r>
                <w:r w:rsidR="004F1D09" w:rsidRPr="00EE33E1">
                  <w:rPr>
                    <w:rFonts w:cstheme="minorHAnsi"/>
                    <w:color w:val="FFFFFF" w:themeColor="background1"/>
                  </w:rPr>
                  <w:t>at involves the</w:t>
                </w:r>
                <w:r w:rsidRPr="00EE33E1">
                  <w:rPr>
                    <w:rFonts w:cstheme="minorHAnsi"/>
                    <w:color w:val="FFFFFF" w:themeColor="background1"/>
                  </w:rPr>
                  <w:t xml:space="preserve"> transfer of coordination &amp; accountability from the Controller to the Recovery Manager. Once completed</w:t>
                </w:r>
                <w:r w:rsidR="00F178CD" w:rsidRPr="00EE33E1">
                  <w:rPr>
                    <w:rFonts w:cstheme="minorHAnsi"/>
                    <w:color w:val="FFFFFF" w:themeColor="background1"/>
                  </w:rPr>
                  <w:t>,</w:t>
                </w:r>
                <w:r w:rsidRPr="00EE33E1">
                  <w:rPr>
                    <w:rFonts w:cstheme="minorHAnsi"/>
                    <w:color w:val="FFFFFF" w:themeColor="background1"/>
                  </w:rPr>
                  <w:t xml:space="preserve"> it marks the end of the response phase and the start of the recovery phase.</w:t>
                </w:r>
                <w:r w:rsidR="00A567CB">
                  <w:rPr>
                    <w:rFonts w:cstheme="minorHAnsi"/>
                    <w:color w:val="FFFFFF" w:themeColor="background1"/>
                  </w:rPr>
                  <w:t xml:space="preserve"> The Recovery CIMS Function plays an integral role in supporting and enabling this </w:t>
                </w:r>
                <w:r w:rsidR="00662B41">
                  <w:rPr>
                    <w:rFonts w:cstheme="minorHAnsi"/>
                    <w:color w:val="FFFFFF" w:themeColor="background1"/>
                  </w:rPr>
                  <w:t>transition process.</w:t>
                </w:r>
              </w:p>
              <w:p w14:paraId="381A4415" w14:textId="77777777" w:rsidR="00BB7F5D" w:rsidRPr="00EE33E1" w:rsidRDefault="00BB7F5D">
                <w:pPr>
                  <w:rPr>
                    <w:color w:val="FFFFFF" w:themeColor="background1"/>
                  </w:rPr>
                </w:pPr>
              </w:p>
            </w:tc>
            <w:tc>
              <w:tcPr>
                <w:tcW w:w="4253" w:type="dxa"/>
                <w:shd w:val="clear" w:color="auto" w:fill="C5E0B3" w:themeFill="accent6" w:themeFillTint="66"/>
              </w:tcPr>
              <w:p w14:paraId="62B29B0A" w14:textId="77777777" w:rsidR="00BB7F5D" w:rsidRPr="000E5569" w:rsidRDefault="00BB7F5D">
                <w:pPr>
                  <w:spacing w:line="288" w:lineRule="auto"/>
                  <w:jc w:val="center"/>
                  <w:outlineLvl w:val="0"/>
                  <w:rPr>
                    <w:rFonts w:cstheme="minorHAnsi"/>
                    <w:b/>
                    <w:bCs/>
                    <w:sz w:val="28"/>
                    <w:szCs w:val="28"/>
                  </w:rPr>
                </w:pPr>
                <w:r w:rsidRPr="000E5569">
                  <w:rPr>
                    <w:rFonts w:cstheme="minorHAnsi"/>
                    <w:b/>
                    <w:bCs/>
                    <w:sz w:val="28"/>
                    <w:szCs w:val="28"/>
                  </w:rPr>
                  <w:t>Short-</w:t>
                </w:r>
                <w:r>
                  <w:rPr>
                    <w:rFonts w:cstheme="minorHAnsi"/>
                    <w:b/>
                    <w:bCs/>
                    <w:sz w:val="28"/>
                    <w:szCs w:val="28"/>
                  </w:rPr>
                  <w:t>T</w:t>
                </w:r>
                <w:r w:rsidRPr="000E5569">
                  <w:rPr>
                    <w:rFonts w:cstheme="minorHAnsi"/>
                    <w:b/>
                    <w:bCs/>
                    <w:sz w:val="28"/>
                    <w:szCs w:val="28"/>
                  </w:rPr>
                  <w:t xml:space="preserve">erm </w:t>
                </w:r>
              </w:p>
              <w:p w14:paraId="78F2BE6C" w14:textId="21B782EA" w:rsidR="00BB7F5D" w:rsidRPr="000E5569" w:rsidRDefault="00BB7F5D">
                <w:pPr>
                  <w:spacing w:line="288" w:lineRule="auto"/>
                  <w:jc w:val="center"/>
                  <w:outlineLvl w:val="0"/>
                  <w:rPr>
                    <w:rFonts w:cstheme="minorHAnsi"/>
                    <w:b/>
                    <w:bCs/>
                    <w:sz w:val="28"/>
                    <w:szCs w:val="28"/>
                  </w:rPr>
                </w:pPr>
                <w:r w:rsidRPr="000E5569">
                  <w:rPr>
                    <w:rFonts w:cstheme="minorHAnsi"/>
                    <w:b/>
                    <w:bCs/>
                    <w:sz w:val="28"/>
                    <w:szCs w:val="28"/>
                  </w:rPr>
                  <w:t xml:space="preserve">Recovery </w:t>
                </w:r>
                <w:r w:rsidR="00DE2596">
                  <w:rPr>
                    <w:rFonts w:cstheme="minorHAnsi"/>
                    <w:b/>
                    <w:bCs/>
                    <w:sz w:val="28"/>
                    <w:szCs w:val="28"/>
                  </w:rPr>
                  <w:t>Phase</w:t>
                </w:r>
              </w:p>
              <w:p w14:paraId="138035BD" w14:textId="77777777" w:rsidR="00BB7F5D" w:rsidRPr="00861F7A" w:rsidRDefault="00BB7F5D">
                <w:pPr>
                  <w:spacing w:line="288" w:lineRule="auto"/>
                  <w:jc w:val="center"/>
                  <w:outlineLvl w:val="0"/>
                  <w:rPr>
                    <w:rFonts w:cstheme="minorHAnsi"/>
                  </w:rPr>
                </w:pPr>
              </w:p>
              <w:p w14:paraId="389A5AEB" w14:textId="0AD2154D" w:rsidR="00BB7F5D" w:rsidRDefault="0053649E" w:rsidP="60A5AAA8">
                <w:pPr>
                  <w:spacing w:line="288" w:lineRule="auto"/>
                  <w:outlineLvl w:val="0"/>
                </w:pPr>
                <w:r w:rsidRPr="670DCAA3">
                  <w:t xml:space="preserve">Response phase </w:t>
                </w:r>
                <w:r w:rsidR="00BB7F5D" w:rsidRPr="670DCAA3">
                  <w:t>E</w:t>
                </w:r>
                <w:r w:rsidR="00F178CD" w:rsidRPr="670DCAA3">
                  <w:t xml:space="preserve">mergency </w:t>
                </w:r>
                <w:r w:rsidR="00BB7F5D" w:rsidRPr="670DCAA3">
                  <w:t>C</w:t>
                </w:r>
                <w:r w:rsidR="00F178CD" w:rsidRPr="670DCAA3">
                  <w:t>entre</w:t>
                </w:r>
                <w:r w:rsidRPr="670DCAA3">
                  <w:t>s</w:t>
                </w:r>
                <w:r w:rsidR="00F178CD" w:rsidRPr="670DCAA3">
                  <w:t xml:space="preserve"> (</w:t>
                </w:r>
                <w:r w:rsidRPr="670DCAA3">
                  <w:t xml:space="preserve">ECC’s &amp; </w:t>
                </w:r>
                <w:r w:rsidR="00F178CD" w:rsidRPr="670DCAA3">
                  <w:t>EOC</w:t>
                </w:r>
                <w:r w:rsidRPr="670DCAA3">
                  <w:t>’s</w:t>
                </w:r>
                <w:r w:rsidR="00F178CD" w:rsidRPr="670DCAA3">
                  <w:t>)</w:t>
                </w:r>
                <w:r w:rsidR="00BB7F5D" w:rsidRPr="670DCAA3">
                  <w:t xml:space="preserve"> </w:t>
                </w:r>
                <w:r w:rsidRPr="670DCAA3">
                  <w:t xml:space="preserve">are </w:t>
                </w:r>
                <w:proofErr w:type="gramStart"/>
                <w:r w:rsidR="00BB7F5D" w:rsidRPr="670DCAA3">
                  <w:t>deactivated</w:t>
                </w:r>
                <w:proofErr w:type="gramEnd"/>
                <w:r w:rsidR="00BB7F5D" w:rsidRPr="670DCAA3">
                  <w:t xml:space="preserve"> and Recovery Office</w:t>
                </w:r>
                <w:r w:rsidRPr="670DCAA3">
                  <w:t>s</w:t>
                </w:r>
                <w:r w:rsidR="00BB7F5D" w:rsidRPr="670DCAA3">
                  <w:t xml:space="preserve"> </w:t>
                </w:r>
                <w:r w:rsidR="00756FE9">
                  <w:t>may be</w:t>
                </w:r>
                <w:r w:rsidR="00BB7F5D" w:rsidRPr="670DCAA3">
                  <w:t xml:space="preserve"> established. Focus is on preventing further injury, continuing to assess and respond to evolving consequences, restoration of basic services and infrastructure to a minimum level of functionality and laying the foundation for community collaboration and empowerment. </w:t>
                </w:r>
                <w:r w:rsidR="00F178CD" w:rsidRPr="670DCAA3">
                  <w:t xml:space="preserve">The </w:t>
                </w:r>
                <w:r w:rsidR="000C5783" w:rsidRPr="670DCAA3">
                  <w:t>ECC/</w:t>
                </w:r>
                <w:r w:rsidR="00BB7F5D" w:rsidRPr="670DCAA3">
                  <w:t>EOC</w:t>
                </w:r>
                <w:r w:rsidR="00F178CD" w:rsidRPr="670DCAA3">
                  <w:t>’s</w:t>
                </w:r>
                <w:r w:rsidR="00BB7F5D" w:rsidRPr="670DCAA3">
                  <w:t xml:space="preserve"> CIM</w:t>
                </w:r>
                <w:r w:rsidR="00F178CD" w:rsidRPr="670DCAA3">
                  <w:t>S-</w:t>
                </w:r>
                <w:r w:rsidR="00BB7F5D" w:rsidRPr="670DCAA3">
                  <w:t xml:space="preserve">based model transitions to </w:t>
                </w:r>
                <w:r w:rsidR="003631EE">
                  <w:t xml:space="preserve">a </w:t>
                </w:r>
                <w:r w:rsidR="001C5260">
                  <w:t>programme m</w:t>
                </w:r>
                <w:r w:rsidR="005C5C48">
                  <w:t>anagement</w:t>
                </w:r>
                <w:r w:rsidR="00BB7F5D" w:rsidRPr="670DCAA3">
                  <w:t xml:space="preserve"> approach </w:t>
                </w:r>
                <w:r w:rsidR="006317BA" w:rsidRPr="670DCAA3">
                  <w:t xml:space="preserve">coordinated </w:t>
                </w:r>
                <w:r w:rsidR="00BB7F5D" w:rsidRPr="670DCAA3">
                  <w:t xml:space="preserve">by Recovery </w:t>
                </w:r>
                <w:r w:rsidR="006317BA" w:rsidRPr="670DCAA3">
                  <w:t xml:space="preserve">Office </w:t>
                </w:r>
                <w:r w:rsidR="000C5783" w:rsidRPr="670DCAA3">
                  <w:t>Function</w:t>
                </w:r>
                <w:r w:rsidR="006317BA" w:rsidRPr="670DCAA3">
                  <w:t>s</w:t>
                </w:r>
                <w:r w:rsidR="00BB7F5D" w:rsidRPr="670DCAA3">
                  <w:t>.</w:t>
                </w:r>
              </w:p>
            </w:tc>
            <w:tc>
              <w:tcPr>
                <w:tcW w:w="4111" w:type="dxa"/>
                <w:shd w:val="clear" w:color="auto" w:fill="A8D08D" w:themeFill="accent6" w:themeFillTint="99"/>
              </w:tcPr>
              <w:p w14:paraId="149EB93F" w14:textId="7C35D7D7" w:rsidR="00BB7F5D" w:rsidRPr="000E5569" w:rsidRDefault="00BB7F5D" w:rsidP="006B192C">
                <w:pPr>
                  <w:spacing w:line="288" w:lineRule="auto"/>
                  <w:jc w:val="center"/>
                  <w:outlineLvl w:val="0"/>
                  <w:rPr>
                    <w:rFonts w:cstheme="minorHAnsi"/>
                    <w:b/>
                    <w:bCs/>
                    <w:sz w:val="28"/>
                    <w:szCs w:val="28"/>
                  </w:rPr>
                </w:pPr>
                <w:r w:rsidRPr="000E5569">
                  <w:rPr>
                    <w:rFonts w:cstheme="minorHAnsi"/>
                    <w:b/>
                    <w:bCs/>
                    <w:sz w:val="28"/>
                    <w:szCs w:val="28"/>
                  </w:rPr>
                  <w:t>M</w:t>
                </w:r>
                <w:r w:rsidR="00883B01">
                  <w:rPr>
                    <w:rFonts w:cstheme="minorHAnsi"/>
                    <w:b/>
                    <w:bCs/>
                    <w:sz w:val="28"/>
                    <w:szCs w:val="28"/>
                  </w:rPr>
                  <w:t>edium</w:t>
                </w:r>
                <w:r w:rsidRPr="000E5569">
                  <w:rPr>
                    <w:rFonts w:cstheme="minorHAnsi"/>
                    <w:b/>
                    <w:bCs/>
                    <w:sz w:val="28"/>
                    <w:szCs w:val="28"/>
                  </w:rPr>
                  <w:t>-</w:t>
                </w:r>
                <w:r>
                  <w:rPr>
                    <w:rFonts w:cstheme="minorHAnsi"/>
                    <w:b/>
                    <w:bCs/>
                    <w:sz w:val="28"/>
                    <w:szCs w:val="28"/>
                  </w:rPr>
                  <w:t>T</w:t>
                </w:r>
                <w:r w:rsidRPr="000E5569">
                  <w:rPr>
                    <w:rFonts w:cstheme="minorHAnsi"/>
                    <w:b/>
                    <w:bCs/>
                    <w:sz w:val="28"/>
                    <w:szCs w:val="28"/>
                  </w:rPr>
                  <w:t xml:space="preserve">erm Recovery </w:t>
                </w:r>
                <w:r w:rsidR="00DE2596">
                  <w:rPr>
                    <w:rFonts w:cstheme="minorHAnsi"/>
                    <w:b/>
                    <w:bCs/>
                    <w:sz w:val="28"/>
                    <w:szCs w:val="28"/>
                  </w:rPr>
                  <w:t>Phase</w:t>
                </w:r>
              </w:p>
              <w:p w14:paraId="2835717E" w14:textId="77777777" w:rsidR="00BB7F5D" w:rsidRDefault="00BB7F5D">
                <w:pPr>
                  <w:spacing w:line="288" w:lineRule="auto"/>
                  <w:jc w:val="center"/>
                  <w:outlineLvl w:val="0"/>
                  <w:rPr>
                    <w:rFonts w:cstheme="minorHAnsi"/>
                  </w:rPr>
                </w:pPr>
              </w:p>
              <w:p w14:paraId="254FACD1" w14:textId="77777777" w:rsidR="00BB7F5D" w:rsidRPr="00861F7A" w:rsidRDefault="00BB7F5D">
                <w:pPr>
                  <w:spacing w:line="288" w:lineRule="auto"/>
                  <w:jc w:val="center"/>
                  <w:outlineLvl w:val="0"/>
                  <w:rPr>
                    <w:rFonts w:cstheme="minorHAnsi"/>
                  </w:rPr>
                </w:pPr>
              </w:p>
              <w:p w14:paraId="76AC83B4" w14:textId="5C4B176D" w:rsidR="00BB7F5D" w:rsidRDefault="00BB7F5D" w:rsidP="001E51BA">
                <w:pPr>
                  <w:spacing w:line="288" w:lineRule="auto"/>
                  <w:outlineLvl w:val="0"/>
                </w:pPr>
                <w:r w:rsidRPr="16C33518">
                  <w:t>The rebuild phase. Typically involves returning individuals, families, critical infrastructure, and essential government services to a functional state.</w:t>
                </w:r>
                <w:r w:rsidR="001F5732">
                  <w:t xml:space="preserve"> </w:t>
                </w:r>
                <w:r w:rsidRPr="16C33518">
                  <w:t xml:space="preserve">This phase involves </w:t>
                </w:r>
                <w:r w:rsidR="001F5732">
                  <w:t xml:space="preserve">intensive </w:t>
                </w:r>
                <w:r w:rsidRPr="16C33518">
                  <w:t>community engagement and incorporating feedback into recovery planning considerations.</w:t>
                </w:r>
              </w:p>
            </w:tc>
            <w:tc>
              <w:tcPr>
                <w:tcW w:w="4394" w:type="dxa"/>
                <w:shd w:val="clear" w:color="auto" w:fill="385623" w:themeFill="accent6" w:themeFillShade="80"/>
              </w:tcPr>
              <w:p w14:paraId="53459397" w14:textId="77777777" w:rsidR="00BB7F5D" w:rsidRPr="000E5569" w:rsidRDefault="00BB7F5D">
                <w:pPr>
                  <w:spacing w:line="288" w:lineRule="auto"/>
                  <w:jc w:val="center"/>
                  <w:outlineLvl w:val="0"/>
                  <w:rPr>
                    <w:rFonts w:cstheme="minorHAnsi"/>
                    <w:b/>
                    <w:bCs/>
                    <w:color w:val="FFFFFF" w:themeColor="background1"/>
                    <w:sz w:val="28"/>
                    <w:szCs w:val="28"/>
                  </w:rPr>
                </w:pPr>
                <w:r w:rsidRPr="000E5569">
                  <w:rPr>
                    <w:rFonts w:cstheme="minorHAnsi"/>
                    <w:b/>
                    <w:bCs/>
                    <w:color w:val="FFFFFF" w:themeColor="background1"/>
                    <w:sz w:val="28"/>
                    <w:szCs w:val="28"/>
                  </w:rPr>
                  <w:t>Long-</w:t>
                </w:r>
                <w:r>
                  <w:rPr>
                    <w:rFonts w:cstheme="minorHAnsi"/>
                    <w:b/>
                    <w:bCs/>
                    <w:color w:val="FFFFFF" w:themeColor="background1"/>
                    <w:sz w:val="28"/>
                    <w:szCs w:val="28"/>
                  </w:rPr>
                  <w:t>T</w:t>
                </w:r>
                <w:r w:rsidRPr="000E5569">
                  <w:rPr>
                    <w:rFonts w:cstheme="minorHAnsi"/>
                    <w:b/>
                    <w:bCs/>
                    <w:color w:val="FFFFFF" w:themeColor="background1"/>
                    <w:sz w:val="28"/>
                    <w:szCs w:val="28"/>
                  </w:rPr>
                  <w:t xml:space="preserve">erm </w:t>
                </w:r>
              </w:p>
              <w:p w14:paraId="2F3BE3CB" w14:textId="31EDEAF3" w:rsidR="00BB7F5D" w:rsidRPr="000E5569" w:rsidRDefault="00BB7F5D">
                <w:pPr>
                  <w:spacing w:line="288" w:lineRule="auto"/>
                  <w:jc w:val="center"/>
                  <w:outlineLvl w:val="0"/>
                  <w:rPr>
                    <w:rFonts w:cstheme="minorHAnsi"/>
                    <w:b/>
                    <w:bCs/>
                    <w:color w:val="FFFFFF" w:themeColor="background1"/>
                    <w:sz w:val="28"/>
                    <w:szCs w:val="28"/>
                  </w:rPr>
                </w:pPr>
                <w:r w:rsidRPr="000E5569">
                  <w:rPr>
                    <w:rFonts w:cstheme="minorHAnsi"/>
                    <w:b/>
                    <w:bCs/>
                    <w:color w:val="FFFFFF" w:themeColor="background1"/>
                    <w:sz w:val="28"/>
                    <w:szCs w:val="28"/>
                  </w:rPr>
                  <w:t xml:space="preserve">Recovery </w:t>
                </w:r>
                <w:r w:rsidR="00DE2596">
                  <w:rPr>
                    <w:rFonts w:cstheme="minorHAnsi"/>
                    <w:b/>
                    <w:bCs/>
                    <w:color w:val="FFFFFF" w:themeColor="background1"/>
                    <w:sz w:val="28"/>
                    <w:szCs w:val="28"/>
                  </w:rPr>
                  <w:t>Phase</w:t>
                </w:r>
              </w:p>
              <w:p w14:paraId="279EB7B7" w14:textId="77777777" w:rsidR="00BB7F5D" w:rsidRPr="000E5569" w:rsidRDefault="00BB7F5D">
                <w:pPr>
                  <w:spacing w:line="288" w:lineRule="auto"/>
                  <w:jc w:val="center"/>
                  <w:outlineLvl w:val="0"/>
                  <w:rPr>
                    <w:rFonts w:cstheme="minorHAnsi"/>
                    <w:color w:val="FFFFFF" w:themeColor="background1"/>
                  </w:rPr>
                </w:pPr>
              </w:p>
              <w:p w14:paraId="44BA79C1" w14:textId="09F67990" w:rsidR="00BB7F5D" w:rsidRDefault="00BB7F5D" w:rsidP="001F5732">
                <w:pPr>
                  <w:spacing w:line="288" w:lineRule="auto"/>
                  <w:outlineLvl w:val="0"/>
                  <w:rPr>
                    <w:color w:val="FFFFFF" w:themeColor="background1"/>
                  </w:rPr>
                </w:pPr>
                <w:r w:rsidRPr="16C33518">
                  <w:rPr>
                    <w:color w:val="FFFFFF" w:themeColor="background1"/>
                  </w:rPr>
                  <w:t>The Regeneration Phase. Can last months</w:t>
                </w:r>
                <w:r w:rsidR="297B6281" w:rsidRPr="16C33518">
                  <w:rPr>
                    <w:color w:val="FFFFFF" w:themeColor="background1"/>
                  </w:rPr>
                  <w:t>,</w:t>
                </w:r>
                <w:r w:rsidR="00712529">
                  <w:rPr>
                    <w:color w:val="FFFFFF" w:themeColor="background1"/>
                  </w:rPr>
                  <w:t xml:space="preserve"> </w:t>
                </w:r>
                <w:r w:rsidRPr="16C33518">
                  <w:rPr>
                    <w:color w:val="FFFFFF" w:themeColor="background1"/>
                  </w:rPr>
                  <w:t>years</w:t>
                </w:r>
                <w:r w:rsidR="7665BB5D" w:rsidRPr="16C33518">
                  <w:rPr>
                    <w:color w:val="FFFFFF" w:themeColor="background1"/>
                  </w:rPr>
                  <w:t>, or decades</w:t>
                </w:r>
                <w:r w:rsidRPr="16C33518">
                  <w:rPr>
                    <w:color w:val="FFFFFF" w:themeColor="background1"/>
                  </w:rPr>
                  <w:t xml:space="preserve"> depend</w:t>
                </w:r>
                <w:r w:rsidR="4E66BC00" w:rsidRPr="16C33518">
                  <w:rPr>
                    <w:color w:val="FFFFFF" w:themeColor="background1"/>
                  </w:rPr>
                  <w:t>ing</w:t>
                </w:r>
                <w:r w:rsidRPr="16C33518">
                  <w:rPr>
                    <w:color w:val="FFFFFF" w:themeColor="background1"/>
                  </w:rPr>
                  <w:t xml:space="preserve"> on the scale of the event.</w:t>
                </w:r>
                <w:r w:rsidR="001F5732">
                  <w:rPr>
                    <w:color w:val="FFFFFF" w:themeColor="background1"/>
                  </w:rPr>
                  <w:t xml:space="preserve"> </w:t>
                </w:r>
                <w:r w:rsidRPr="670DCAA3">
                  <w:rPr>
                    <w:color w:val="FFFFFF" w:themeColor="background1"/>
                  </w:rPr>
                  <w:t xml:space="preserve">Programmes/projects increasingly led by external partners with </w:t>
                </w:r>
                <w:r w:rsidR="00712529">
                  <w:rPr>
                    <w:color w:val="FFFFFF" w:themeColor="background1"/>
                  </w:rPr>
                  <w:t>reduced</w:t>
                </w:r>
                <w:r w:rsidR="00712529" w:rsidRPr="670DCAA3">
                  <w:rPr>
                    <w:color w:val="FFFFFF" w:themeColor="background1"/>
                  </w:rPr>
                  <w:t xml:space="preserve"> </w:t>
                </w:r>
                <w:r w:rsidRPr="670DCAA3">
                  <w:rPr>
                    <w:color w:val="FFFFFF" w:themeColor="background1"/>
                  </w:rPr>
                  <w:t xml:space="preserve">input from </w:t>
                </w:r>
                <w:r w:rsidR="1362D337" w:rsidRPr="670DCAA3">
                  <w:rPr>
                    <w:color w:val="FFFFFF" w:themeColor="background1"/>
                  </w:rPr>
                  <w:t>the</w:t>
                </w:r>
                <w:r w:rsidRPr="670DCAA3">
                  <w:rPr>
                    <w:color w:val="FFFFFF" w:themeColor="background1"/>
                  </w:rPr>
                  <w:t xml:space="preserve"> Recovery </w:t>
                </w:r>
                <w:r w:rsidR="296C10A3" w:rsidRPr="670DCAA3">
                  <w:rPr>
                    <w:color w:val="FFFFFF" w:themeColor="background1"/>
                  </w:rPr>
                  <w:t>O</w:t>
                </w:r>
                <w:r w:rsidRPr="670DCAA3">
                  <w:rPr>
                    <w:color w:val="FFFFFF" w:themeColor="background1"/>
                  </w:rPr>
                  <w:t xml:space="preserve">ffice. </w:t>
                </w:r>
                <w:r w:rsidR="1DE9EE76" w:rsidRPr="670DCAA3">
                  <w:rPr>
                    <w:color w:val="FFFFFF" w:themeColor="background1"/>
                  </w:rPr>
                  <w:t>The</w:t>
                </w:r>
                <w:r w:rsidRPr="670DCAA3">
                  <w:rPr>
                    <w:color w:val="FFFFFF" w:themeColor="background1"/>
                  </w:rPr>
                  <w:t xml:space="preserve"> Recovery </w:t>
                </w:r>
                <w:r w:rsidR="0073635A" w:rsidRPr="670DCAA3">
                  <w:rPr>
                    <w:color w:val="FFFFFF" w:themeColor="background1"/>
                  </w:rPr>
                  <w:t>E</w:t>
                </w:r>
                <w:r w:rsidRPr="670DCAA3">
                  <w:rPr>
                    <w:color w:val="FFFFFF" w:themeColor="background1"/>
                  </w:rPr>
                  <w:t xml:space="preserve">xit </w:t>
                </w:r>
                <w:r w:rsidR="0073635A" w:rsidRPr="670DCAA3">
                  <w:rPr>
                    <w:color w:val="FFFFFF" w:themeColor="background1"/>
                  </w:rPr>
                  <w:t>P</w:t>
                </w:r>
                <w:r w:rsidRPr="670DCAA3">
                  <w:rPr>
                    <w:color w:val="FFFFFF" w:themeColor="background1"/>
                  </w:rPr>
                  <w:t xml:space="preserve">lan </w:t>
                </w:r>
                <w:r w:rsidR="30A7C1F1" w:rsidRPr="670DCAA3">
                  <w:rPr>
                    <w:color w:val="FFFFFF" w:themeColor="background1"/>
                  </w:rPr>
                  <w:t>is</w:t>
                </w:r>
                <w:r w:rsidRPr="670DCAA3">
                  <w:rPr>
                    <w:color w:val="FFFFFF" w:themeColor="background1"/>
                  </w:rPr>
                  <w:t xml:space="preserve"> implemented</w:t>
                </w:r>
                <w:r w:rsidR="007D10B9" w:rsidRPr="670DCAA3">
                  <w:rPr>
                    <w:color w:val="FFFFFF" w:themeColor="background1"/>
                  </w:rPr>
                  <w:t xml:space="preserve"> and lessons </w:t>
                </w:r>
                <w:r w:rsidR="00364F6F" w:rsidRPr="670DCAA3">
                  <w:rPr>
                    <w:color w:val="FFFFFF" w:themeColor="background1"/>
                  </w:rPr>
                  <w:t xml:space="preserve">identified </w:t>
                </w:r>
                <w:r w:rsidR="007D10B9" w:rsidRPr="670DCAA3">
                  <w:rPr>
                    <w:color w:val="FFFFFF" w:themeColor="background1"/>
                  </w:rPr>
                  <w:t xml:space="preserve">incorporated into future </w:t>
                </w:r>
                <w:r w:rsidR="007B6D83" w:rsidRPr="670DCAA3">
                  <w:rPr>
                    <w:color w:val="FFFFFF" w:themeColor="background1"/>
                  </w:rPr>
                  <w:t xml:space="preserve">event </w:t>
                </w:r>
                <w:r w:rsidR="007D10B9" w:rsidRPr="670DCAA3">
                  <w:rPr>
                    <w:color w:val="FFFFFF" w:themeColor="background1"/>
                  </w:rPr>
                  <w:t>planning</w:t>
                </w:r>
                <w:r w:rsidR="007B6D83" w:rsidRPr="670DCAA3">
                  <w:rPr>
                    <w:color w:val="FFFFFF" w:themeColor="background1"/>
                  </w:rPr>
                  <w:t xml:space="preserve"> preparations.</w:t>
                </w:r>
              </w:p>
            </w:tc>
          </w:tr>
        </w:tbl>
        <w:p w14:paraId="62A2B2AA" w14:textId="77777777" w:rsidR="00BA4A9F" w:rsidRDefault="00BA4A9F" w:rsidP="00BA4A9F">
          <w:pPr>
            <w:spacing w:before="360" w:after="240"/>
            <w:rPr>
              <w:b/>
              <w:bCs/>
              <w:sz w:val="28"/>
              <w:szCs w:val="28"/>
            </w:rPr>
          </w:pPr>
          <w:r w:rsidRPr="7D786322">
            <w:rPr>
              <w:b/>
              <w:bCs/>
              <w:sz w:val="28"/>
              <w:szCs w:val="28"/>
            </w:rPr>
            <w:t>Monitoring Progress</w:t>
          </w:r>
        </w:p>
        <w:p w14:paraId="16AD14AD" w14:textId="77777777" w:rsidR="00BA4A9F" w:rsidRDefault="00BA4A9F" w:rsidP="00BA4A9F">
          <w:pPr>
            <w:rPr>
              <w:sz w:val="24"/>
              <w:szCs w:val="24"/>
            </w:rPr>
          </w:pPr>
          <w:r w:rsidRPr="7D786322">
            <w:rPr>
              <w:sz w:val="24"/>
              <w:szCs w:val="24"/>
            </w:rPr>
            <w:t xml:space="preserve">The following categories and colour codes (or symbols for people who are colour blind) can be used to show the status of recovery actions and outputs listed in the Recovery Schedule.  </w:t>
          </w:r>
        </w:p>
        <w:tbl>
          <w:tblPr>
            <w:tblStyle w:val="TableGrid"/>
            <w:tblW w:w="0" w:type="auto"/>
            <w:tblLook w:val="04A0" w:firstRow="1" w:lastRow="0" w:firstColumn="1" w:lastColumn="0" w:noHBand="0" w:noVBand="1"/>
          </w:tblPr>
          <w:tblGrid>
            <w:gridCol w:w="704"/>
            <w:gridCol w:w="4394"/>
          </w:tblGrid>
          <w:tr w:rsidR="00BA4A9F" w14:paraId="1699360B" w14:textId="77777777" w:rsidTr="008E319A">
            <w:trPr>
              <w:trHeight w:val="300"/>
            </w:trPr>
            <w:tc>
              <w:tcPr>
                <w:tcW w:w="704" w:type="dxa"/>
                <w:shd w:val="clear" w:color="auto" w:fill="FFC000" w:themeFill="accent4"/>
              </w:tcPr>
              <w:p w14:paraId="08FF006D" w14:textId="77777777" w:rsidR="00BA4A9F" w:rsidRDefault="00BA4A9F" w:rsidP="008E319A">
                <w:pPr>
                  <w:jc w:val="center"/>
                  <w:rPr>
                    <w:sz w:val="28"/>
                    <w:szCs w:val="28"/>
                  </w:rPr>
                </w:pPr>
                <w:r w:rsidRPr="7D786322">
                  <w:rPr>
                    <w:sz w:val="28"/>
                    <w:szCs w:val="28"/>
                  </w:rPr>
                  <w:t>o</w:t>
                </w:r>
              </w:p>
            </w:tc>
            <w:tc>
              <w:tcPr>
                <w:tcW w:w="4394" w:type="dxa"/>
              </w:tcPr>
              <w:p w14:paraId="39C00554" w14:textId="77777777" w:rsidR="00BA4A9F" w:rsidRDefault="00BA4A9F" w:rsidP="008E319A">
                <w:pPr>
                  <w:rPr>
                    <w:sz w:val="24"/>
                    <w:szCs w:val="24"/>
                  </w:rPr>
                </w:pPr>
                <w:r w:rsidRPr="7D786322">
                  <w:rPr>
                    <w:sz w:val="24"/>
                    <w:szCs w:val="24"/>
                  </w:rPr>
                  <w:t xml:space="preserve">Underway or Ongoing </w:t>
                </w:r>
              </w:p>
            </w:tc>
          </w:tr>
          <w:tr w:rsidR="00BA4A9F" w14:paraId="32384BC3" w14:textId="77777777" w:rsidTr="008E319A">
            <w:trPr>
              <w:trHeight w:val="300"/>
            </w:trPr>
            <w:tc>
              <w:tcPr>
                <w:tcW w:w="704" w:type="dxa"/>
                <w:shd w:val="clear" w:color="auto" w:fill="00B050"/>
              </w:tcPr>
              <w:p w14:paraId="0EBB0543" w14:textId="77777777" w:rsidR="00BA4A9F" w:rsidRDefault="00BA4A9F" w:rsidP="008E319A">
                <w:pPr>
                  <w:rPr>
                    <w:sz w:val="24"/>
                    <w:szCs w:val="24"/>
                  </w:rPr>
                </w:pPr>
                <w:r>
                  <w:rPr>
                    <w:noProof/>
                  </w:rPr>
                  <w:drawing>
                    <wp:inline distT="0" distB="0" distL="0" distR="0" wp14:anchorId="2544AA53" wp14:editId="5646FA3B">
                      <wp:extent cx="213401" cy="213401"/>
                      <wp:effectExtent l="0" t="0" r="0" b="0"/>
                      <wp:docPr id="2076215993" name="Graphic 19"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pic:nvPicPr>
                            <pic:blipFill>
                              <a:blip r:embed="rId15">
                                <a:extLst>
                                  <a:ext uri="{96DAC541-7B7A-43D3-8B79-37D633B846F1}">
                                    <asvg:svgBlip xmlns:asvg="http://schemas.microsoft.com/office/drawing/2016/SVG/main" r:embed="rId16"/>
                                  </a:ext>
                                </a:extLst>
                              </a:blip>
                              <a:stretch>
                                <a:fillRect/>
                              </a:stretch>
                            </pic:blipFill>
                            <pic:spPr>
                              <a:xfrm>
                                <a:off x="0" y="0"/>
                                <a:ext cx="213401" cy="213401"/>
                              </a:xfrm>
                              <a:prstGeom prst="rect">
                                <a:avLst/>
                              </a:prstGeom>
                            </pic:spPr>
                          </pic:pic>
                        </a:graphicData>
                      </a:graphic>
                    </wp:inline>
                  </w:drawing>
                </w:r>
              </w:p>
            </w:tc>
            <w:tc>
              <w:tcPr>
                <w:tcW w:w="4394" w:type="dxa"/>
              </w:tcPr>
              <w:p w14:paraId="37C596D5" w14:textId="77777777" w:rsidR="00BA4A9F" w:rsidRDefault="00BA4A9F" w:rsidP="008E319A">
                <w:pPr>
                  <w:rPr>
                    <w:sz w:val="24"/>
                    <w:szCs w:val="24"/>
                  </w:rPr>
                </w:pPr>
                <w:r w:rsidRPr="7D786322">
                  <w:rPr>
                    <w:sz w:val="24"/>
                    <w:szCs w:val="24"/>
                  </w:rPr>
                  <w:t>Complete</w:t>
                </w:r>
              </w:p>
            </w:tc>
          </w:tr>
          <w:tr w:rsidR="00BA4A9F" w14:paraId="44EE02CF" w14:textId="77777777" w:rsidTr="008E319A">
            <w:trPr>
              <w:trHeight w:val="300"/>
            </w:trPr>
            <w:tc>
              <w:tcPr>
                <w:tcW w:w="704" w:type="dxa"/>
                <w:shd w:val="clear" w:color="auto" w:fill="0D0D0D" w:themeFill="text1" w:themeFillTint="F2"/>
              </w:tcPr>
              <w:p w14:paraId="34BF3E46" w14:textId="77777777" w:rsidR="00BA4A9F" w:rsidRDefault="00BA4A9F" w:rsidP="008E319A">
                <w:pPr>
                  <w:spacing w:line="276" w:lineRule="auto"/>
                  <w:jc w:val="center"/>
                  <w:rPr>
                    <w:b/>
                    <w:bCs/>
                    <w:sz w:val="32"/>
                    <w:szCs w:val="32"/>
                  </w:rPr>
                </w:pPr>
                <w:r w:rsidRPr="7D786322">
                  <w:rPr>
                    <w:b/>
                    <w:bCs/>
                    <w:color w:val="FFFFFF" w:themeColor="background1"/>
                    <w:sz w:val="32"/>
                    <w:szCs w:val="32"/>
                  </w:rPr>
                  <w:t>x</w:t>
                </w:r>
              </w:p>
            </w:tc>
            <w:tc>
              <w:tcPr>
                <w:tcW w:w="4394" w:type="dxa"/>
              </w:tcPr>
              <w:p w14:paraId="27C4D361" w14:textId="77777777" w:rsidR="00BA4A9F" w:rsidRDefault="00BA4A9F" w:rsidP="008E319A">
                <w:pPr>
                  <w:rPr>
                    <w:sz w:val="24"/>
                    <w:szCs w:val="24"/>
                  </w:rPr>
                </w:pPr>
                <w:r w:rsidRPr="7D786322">
                  <w:rPr>
                    <w:sz w:val="24"/>
                    <w:szCs w:val="24"/>
                  </w:rPr>
                  <w:t>Not applicable</w:t>
                </w:r>
              </w:p>
            </w:tc>
          </w:tr>
        </w:tbl>
        <w:p w14:paraId="79EE9F7B" w14:textId="77777777" w:rsidR="00BA4A9F" w:rsidRDefault="00BA4A9F" w:rsidP="00BA4A9F">
          <w:pPr>
            <w:rPr>
              <w:sz w:val="24"/>
              <w:szCs w:val="24"/>
            </w:rPr>
          </w:pPr>
        </w:p>
        <w:p w14:paraId="52691B2F" w14:textId="77777777" w:rsidR="00BA4A9F" w:rsidRDefault="00BA4A9F" w:rsidP="00BA4A9F">
          <w:r w:rsidRPr="7D786322">
            <w:rPr>
              <w:b/>
              <w:bCs/>
            </w:rPr>
            <w:lastRenderedPageBreak/>
            <w:t>Note:</w:t>
          </w:r>
          <w:r>
            <w:t xml:space="preserve"> In the following Recovery Schedule text highlighted in </w:t>
          </w:r>
          <w:r w:rsidRPr="7D786322">
            <w:rPr>
              <w:b/>
              <w:bCs/>
              <w:i/>
              <w:iCs/>
            </w:rPr>
            <w:t>bold</w:t>
          </w:r>
          <w:r w:rsidRPr="7D786322">
            <w:rPr>
              <w:b/>
              <w:bCs/>
            </w:rPr>
            <w:t xml:space="preserve"> </w:t>
          </w:r>
          <w:r w:rsidRPr="7D786322">
            <w:rPr>
              <w:b/>
              <w:bCs/>
              <w:i/>
              <w:iCs/>
            </w:rPr>
            <w:t>italic</w:t>
          </w:r>
          <w:r>
            <w:t xml:space="preserve"> indicates an output in the form of a document or report.  </w:t>
          </w:r>
        </w:p>
        <w:p w14:paraId="08C76CF7" w14:textId="0546D822" w:rsidR="00BB7F5D" w:rsidRPr="00387EC4" w:rsidRDefault="00C85391" w:rsidP="00C85391">
          <w:pPr>
            <w:spacing w:after="0" w:line="240" w:lineRule="auto"/>
            <w:rPr>
              <w:b/>
              <w:bCs/>
              <w:sz w:val="48"/>
              <w:szCs w:val="48"/>
            </w:rPr>
          </w:pPr>
          <w:r w:rsidRPr="1D4D2531">
            <w:rPr>
              <w:b/>
              <w:bCs/>
              <w:sz w:val="48"/>
              <w:szCs w:val="48"/>
            </w:rPr>
            <w:t>R</w:t>
          </w:r>
          <w:r w:rsidR="56A07C7F" w:rsidRPr="1D4D2531">
            <w:rPr>
              <w:b/>
              <w:bCs/>
              <w:sz w:val="48"/>
              <w:szCs w:val="48"/>
            </w:rPr>
            <w:t xml:space="preserve">ecovery </w:t>
          </w:r>
          <w:r w:rsidR="00582D80">
            <w:rPr>
              <w:b/>
              <w:bCs/>
              <w:sz w:val="48"/>
              <w:szCs w:val="48"/>
            </w:rPr>
            <w:t>Schedule</w:t>
          </w:r>
          <w:r w:rsidR="000D5A94">
            <w:rPr>
              <w:b/>
              <w:bCs/>
              <w:sz w:val="48"/>
              <w:szCs w:val="48"/>
            </w:rPr>
            <w:t xml:space="preserve"> Table</w:t>
          </w:r>
        </w:p>
      </w:sdtContent>
    </w:sdt>
    <w:p w14:paraId="4A09A715" w14:textId="23DA7DF1" w:rsidR="00A70BB3" w:rsidRDefault="00A70BB3" w:rsidP="00A70BB3">
      <w:pPr>
        <w:spacing w:line="245" w:lineRule="auto"/>
        <w:ind w:left="-284"/>
        <w:rPr>
          <w:noProof/>
          <w:sz w:val="18"/>
          <w:szCs w:val="18"/>
        </w:rPr>
      </w:pPr>
      <w:r>
        <w:tab/>
      </w:r>
      <w:r>
        <w:tab/>
      </w:r>
      <w:r>
        <w:tab/>
      </w:r>
      <w:r>
        <w:tab/>
      </w:r>
      <w:r>
        <w:tab/>
      </w:r>
      <w:r>
        <w:tab/>
      </w:r>
      <w:r>
        <w:tab/>
      </w:r>
      <w:r>
        <w:tab/>
      </w:r>
    </w:p>
    <w:tbl>
      <w:tblPr>
        <w:tblStyle w:val="TableGrid"/>
        <w:tblW w:w="21258" w:type="dxa"/>
        <w:tblInd w:w="-284" w:type="dxa"/>
        <w:tblLook w:val="04A0" w:firstRow="1" w:lastRow="0" w:firstColumn="1" w:lastColumn="0" w:noHBand="0" w:noVBand="1"/>
      </w:tblPr>
      <w:tblGrid>
        <w:gridCol w:w="990"/>
        <w:gridCol w:w="7966"/>
        <w:gridCol w:w="12302"/>
      </w:tblGrid>
      <w:tr w:rsidR="00923276" w14:paraId="1E178919" w14:textId="51F2E3E5" w:rsidTr="670DCAA3">
        <w:trPr>
          <w:trHeight w:val="567"/>
          <w:tblHeader/>
        </w:trPr>
        <w:tc>
          <w:tcPr>
            <w:tcW w:w="21258" w:type="dxa"/>
            <w:gridSpan w:val="3"/>
            <w:shd w:val="clear" w:color="auto" w:fill="1F4E79" w:themeFill="accent5" w:themeFillShade="80"/>
          </w:tcPr>
          <w:p w14:paraId="6B86AAB6" w14:textId="21A2BCBD" w:rsidR="00923276" w:rsidRPr="008752F0" w:rsidRDefault="1CBB90EA" w:rsidP="00B62A44">
            <w:pPr>
              <w:spacing w:line="245" w:lineRule="auto"/>
              <w:jc w:val="center"/>
              <w:rPr>
                <w:b/>
                <w:bCs/>
                <w:noProof/>
                <w:sz w:val="36"/>
                <w:szCs w:val="36"/>
              </w:rPr>
            </w:pPr>
            <w:r w:rsidRPr="7D786322">
              <w:rPr>
                <w:b/>
                <w:bCs/>
                <w:noProof/>
                <w:color w:val="FFFFFF" w:themeColor="background1"/>
                <w:sz w:val="36"/>
                <w:szCs w:val="36"/>
              </w:rPr>
              <w:t>RECOVERY IN THE</w:t>
            </w:r>
            <w:r w:rsidR="001C50CE">
              <w:rPr>
                <w:b/>
                <w:bCs/>
                <w:noProof/>
                <w:color w:val="FFFFFF" w:themeColor="background1"/>
                <w:sz w:val="36"/>
                <w:szCs w:val="36"/>
              </w:rPr>
              <w:t xml:space="preserve"> </w:t>
            </w:r>
            <w:r w:rsidR="00923276" w:rsidRPr="008752F0">
              <w:rPr>
                <w:b/>
                <w:bCs/>
                <w:noProof/>
                <w:color w:val="FFFFFF" w:themeColor="background1"/>
                <w:sz w:val="36"/>
                <w:szCs w:val="36"/>
              </w:rPr>
              <w:t>RESPONSE PHASE</w:t>
            </w:r>
          </w:p>
        </w:tc>
      </w:tr>
      <w:tr w:rsidR="00923276" w14:paraId="57B22DB6" w14:textId="02932C49" w:rsidTr="670DCAA3">
        <w:trPr>
          <w:trHeight w:val="567"/>
          <w:tblHeader/>
        </w:trPr>
        <w:tc>
          <w:tcPr>
            <w:tcW w:w="990" w:type="dxa"/>
            <w:shd w:val="clear" w:color="auto" w:fill="F2F2F2" w:themeFill="background1" w:themeFillShade="F2"/>
          </w:tcPr>
          <w:p w14:paraId="3040C024" w14:textId="709F72EC" w:rsidR="00923276" w:rsidRPr="00387EC4" w:rsidRDefault="00923276" w:rsidP="00E756EB">
            <w:pPr>
              <w:spacing w:line="245" w:lineRule="auto"/>
              <w:rPr>
                <w:b/>
                <w:bCs/>
                <w:noProof/>
                <w:sz w:val="28"/>
                <w:szCs w:val="28"/>
              </w:rPr>
            </w:pPr>
            <w:r w:rsidRPr="00387EC4">
              <w:rPr>
                <w:b/>
                <w:bCs/>
                <w:noProof/>
                <w:sz w:val="28"/>
                <w:szCs w:val="28"/>
              </w:rPr>
              <w:t>Status</w:t>
            </w:r>
          </w:p>
        </w:tc>
        <w:tc>
          <w:tcPr>
            <w:tcW w:w="20268" w:type="dxa"/>
            <w:gridSpan w:val="2"/>
            <w:shd w:val="clear" w:color="auto" w:fill="F2F2F2" w:themeFill="background1" w:themeFillShade="F2"/>
          </w:tcPr>
          <w:p w14:paraId="63BCA927" w14:textId="05127101" w:rsidR="00923276" w:rsidRPr="00387EC4" w:rsidRDefault="00923276" w:rsidP="00E756EB">
            <w:pPr>
              <w:spacing w:line="245" w:lineRule="auto"/>
              <w:rPr>
                <w:b/>
                <w:bCs/>
                <w:noProof/>
                <w:sz w:val="28"/>
                <w:szCs w:val="28"/>
              </w:rPr>
            </w:pPr>
            <w:r w:rsidRPr="00387EC4">
              <w:rPr>
                <w:b/>
                <w:bCs/>
                <w:noProof/>
                <w:sz w:val="28"/>
                <w:szCs w:val="28"/>
              </w:rPr>
              <w:t>Actions/Considerations &amp; Outputs</w:t>
            </w:r>
          </w:p>
        </w:tc>
      </w:tr>
      <w:tr w:rsidR="00923276" w14:paraId="53409982" w14:textId="0C73BFE7" w:rsidTr="670DCAA3">
        <w:trPr>
          <w:trHeight w:val="567"/>
        </w:trPr>
        <w:tc>
          <w:tcPr>
            <w:tcW w:w="990" w:type="dxa"/>
          </w:tcPr>
          <w:p w14:paraId="07F34114" w14:textId="77777777" w:rsidR="00923276" w:rsidRPr="009A546A" w:rsidRDefault="00923276" w:rsidP="005621F9">
            <w:pPr>
              <w:spacing w:line="245" w:lineRule="auto"/>
              <w:rPr>
                <w:noProof/>
              </w:rPr>
            </w:pPr>
          </w:p>
        </w:tc>
        <w:tc>
          <w:tcPr>
            <w:tcW w:w="20268" w:type="dxa"/>
            <w:gridSpan w:val="2"/>
          </w:tcPr>
          <w:p w14:paraId="230DD326" w14:textId="3AFF897A" w:rsidR="00923276" w:rsidRPr="009A546A" w:rsidRDefault="00923276" w:rsidP="000C2DAD">
            <w:pPr>
              <w:spacing w:line="245" w:lineRule="auto"/>
              <w:rPr>
                <w:noProof/>
              </w:rPr>
            </w:pPr>
            <w:r w:rsidRPr="009A546A">
              <w:rPr>
                <w:noProof/>
              </w:rPr>
              <w:t xml:space="preserve">Recovery Manager to attend </w:t>
            </w:r>
            <w:r w:rsidR="00D055DD" w:rsidRPr="009A546A">
              <w:rPr>
                <w:noProof/>
              </w:rPr>
              <w:t>Incident Management Team (I</w:t>
            </w:r>
            <w:r w:rsidRPr="009A546A">
              <w:rPr>
                <w:noProof/>
              </w:rPr>
              <w:t>MT</w:t>
            </w:r>
            <w:r w:rsidR="00D055DD" w:rsidRPr="009A546A">
              <w:rPr>
                <w:noProof/>
              </w:rPr>
              <w:t>)</w:t>
            </w:r>
            <w:r w:rsidRPr="009A546A">
              <w:rPr>
                <w:noProof/>
              </w:rPr>
              <w:t xml:space="preserve"> meetings to gain an appreciation of the intial and evolving Response Phase Objectives and CIMS function taskings.</w:t>
            </w:r>
            <w:r w:rsidR="0088271C" w:rsidRPr="009A546A">
              <w:rPr>
                <w:noProof/>
              </w:rPr>
              <w:t xml:space="preserve">  </w:t>
            </w:r>
          </w:p>
        </w:tc>
      </w:tr>
      <w:tr w:rsidR="00923276" w14:paraId="33ED2E29" w14:textId="688F1BCD" w:rsidTr="670DCAA3">
        <w:trPr>
          <w:trHeight w:val="567"/>
        </w:trPr>
        <w:tc>
          <w:tcPr>
            <w:tcW w:w="990" w:type="dxa"/>
          </w:tcPr>
          <w:p w14:paraId="503CF7CB" w14:textId="77777777" w:rsidR="00923276" w:rsidRPr="009A546A" w:rsidRDefault="00923276" w:rsidP="005621F9">
            <w:pPr>
              <w:spacing w:line="245" w:lineRule="auto"/>
              <w:rPr>
                <w:noProof/>
              </w:rPr>
            </w:pPr>
          </w:p>
        </w:tc>
        <w:tc>
          <w:tcPr>
            <w:tcW w:w="20268" w:type="dxa"/>
            <w:gridSpan w:val="2"/>
          </w:tcPr>
          <w:p w14:paraId="4242F81E" w14:textId="77777777" w:rsidR="008F1C6A" w:rsidRDefault="00923276" w:rsidP="000C2DAD">
            <w:pPr>
              <w:spacing w:line="245" w:lineRule="auto"/>
              <w:rPr>
                <w:noProof/>
              </w:rPr>
            </w:pPr>
            <w:r w:rsidRPr="009A546A">
              <w:rPr>
                <w:noProof/>
              </w:rPr>
              <w:t>Identify initial recovery tasks. Examples include:</w:t>
            </w:r>
          </w:p>
          <w:p w14:paraId="630BBDEF" w14:textId="79EBF2C6" w:rsidR="008F1C6A" w:rsidRDefault="00923276" w:rsidP="001E51BA">
            <w:pPr>
              <w:pStyle w:val="ListParagraph"/>
              <w:numPr>
                <w:ilvl w:val="0"/>
                <w:numId w:val="9"/>
              </w:numPr>
              <w:spacing w:line="245" w:lineRule="auto"/>
              <w:rPr>
                <w:noProof/>
              </w:rPr>
            </w:pPr>
            <w:r w:rsidRPr="009A546A">
              <w:rPr>
                <w:noProof/>
              </w:rPr>
              <w:t>determining and sourcing</w:t>
            </w:r>
            <w:r w:rsidR="003D1FDF" w:rsidRPr="009A546A">
              <w:rPr>
                <w:noProof/>
              </w:rPr>
              <w:t xml:space="preserve"> additional</w:t>
            </w:r>
            <w:r w:rsidRPr="009A546A">
              <w:rPr>
                <w:noProof/>
              </w:rPr>
              <w:t xml:space="preserve"> Recovery CIMS </w:t>
            </w:r>
            <w:r w:rsidR="003622A9" w:rsidRPr="009A546A">
              <w:rPr>
                <w:noProof/>
              </w:rPr>
              <w:t>F</w:t>
            </w:r>
            <w:r w:rsidRPr="009A546A">
              <w:rPr>
                <w:noProof/>
              </w:rPr>
              <w:t>unction staff</w:t>
            </w:r>
          </w:p>
          <w:p w14:paraId="63BC1F6E" w14:textId="501CD3A5" w:rsidR="008F1C6A" w:rsidRDefault="00923276" w:rsidP="001E51BA">
            <w:pPr>
              <w:pStyle w:val="ListParagraph"/>
              <w:numPr>
                <w:ilvl w:val="0"/>
                <w:numId w:val="9"/>
              </w:numPr>
              <w:spacing w:line="245" w:lineRule="auto"/>
              <w:rPr>
                <w:noProof/>
              </w:rPr>
            </w:pPr>
            <w:r w:rsidRPr="009A546A">
              <w:rPr>
                <w:noProof/>
              </w:rPr>
              <w:t>s</w:t>
            </w:r>
            <w:r w:rsidR="006D4CAB" w:rsidRPr="009A546A">
              <w:rPr>
                <w:noProof/>
              </w:rPr>
              <w:t xml:space="preserve">upporting the development </w:t>
            </w:r>
            <w:r w:rsidR="0024565A" w:rsidRPr="009A546A">
              <w:rPr>
                <w:noProof/>
              </w:rPr>
              <w:t>of</w:t>
            </w:r>
            <w:r w:rsidRPr="009A546A">
              <w:rPr>
                <w:noProof/>
              </w:rPr>
              <w:t xml:space="preserve"> a </w:t>
            </w:r>
            <w:r w:rsidRPr="002B0A49">
              <w:rPr>
                <w:b/>
                <w:i/>
              </w:rPr>
              <w:t>Holistic Consequence A</w:t>
            </w:r>
            <w:r w:rsidR="003D1FDF" w:rsidRPr="002B0A49">
              <w:rPr>
                <w:b/>
                <w:i/>
              </w:rPr>
              <w:t>ssessment</w:t>
            </w:r>
            <w:r w:rsidR="008075A3">
              <w:rPr>
                <w:b/>
                <w:i/>
              </w:rPr>
              <w:t xml:space="preserve"> Plan</w:t>
            </w:r>
            <w:r w:rsidRPr="002B0A49">
              <w:rPr>
                <w:b/>
                <w:i/>
              </w:rPr>
              <w:t xml:space="preserve"> (HCA</w:t>
            </w:r>
            <w:r w:rsidR="008075A3">
              <w:rPr>
                <w:b/>
                <w:i/>
              </w:rPr>
              <w:t>P</w:t>
            </w:r>
            <w:r w:rsidRPr="002B0A49">
              <w:rPr>
                <w:b/>
                <w:i/>
              </w:rPr>
              <w:t>)</w:t>
            </w:r>
          </w:p>
          <w:p w14:paraId="7657BC58" w14:textId="0907E83A" w:rsidR="008F1C6A" w:rsidRDefault="00923276" w:rsidP="001E51BA">
            <w:pPr>
              <w:pStyle w:val="ListParagraph"/>
              <w:numPr>
                <w:ilvl w:val="0"/>
                <w:numId w:val="9"/>
              </w:numPr>
              <w:spacing w:line="245" w:lineRule="auto"/>
              <w:rPr>
                <w:noProof/>
              </w:rPr>
            </w:pPr>
            <w:r w:rsidRPr="009A546A">
              <w:rPr>
                <w:noProof/>
              </w:rPr>
              <w:t xml:space="preserve">reviewing and giving consideration to any pre-event plans that may influence response </w:t>
            </w:r>
            <w:r w:rsidR="000F2B2D" w:rsidRPr="009A546A">
              <w:rPr>
                <w:noProof/>
              </w:rPr>
              <w:t xml:space="preserve">and recovery </w:t>
            </w:r>
            <w:r w:rsidRPr="009A546A">
              <w:rPr>
                <w:noProof/>
              </w:rPr>
              <w:t>decision making</w:t>
            </w:r>
          </w:p>
          <w:p w14:paraId="7520BCAA" w14:textId="0F64ACC6" w:rsidR="008F1C6A" w:rsidRDefault="00923276" w:rsidP="001E51BA">
            <w:pPr>
              <w:pStyle w:val="ListParagraph"/>
              <w:numPr>
                <w:ilvl w:val="0"/>
                <w:numId w:val="9"/>
              </w:numPr>
              <w:spacing w:line="245" w:lineRule="auto"/>
              <w:rPr>
                <w:noProof/>
              </w:rPr>
            </w:pPr>
            <w:r w:rsidRPr="009A546A">
              <w:rPr>
                <w:noProof/>
              </w:rPr>
              <w:t>develop</w:t>
            </w:r>
            <w:r w:rsidR="00CC4405" w:rsidRPr="009A546A">
              <w:rPr>
                <w:noProof/>
              </w:rPr>
              <w:t>ing</w:t>
            </w:r>
            <w:r w:rsidRPr="009A546A">
              <w:rPr>
                <w:noProof/>
              </w:rPr>
              <w:t xml:space="preserve"> ways to monitor evolving needs &amp; community sentiment</w:t>
            </w:r>
          </w:p>
          <w:p w14:paraId="7FAD5FFD" w14:textId="2444E825" w:rsidR="00923276" w:rsidRPr="008F1C6A" w:rsidRDefault="00923276" w:rsidP="001E51BA">
            <w:pPr>
              <w:pStyle w:val="ListParagraph"/>
              <w:numPr>
                <w:ilvl w:val="0"/>
                <w:numId w:val="9"/>
              </w:numPr>
              <w:spacing w:line="245" w:lineRule="auto"/>
              <w:rPr>
                <w:iCs/>
                <w:noProof/>
              </w:rPr>
            </w:pPr>
            <w:r w:rsidRPr="009A546A">
              <w:rPr>
                <w:noProof/>
              </w:rPr>
              <w:t xml:space="preserve">planning for the transition into recovery etc.  </w:t>
            </w:r>
          </w:p>
          <w:p w14:paraId="214FF8FF" w14:textId="77777777" w:rsidR="00923276" w:rsidRPr="009A546A" w:rsidRDefault="00923276" w:rsidP="000C2DAD">
            <w:pPr>
              <w:spacing w:line="245" w:lineRule="auto"/>
              <w:rPr>
                <w:noProof/>
              </w:rPr>
            </w:pPr>
          </w:p>
          <w:p w14:paraId="2E64AE33" w14:textId="45264BEA" w:rsidR="00545F6D" w:rsidRPr="009A546A" w:rsidRDefault="0024565A" w:rsidP="000C2DAD">
            <w:pPr>
              <w:spacing w:line="245" w:lineRule="auto"/>
              <w:rPr>
                <w:noProof/>
              </w:rPr>
            </w:pPr>
            <w:r w:rsidRPr="009A546A">
              <w:rPr>
                <w:noProof/>
              </w:rPr>
              <w:t xml:space="preserve">Ensure that </w:t>
            </w:r>
            <w:r w:rsidR="001F042F" w:rsidRPr="009A546A">
              <w:rPr>
                <w:noProof/>
              </w:rPr>
              <w:t xml:space="preserve">any tasks identified by the </w:t>
            </w:r>
            <w:r w:rsidR="00F22445" w:rsidRPr="009A546A">
              <w:rPr>
                <w:noProof/>
              </w:rPr>
              <w:t>Recovery Function</w:t>
            </w:r>
            <w:r w:rsidRPr="009A546A">
              <w:rPr>
                <w:noProof/>
              </w:rPr>
              <w:t xml:space="preserve"> align with the Controller’s objectives </w:t>
            </w:r>
            <w:r w:rsidR="004861D9" w:rsidRPr="009A546A">
              <w:rPr>
                <w:noProof/>
              </w:rPr>
              <w:t xml:space="preserve">and </w:t>
            </w:r>
            <w:r w:rsidRPr="009A546A">
              <w:rPr>
                <w:noProof/>
              </w:rPr>
              <w:t xml:space="preserve">are clearly communicated to the Controller and other CIMS functions. This may involve providing a verbal update or the </w:t>
            </w:r>
            <w:r w:rsidR="16E879A3" w:rsidRPr="16C33518">
              <w:rPr>
                <w:noProof/>
              </w:rPr>
              <w:t>provision</w:t>
            </w:r>
            <w:r w:rsidRPr="16C33518">
              <w:rPr>
                <w:noProof/>
              </w:rPr>
              <w:t xml:space="preserve"> </w:t>
            </w:r>
            <w:r w:rsidRPr="009A546A">
              <w:rPr>
                <w:noProof/>
              </w:rPr>
              <w:t xml:space="preserve">of a </w:t>
            </w:r>
            <w:r w:rsidR="31175EA3" w:rsidRPr="2698EE71">
              <w:rPr>
                <w:b/>
                <w:bCs/>
                <w:i/>
                <w:iCs/>
                <w:noProof/>
              </w:rPr>
              <w:t>Recovery Function Plan</w:t>
            </w:r>
            <w:r w:rsidDel="1A20483E">
              <w:rPr>
                <w:b/>
                <w:i/>
              </w:rPr>
              <w:t xml:space="preserve"> </w:t>
            </w:r>
            <w:r w:rsidRPr="009A546A">
              <w:rPr>
                <w:noProof/>
              </w:rPr>
              <w:t xml:space="preserve">to the IMT. </w:t>
            </w:r>
            <w:r w:rsidR="007D0ABC">
              <w:rPr>
                <w:noProof/>
              </w:rPr>
              <w:t xml:space="preserve">Check with your ECC/ EOC Response Manager to determine whether a </w:t>
            </w:r>
            <w:r w:rsidR="00D055DD" w:rsidRPr="009A546A">
              <w:rPr>
                <w:noProof/>
              </w:rPr>
              <w:t xml:space="preserve">function plan </w:t>
            </w:r>
            <w:r w:rsidR="007D0ABC">
              <w:rPr>
                <w:noProof/>
              </w:rPr>
              <w:t>is required</w:t>
            </w:r>
            <w:r w:rsidRPr="009A546A">
              <w:rPr>
                <w:noProof/>
              </w:rPr>
              <w:t xml:space="preserve">.  </w:t>
            </w:r>
          </w:p>
          <w:p w14:paraId="4DFB11F8" w14:textId="1FD684B5" w:rsidR="00923276" w:rsidRPr="009A546A" w:rsidRDefault="00923276" w:rsidP="000C2DAD">
            <w:pPr>
              <w:spacing w:line="245" w:lineRule="auto"/>
              <w:rPr>
                <w:noProof/>
              </w:rPr>
            </w:pPr>
          </w:p>
        </w:tc>
      </w:tr>
      <w:tr w:rsidR="00923276" w14:paraId="1E345968" w14:textId="2D0F92D9" w:rsidTr="670DCAA3">
        <w:trPr>
          <w:trHeight w:val="567"/>
        </w:trPr>
        <w:tc>
          <w:tcPr>
            <w:tcW w:w="990" w:type="dxa"/>
          </w:tcPr>
          <w:p w14:paraId="704DF8D3" w14:textId="77777777" w:rsidR="00923276" w:rsidRPr="009A546A" w:rsidRDefault="00923276" w:rsidP="005621F9">
            <w:pPr>
              <w:spacing w:line="245" w:lineRule="auto"/>
              <w:rPr>
                <w:noProof/>
              </w:rPr>
            </w:pPr>
          </w:p>
        </w:tc>
        <w:tc>
          <w:tcPr>
            <w:tcW w:w="20268" w:type="dxa"/>
            <w:gridSpan w:val="2"/>
          </w:tcPr>
          <w:p w14:paraId="284FADD3" w14:textId="018B777C" w:rsidR="00923276" w:rsidRPr="009A546A" w:rsidRDefault="00923276" w:rsidP="005621F9">
            <w:pPr>
              <w:spacing w:line="245" w:lineRule="auto"/>
              <w:rPr>
                <w:noProof/>
              </w:rPr>
            </w:pPr>
            <w:r w:rsidRPr="009A546A">
              <w:rPr>
                <w:noProof/>
              </w:rPr>
              <w:t xml:space="preserve">If required, </w:t>
            </w:r>
            <w:r w:rsidR="006E50D5" w:rsidRPr="009A546A">
              <w:rPr>
                <w:noProof/>
              </w:rPr>
              <w:t>request</w:t>
            </w:r>
            <w:r w:rsidRPr="009A546A">
              <w:rPr>
                <w:noProof/>
              </w:rPr>
              <w:t xml:space="preserve"> </w:t>
            </w:r>
            <w:r w:rsidR="00B779B6" w:rsidRPr="009A546A">
              <w:rPr>
                <w:noProof/>
              </w:rPr>
              <w:t xml:space="preserve">from Logistics </w:t>
            </w:r>
            <w:r w:rsidR="006E50D5" w:rsidRPr="009A546A">
              <w:rPr>
                <w:noProof/>
              </w:rPr>
              <w:t xml:space="preserve">additonal </w:t>
            </w:r>
            <w:r w:rsidRPr="009A546A">
              <w:rPr>
                <w:noProof/>
              </w:rPr>
              <w:t xml:space="preserve">Recovery </w:t>
            </w:r>
            <w:r w:rsidR="005D591E" w:rsidRPr="009A546A">
              <w:rPr>
                <w:noProof/>
              </w:rPr>
              <w:t xml:space="preserve">CIMS </w:t>
            </w:r>
            <w:r w:rsidRPr="009A546A">
              <w:rPr>
                <w:noProof/>
              </w:rPr>
              <w:t xml:space="preserve">function staff to </w:t>
            </w:r>
            <w:r w:rsidR="006E50D5" w:rsidRPr="009A546A">
              <w:rPr>
                <w:noProof/>
              </w:rPr>
              <w:t xml:space="preserve">help </w:t>
            </w:r>
            <w:r w:rsidRPr="009A546A">
              <w:rPr>
                <w:noProof/>
              </w:rPr>
              <w:t>deliver on any assigned tasks</w:t>
            </w:r>
            <w:r w:rsidR="005A7D59">
              <w:rPr>
                <w:noProof/>
              </w:rPr>
              <w:t>.</w:t>
            </w:r>
            <w:r w:rsidR="00D00A6E" w:rsidRPr="009A546A">
              <w:rPr>
                <w:rStyle w:val="FootnoteReference"/>
                <w:noProof/>
              </w:rPr>
              <w:footnoteReference w:id="2"/>
            </w:r>
            <w:r w:rsidR="00520F32" w:rsidRPr="009A546A">
              <w:rPr>
                <w:noProof/>
              </w:rPr>
              <w:t xml:space="preserve">  </w:t>
            </w:r>
          </w:p>
        </w:tc>
      </w:tr>
      <w:tr w:rsidR="003D5946" w14:paraId="6C1EBA7C" w14:textId="77777777" w:rsidTr="670DCAA3">
        <w:trPr>
          <w:trHeight w:val="567"/>
        </w:trPr>
        <w:tc>
          <w:tcPr>
            <w:tcW w:w="990" w:type="dxa"/>
          </w:tcPr>
          <w:p w14:paraId="3FDFA34C" w14:textId="77777777" w:rsidR="003D5946" w:rsidRPr="009A546A" w:rsidRDefault="003D5946" w:rsidP="003D5946">
            <w:pPr>
              <w:spacing w:line="245" w:lineRule="auto"/>
              <w:rPr>
                <w:noProof/>
              </w:rPr>
            </w:pPr>
          </w:p>
        </w:tc>
        <w:tc>
          <w:tcPr>
            <w:tcW w:w="20268" w:type="dxa"/>
            <w:gridSpan w:val="2"/>
          </w:tcPr>
          <w:p w14:paraId="0560E38D" w14:textId="024476E9" w:rsidR="003D5946" w:rsidRPr="009A546A" w:rsidRDefault="003D5946" w:rsidP="003D5946">
            <w:pPr>
              <w:spacing w:line="245" w:lineRule="auto"/>
              <w:rPr>
                <w:noProof/>
              </w:rPr>
            </w:pPr>
            <w:r w:rsidRPr="009A546A">
              <w:rPr>
                <w:noProof/>
              </w:rPr>
              <w:t xml:space="preserve">Ensure all </w:t>
            </w:r>
            <w:r w:rsidR="00F22445" w:rsidRPr="009A546A">
              <w:rPr>
                <w:noProof/>
              </w:rPr>
              <w:t>Recovery Function</w:t>
            </w:r>
            <w:r w:rsidRPr="009A546A">
              <w:rPr>
                <w:noProof/>
              </w:rPr>
              <w:t xml:space="preserve"> staff are briefed on their respective role/s and check if they have received a suitable Health &amp; Safety induction. Continue to monitor their wellbeing. Make time to have one on one catchups with them to see how they are going and encourage opportunties to relax and refresh.  </w:t>
            </w:r>
          </w:p>
          <w:p w14:paraId="01887C8C" w14:textId="262014D6" w:rsidR="00D26938" w:rsidRPr="009A546A" w:rsidRDefault="00D26938" w:rsidP="003D5946">
            <w:pPr>
              <w:spacing w:line="245" w:lineRule="auto"/>
              <w:rPr>
                <w:noProof/>
              </w:rPr>
            </w:pPr>
          </w:p>
        </w:tc>
      </w:tr>
      <w:tr w:rsidR="003D5946" w14:paraId="6774D023" w14:textId="77777777" w:rsidTr="670DCAA3">
        <w:trPr>
          <w:trHeight w:val="567"/>
        </w:trPr>
        <w:tc>
          <w:tcPr>
            <w:tcW w:w="990" w:type="dxa"/>
          </w:tcPr>
          <w:p w14:paraId="260DB67C" w14:textId="77777777" w:rsidR="003D5946" w:rsidRPr="009A546A" w:rsidRDefault="003D5946" w:rsidP="003D5946">
            <w:pPr>
              <w:spacing w:line="245" w:lineRule="auto"/>
              <w:rPr>
                <w:noProof/>
              </w:rPr>
            </w:pPr>
          </w:p>
        </w:tc>
        <w:tc>
          <w:tcPr>
            <w:tcW w:w="20268" w:type="dxa"/>
            <w:gridSpan w:val="2"/>
          </w:tcPr>
          <w:p w14:paraId="771E7B80" w14:textId="2C2DFCA0" w:rsidR="003D5946" w:rsidRPr="009A546A" w:rsidRDefault="003D5946" w:rsidP="003D5946">
            <w:pPr>
              <w:spacing w:line="245" w:lineRule="auto"/>
              <w:rPr>
                <w:noProof/>
              </w:rPr>
            </w:pPr>
            <w:r w:rsidRPr="009A546A">
              <w:rPr>
                <w:noProof/>
              </w:rPr>
              <w:t xml:space="preserve">Utilise resources such as the CIMS Role Cards to orient incoming </w:t>
            </w:r>
            <w:r w:rsidR="00F22445" w:rsidRPr="009A546A">
              <w:rPr>
                <w:noProof/>
              </w:rPr>
              <w:t>Recovery Function</w:t>
            </w:r>
            <w:r w:rsidRPr="009A546A">
              <w:rPr>
                <w:noProof/>
              </w:rPr>
              <w:t xml:space="preserve"> staff with the CIMS context and their recovery role.  </w:t>
            </w:r>
          </w:p>
        </w:tc>
      </w:tr>
      <w:tr w:rsidR="003D5946" w14:paraId="2FC7BDE6" w14:textId="77777777" w:rsidTr="670DCAA3">
        <w:trPr>
          <w:trHeight w:val="567"/>
        </w:trPr>
        <w:tc>
          <w:tcPr>
            <w:tcW w:w="990" w:type="dxa"/>
          </w:tcPr>
          <w:p w14:paraId="22BFC186" w14:textId="77777777" w:rsidR="003D5946" w:rsidRPr="009A546A" w:rsidRDefault="003D5946" w:rsidP="003D5946">
            <w:pPr>
              <w:spacing w:line="245" w:lineRule="auto"/>
              <w:rPr>
                <w:noProof/>
              </w:rPr>
            </w:pPr>
          </w:p>
        </w:tc>
        <w:tc>
          <w:tcPr>
            <w:tcW w:w="20268" w:type="dxa"/>
            <w:gridSpan w:val="2"/>
          </w:tcPr>
          <w:p w14:paraId="33242459" w14:textId="3A5F20BB" w:rsidR="00D26938" w:rsidRPr="009A546A" w:rsidRDefault="003D5946" w:rsidP="003D5946">
            <w:pPr>
              <w:spacing w:line="245" w:lineRule="auto"/>
              <w:rPr>
                <w:noProof/>
              </w:rPr>
            </w:pPr>
            <w:r w:rsidRPr="009A546A">
              <w:rPr>
                <w:noProof/>
              </w:rPr>
              <w:t>Establish good information management processes for your function that align with wider ECC/EOC file management protocols. If no Recovery Folder has been set-up pre-event</w:t>
            </w:r>
            <w:r w:rsidR="007D0ABC">
              <w:rPr>
                <w:noProof/>
              </w:rPr>
              <w:t>,</w:t>
            </w:r>
            <w:r w:rsidRPr="009A546A">
              <w:rPr>
                <w:noProof/>
              </w:rPr>
              <w:t xml:space="preserve"> establish one with a suitable filing structure.  Develop sub-folders as appropriate (e.g. Recovery Transition Planning, HCA</w:t>
            </w:r>
            <w:r w:rsidR="002B4535">
              <w:rPr>
                <w:noProof/>
              </w:rPr>
              <w:t>P</w:t>
            </w:r>
            <w:r w:rsidRPr="009A546A">
              <w:rPr>
                <w:noProof/>
              </w:rPr>
              <w:t xml:space="preserve"> Assessment, Task Plans, Long-term Plans, Status Updates etc.).   </w:t>
            </w:r>
          </w:p>
          <w:p w14:paraId="316FF99D" w14:textId="05B95CA7" w:rsidR="003D5946" w:rsidRPr="009A546A" w:rsidRDefault="003D5946" w:rsidP="003D5946">
            <w:pPr>
              <w:spacing w:line="245" w:lineRule="auto"/>
              <w:rPr>
                <w:noProof/>
              </w:rPr>
            </w:pPr>
            <w:r w:rsidRPr="009A546A">
              <w:rPr>
                <w:noProof/>
              </w:rPr>
              <w:t xml:space="preserve"> </w:t>
            </w:r>
          </w:p>
        </w:tc>
      </w:tr>
      <w:tr w:rsidR="003D5946" w14:paraId="4ED6BA8F" w14:textId="6AFA5370" w:rsidTr="670DCAA3">
        <w:trPr>
          <w:trHeight w:val="567"/>
        </w:trPr>
        <w:tc>
          <w:tcPr>
            <w:tcW w:w="990" w:type="dxa"/>
          </w:tcPr>
          <w:p w14:paraId="05A9B618" w14:textId="77777777" w:rsidR="003D5946" w:rsidRPr="009A546A" w:rsidRDefault="003D5946" w:rsidP="003D5946">
            <w:pPr>
              <w:spacing w:line="245" w:lineRule="auto"/>
              <w:rPr>
                <w:noProof/>
              </w:rPr>
            </w:pPr>
          </w:p>
        </w:tc>
        <w:tc>
          <w:tcPr>
            <w:tcW w:w="20268" w:type="dxa"/>
            <w:gridSpan w:val="2"/>
          </w:tcPr>
          <w:p w14:paraId="45E1E274" w14:textId="741AB9FA" w:rsidR="003D5946" w:rsidRPr="009A546A" w:rsidRDefault="003D5946" w:rsidP="003D5946">
            <w:pPr>
              <w:spacing w:line="245" w:lineRule="auto"/>
              <w:rPr>
                <w:noProof/>
              </w:rPr>
            </w:pPr>
            <w:r w:rsidRPr="009A546A">
              <w:rPr>
                <w:noProof/>
              </w:rPr>
              <w:t xml:space="preserve">Establish and monitor </w:t>
            </w:r>
            <w:r w:rsidR="00F22445" w:rsidRPr="009A546A">
              <w:rPr>
                <w:noProof/>
              </w:rPr>
              <w:t>Recovery Function</w:t>
            </w:r>
            <w:r w:rsidRPr="009A546A">
              <w:rPr>
                <w:noProof/>
              </w:rPr>
              <w:t xml:space="preserve"> communication channels (e.g. Recovery inbox and phone). If no file saving protocols are in place</w:t>
            </w:r>
            <w:r w:rsidR="007D0ABC">
              <w:rPr>
                <w:noProof/>
              </w:rPr>
              <w:t>,</w:t>
            </w:r>
            <w:r w:rsidRPr="009A546A">
              <w:rPr>
                <w:noProof/>
              </w:rPr>
              <w:t xml:space="preserve"> establish suitable folders in your Outlook Inbox and a system to tag, prioriti</w:t>
            </w:r>
            <w:r w:rsidR="00AB63A2">
              <w:rPr>
                <w:noProof/>
              </w:rPr>
              <w:t>s</w:t>
            </w:r>
            <w:r w:rsidRPr="009A546A">
              <w:rPr>
                <w:noProof/>
              </w:rPr>
              <w:t>e and track communications effectively amongst your function team. If you have a function phone</w:t>
            </w:r>
            <w:r w:rsidR="00AB63A2">
              <w:rPr>
                <w:noProof/>
              </w:rPr>
              <w:t>,</w:t>
            </w:r>
            <w:r w:rsidRPr="009A546A">
              <w:rPr>
                <w:noProof/>
              </w:rPr>
              <w:t xml:space="preserve"> make sure it is used rather than personal phones.</w:t>
            </w:r>
          </w:p>
          <w:p w14:paraId="11B206A4" w14:textId="4E2C0749" w:rsidR="00D26938" w:rsidRPr="009A546A" w:rsidRDefault="00D26938" w:rsidP="003D5946">
            <w:pPr>
              <w:spacing w:line="245" w:lineRule="auto"/>
              <w:rPr>
                <w:noProof/>
              </w:rPr>
            </w:pPr>
          </w:p>
        </w:tc>
      </w:tr>
      <w:tr w:rsidR="00055416" w14:paraId="7131F770" w14:textId="77777777" w:rsidTr="670DCAA3">
        <w:trPr>
          <w:trHeight w:val="567"/>
        </w:trPr>
        <w:tc>
          <w:tcPr>
            <w:tcW w:w="990" w:type="dxa"/>
          </w:tcPr>
          <w:p w14:paraId="65AD84D0" w14:textId="77777777" w:rsidR="00055416" w:rsidRPr="009A546A" w:rsidRDefault="00055416" w:rsidP="003D5946">
            <w:pPr>
              <w:spacing w:line="245" w:lineRule="auto"/>
              <w:rPr>
                <w:noProof/>
              </w:rPr>
            </w:pPr>
          </w:p>
        </w:tc>
        <w:tc>
          <w:tcPr>
            <w:tcW w:w="20268" w:type="dxa"/>
            <w:gridSpan w:val="2"/>
          </w:tcPr>
          <w:p w14:paraId="4CCD0B29" w14:textId="7E63EDA4" w:rsidR="00055416" w:rsidRPr="009A546A" w:rsidRDefault="00B11427" w:rsidP="003D5946">
            <w:pPr>
              <w:spacing w:line="245" w:lineRule="auto"/>
              <w:rPr>
                <w:noProof/>
              </w:rPr>
            </w:pPr>
            <w:r w:rsidRPr="009A546A">
              <w:rPr>
                <w:noProof/>
              </w:rPr>
              <w:t>Develop and maint</w:t>
            </w:r>
            <w:r w:rsidR="00C860D4">
              <w:rPr>
                <w:noProof/>
              </w:rPr>
              <w:t>ai</w:t>
            </w:r>
            <w:r w:rsidRPr="009A546A">
              <w:rPr>
                <w:noProof/>
              </w:rPr>
              <w:t>n a func</w:t>
            </w:r>
            <w:r w:rsidR="00490302" w:rsidRPr="009A546A">
              <w:rPr>
                <w:noProof/>
              </w:rPr>
              <w:t>tio</w:t>
            </w:r>
            <w:r w:rsidRPr="009A546A">
              <w:rPr>
                <w:noProof/>
              </w:rPr>
              <w:t xml:space="preserve">n log </w:t>
            </w:r>
            <w:r w:rsidR="00AB63A2">
              <w:rPr>
                <w:noProof/>
              </w:rPr>
              <w:t xml:space="preserve">to </w:t>
            </w:r>
            <w:r w:rsidRPr="009A546A">
              <w:rPr>
                <w:noProof/>
              </w:rPr>
              <w:t>record</w:t>
            </w:r>
            <w:r w:rsidR="00AB63A2">
              <w:rPr>
                <w:noProof/>
              </w:rPr>
              <w:t xml:space="preserve"> tasks</w:t>
            </w:r>
            <w:r w:rsidRPr="009A546A">
              <w:rPr>
                <w:noProof/>
              </w:rPr>
              <w:t xml:space="preserve"> that have </w:t>
            </w:r>
            <w:r w:rsidR="0071475A" w:rsidRPr="009A546A">
              <w:rPr>
                <w:noProof/>
              </w:rPr>
              <w:t>been completed</w:t>
            </w:r>
            <w:r w:rsidR="00175F29" w:rsidRPr="009A546A">
              <w:rPr>
                <w:noProof/>
              </w:rPr>
              <w:t xml:space="preserve"> by your </w:t>
            </w:r>
            <w:r w:rsidR="00DE336E" w:rsidRPr="009A546A">
              <w:rPr>
                <w:noProof/>
              </w:rPr>
              <w:t>f</w:t>
            </w:r>
            <w:r w:rsidR="00175F29" w:rsidRPr="009A546A">
              <w:rPr>
                <w:noProof/>
              </w:rPr>
              <w:t>unction</w:t>
            </w:r>
            <w:r w:rsidR="00490302" w:rsidRPr="009A546A">
              <w:rPr>
                <w:noProof/>
              </w:rPr>
              <w:t>,</w:t>
            </w:r>
            <w:r w:rsidR="00DE336E" w:rsidRPr="009A546A">
              <w:rPr>
                <w:noProof/>
              </w:rPr>
              <w:t xml:space="preserve"> as well as</w:t>
            </w:r>
            <w:r w:rsidR="00490302" w:rsidRPr="009A546A">
              <w:rPr>
                <w:noProof/>
              </w:rPr>
              <w:t xml:space="preserve"> key announcements or </w:t>
            </w:r>
            <w:r w:rsidR="001B07C2">
              <w:rPr>
                <w:noProof/>
              </w:rPr>
              <w:t xml:space="preserve">relevant </w:t>
            </w:r>
            <w:r w:rsidR="0071475A" w:rsidRPr="009A546A">
              <w:rPr>
                <w:noProof/>
              </w:rPr>
              <w:t xml:space="preserve">changes to the </w:t>
            </w:r>
            <w:r w:rsidR="000123C9" w:rsidRPr="009A546A">
              <w:rPr>
                <w:noProof/>
              </w:rPr>
              <w:t xml:space="preserve">operating environment.  </w:t>
            </w:r>
            <w:r w:rsidRPr="009A546A">
              <w:rPr>
                <w:noProof/>
              </w:rPr>
              <w:t xml:space="preserve"> </w:t>
            </w:r>
          </w:p>
        </w:tc>
      </w:tr>
      <w:tr w:rsidR="003D5946" w14:paraId="51378218" w14:textId="77777777" w:rsidTr="670DCAA3">
        <w:trPr>
          <w:trHeight w:val="567"/>
        </w:trPr>
        <w:tc>
          <w:tcPr>
            <w:tcW w:w="990" w:type="dxa"/>
          </w:tcPr>
          <w:p w14:paraId="79F81C49" w14:textId="77777777" w:rsidR="003D5946" w:rsidRPr="009A546A" w:rsidRDefault="003D5946" w:rsidP="003D5946">
            <w:pPr>
              <w:spacing w:line="245" w:lineRule="auto"/>
              <w:rPr>
                <w:noProof/>
              </w:rPr>
            </w:pPr>
          </w:p>
        </w:tc>
        <w:tc>
          <w:tcPr>
            <w:tcW w:w="20268" w:type="dxa"/>
            <w:gridSpan w:val="2"/>
          </w:tcPr>
          <w:p w14:paraId="1C3C250D" w14:textId="247912A3" w:rsidR="003D5946" w:rsidRPr="009A546A" w:rsidRDefault="003D5946" w:rsidP="003D5946">
            <w:pPr>
              <w:spacing w:line="245" w:lineRule="auto"/>
              <w:rPr>
                <w:noProof/>
              </w:rPr>
            </w:pPr>
            <w:r w:rsidRPr="009A546A">
              <w:rPr>
                <w:noProof/>
              </w:rPr>
              <w:t xml:space="preserve">Consider transcribing your latest </w:t>
            </w:r>
            <w:r w:rsidR="001B07C2" w:rsidRPr="00E46AC0">
              <w:rPr>
                <w:b/>
                <w:bCs/>
                <w:i/>
                <w:iCs/>
                <w:noProof/>
              </w:rPr>
              <w:t>Recovery Function Plan</w:t>
            </w:r>
            <w:r w:rsidRPr="009A546A">
              <w:rPr>
                <w:noProof/>
              </w:rPr>
              <w:t xml:space="preserve"> on a whiteboard display so that other CIMS functions can also see what you are working on and who in your team is assigned to each task. Use this as a visual aid to receive progress updates from </w:t>
            </w:r>
            <w:r w:rsidR="00AE2144" w:rsidRPr="009A546A">
              <w:rPr>
                <w:noProof/>
              </w:rPr>
              <w:t>with</w:t>
            </w:r>
            <w:r w:rsidR="00A671CB" w:rsidRPr="009A546A">
              <w:rPr>
                <w:noProof/>
              </w:rPr>
              <w:t>in</w:t>
            </w:r>
            <w:r w:rsidR="00AE2144" w:rsidRPr="009A546A">
              <w:rPr>
                <w:noProof/>
              </w:rPr>
              <w:t xml:space="preserve"> </w:t>
            </w:r>
            <w:r w:rsidRPr="009A546A">
              <w:rPr>
                <w:noProof/>
              </w:rPr>
              <w:t xml:space="preserve">your team when preparing your </w:t>
            </w:r>
            <w:r w:rsidR="00CE0A9B" w:rsidRPr="00E46AC0">
              <w:rPr>
                <w:b/>
                <w:bCs/>
                <w:i/>
                <w:iCs/>
                <w:noProof/>
              </w:rPr>
              <w:t>Recovery Function Status Updates</w:t>
            </w:r>
            <w:r w:rsidRPr="009A546A">
              <w:rPr>
                <w:noProof/>
              </w:rPr>
              <w:t>.</w:t>
            </w:r>
          </w:p>
          <w:p w14:paraId="3E6203C5" w14:textId="62CFFF7A" w:rsidR="00D26938" w:rsidRPr="009A546A" w:rsidRDefault="00D26938" w:rsidP="003D5946">
            <w:pPr>
              <w:spacing w:line="245" w:lineRule="auto"/>
              <w:rPr>
                <w:noProof/>
              </w:rPr>
            </w:pPr>
          </w:p>
        </w:tc>
      </w:tr>
      <w:tr w:rsidR="003D5946" w14:paraId="1011DCBD" w14:textId="00DC3432" w:rsidTr="670DCAA3">
        <w:trPr>
          <w:trHeight w:val="567"/>
        </w:trPr>
        <w:tc>
          <w:tcPr>
            <w:tcW w:w="990" w:type="dxa"/>
          </w:tcPr>
          <w:p w14:paraId="615A403E" w14:textId="77777777" w:rsidR="003D5946" w:rsidRPr="009A546A" w:rsidRDefault="003D5946" w:rsidP="003D5946">
            <w:pPr>
              <w:spacing w:line="245" w:lineRule="auto"/>
              <w:rPr>
                <w:noProof/>
              </w:rPr>
            </w:pPr>
          </w:p>
        </w:tc>
        <w:tc>
          <w:tcPr>
            <w:tcW w:w="20268" w:type="dxa"/>
            <w:gridSpan w:val="2"/>
          </w:tcPr>
          <w:p w14:paraId="11875699" w14:textId="7C113F5D" w:rsidR="003D5946" w:rsidRPr="009A546A" w:rsidRDefault="003D5946" w:rsidP="003D5946">
            <w:pPr>
              <w:spacing w:line="245" w:lineRule="auto"/>
              <w:rPr>
                <w:noProof/>
              </w:rPr>
            </w:pPr>
            <w:r w:rsidRPr="009A546A">
              <w:rPr>
                <w:noProof/>
              </w:rPr>
              <w:t xml:space="preserve">Notify relevant partners that the </w:t>
            </w:r>
            <w:r w:rsidR="00F22445" w:rsidRPr="009A546A">
              <w:rPr>
                <w:noProof/>
              </w:rPr>
              <w:t>Recovery Function</w:t>
            </w:r>
            <w:r w:rsidRPr="009A546A">
              <w:rPr>
                <w:noProof/>
              </w:rPr>
              <w:t xml:space="preserve"> is activated (e.g. Group Recovery Manager, Sector Group Chairs, </w:t>
            </w:r>
            <w:r w:rsidR="00AC6DCC" w:rsidRPr="00AC6DCC">
              <w:rPr>
                <w:noProof/>
              </w:rPr>
              <w:t>hapū</w:t>
            </w:r>
            <w:r w:rsidR="00140527">
              <w:rPr>
                <w:noProof/>
              </w:rPr>
              <w:t>/iwi</w:t>
            </w:r>
            <w:r w:rsidRPr="009A546A">
              <w:rPr>
                <w:noProof/>
              </w:rPr>
              <w:t>, relevant partner agencies).</w:t>
            </w:r>
          </w:p>
        </w:tc>
      </w:tr>
      <w:tr w:rsidR="003D5946" w14:paraId="25D0CE6A" w14:textId="77777777" w:rsidTr="670DCAA3">
        <w:trPr>
          <w:trHeight w:val="567"/>
        </w:trPr>
        <w:tc>
          <w:tcPr>
            <w:tcW w:w="990" w:type="dxa"/>
          </w:tcPr>
          <w:p w14:paraId="0F0094BB" w14:textId="77777777" w:rsidR="003D5946" w:rsidRPr="009A546A" w:rsidRDefault="003D5946" w:rsidP="003D5946">
            <w:pPr>
              <w:spacing w:line="245" w:lineRule="auto"/>
              <w:rPr>
                <w:noProof/>
              </w:rPr>
            </w:pPr>
          </w:p>
        </w:tc>
        <w:tc>
          <w:tcPr>
            <w:tcW w:w="20268" w:type="dxa"/>
            <w:gridSpan w:val="2"/>
          </w:tcPr>
          <w:p w14:paraId="2D1FF356" w14:textId="0FD266BB" w:rsidR="007C3C85" w:rsidRPr="009A546A" w:rsidRDefault="00BF7234" w:rsidP="003D5946">
            <w:pPr>
              <w:spacing w:line="245" w:lineRule="auto"/>
              <w:rPr>
                <w:noProof/>
              </w:rPr>
            </w:pPr>
            <w:r w:rsidRPr="009A546A">
              <w:rPr>
                <w:noProof/>
              </w:rPr>
              <w:t xml:space="preserve">Raise awareness of any </w:t>
            </w:r>
            <w:r w:rsidR="00405C09" w:rsidRPr="009A546A">
              <w:rPr>
                <w:noProof/>
              </w:rPr>
              <w:t>information</w:t>
            </w:r>
            <w:r w:rsidR="00C94BE5" w:rsidRPr="009A546A">
              <w:rPr>
                <w:noProof/>
              </w:rPr>
              <w:t xml:space="preserve"> or resources</w:t>
            </w:r>
            <w:r w:rsidR="00405C09" w:rsidRPr="009A546A">
              <w:rPr>
                <w:noProof/>
              </w:rPr>
              <w:t xml:space="preserve"> needed from</w:t>
            </w:r>
            <w:r w:rsidR="003D5946" w:rsidRPr="009A546A">
              <w:rPr>
                <w:noProof/>
              </w:rPr>
              <w:t xml:space="preserve"> from other CIMS Function</w:t>
            </w:r>
            <w:r w:rsidR="00C94BE5" w:rsidRPr="009A546A">
              <w:rPr>
                <w:noProof/>
              </w:rPr>
              <w:t>s</w:t>
            </w:r>
            <w:r w:rsidR="003D5946" w:rsidRPr="009A546A">
              <w:rPr>
                <w:noProof/>
              </w:rPr>
              <w:t xml:space="preserve"> and </w:t>
            </w:r>
            <w:r w:rsidR="003D62F9" w:rsidRPr="009A546A">
              <w:rPr>
                <w:noProof/>
              </w:rPr>
              <w:t>in turn</w:t>
            </w:r>
            <w:r w:rsidR="00D638D4">
              <w:rPr>
                <w:noProof/>
              </w:rPr>
              <w:t>,</w:t>
            </w:r>
            <w:r w:rsidR="003D62F9" w:rsidRPr="009A546A">
              <w:rPr>
                <w:noProof/>
              </w:rPr>
              <w:t xml:space="preserve"> </w:t>
            </w:r>
            <w:r w:rsidR="00C94BE5" w:rsidRPr="009A546A">
              <w:rPr>
                <w:noProof/>
              </w:rPr>
              <w:t>a</w:t>
            </w:r>
            <w:r w:rsidR="003D62F9" w:rsidRPr="009A546A">
              <w:rPr>
                <w:noProof/>
              </w:rPr>
              <w:t>n</w:t>
            </w:r>
            <w:r w:rsidR="00C94BE5" w:rsidRPr="009A546A">
              <w:rPr>
                <w:noProof/>
              </w:rPr>
              <w:t xml:space="preserve">y </w:t>
            </w:r>
            <w:r w:rsidR="003D5946" w:rsidRPr="009A546A">
              <w:rPr>
                <w:noProof/>
              </w:rPr>
              <w:t xml:space="preserve">contributions </w:t>
            </w:r>
            <w:r w:rsidR="00036E2B" w:rsidRPr="009A546A">
              <w:rPr>
                <w:noProof/>
              </w:rPr>
              <w:t xml:space="preserve">they </w:t>
            </w:r>
            <w:r w:rsidR="00C94BE5" w:rsidRPr="009A546A">
              <w:rPr>
                <w:noProof/>
              </w:rPr>
              <w:t xml:space="preserve">need from the </w:t>
            </w:r>
            <w:r w:rsidR="00F22445" w:rsidRPr="009A546A">
              <w:rPr>
                <w:noProof/>
              </w:rPr>
              <w:t>Recovery Function</w:t>
            </w:r>
            <w:r w:rsidR="003D5946" w:rsidRPr="009A546A">
              <w:rPr>
                <w:noProof/>
              </w:rPr>
              <w:t xml:space="preserve">. For example: Planning – support with </w:t>
            </w:r>
            <w:r w:rsidR="003D5946" w:rsidRPr="00CC70E1">
              <w:rPr>
                <w:b/>
                <w:i/>
              </w:rPr>
              <w:t>Response to Recovery Transition Report</w:t>
            </w:r>
            <w:r w:rsidR="007E38FF">
              <w:rPr>
                <w:noProof/>
              </w:rPr>
              <w:t xml:space="preserve">, </w:t>
            </w:r>
            <w:r w:rsidR="007E38FF" w:rsidRPr="00CC70E1">
              <w:rPr>
                <w:b/>
              </w:rPr>
              <w:t>HCA</w:t>
            </w:r>
            <w:r w:rsidR="002B4535">
              <w:rPr>
                <w:b/>
              </w:rPr>
              <w:t>P</w:t>
            </w:r>
            <w:r w:rsidR="003D5946" w:rsidRPr="009A546A">
              <w:rPr>
                <w:noProof/>
              </w:rPr>
              <w:t xml:space="preserve"> &amp; Long-term Plans; Welfare - Needs Assessments; Intel</w:t>
            </w:r>
            <w:r w:rsidR="00140527">
              <w:rPr>
                <w:noProof/>
              </w:rPr>
              <w:t>ligence</w:t>
            </w:r>
            <w:r w:rsidR="003D5946" w:rsidRPr="009A546A">
              <w:rPr>
                <w:noProof/>
              </w:rPr>
              <w:t xml:space="preserve"> </w:t>
            </w:r>
            <w:r w:rsidR="00BC4E1F">
              <w:rPr>
                <w:noProof/>
              </w:rPr>
              <w:t>- indicators</w:t>
            </w:r>
            <w:r w:rsidR="003D5946" w:rsidRPr="009A546A">
              <w:rPr>
                <w:noProof/>
              </w:rPr>
              <w:t xml:space="preserve">; PIM – public communications; Operations - community engagement &amp; partner agency relations.  </w:t>
            </w:r>
          </w:p>
          <w:p w14:paraId="1561FD69" w14:textId="77777777" w:rsidR="007C3C85" w:rsidRPr="009A546A" w:rsidRDefault="007C3C85" w:rsidP="003D5946">
            <w:pPr>
              <w:spacing w:line="245" w:lineRule="auto"/>
              <w:rPr>
                <w:noProof/>
              </w:rPr>
            </w:pPr>
          </w:p>
          <w:p w14:paraId="4CA2AE06" w14:textId="03BAD39A" w:rsidR="003D5946" w:rsidRPr="009A546A" w:rsidRDefault="008E4229" w:rsidP="007C3C85">
            <w:pPr>
              <w:spacing w:line="245" w:lineRule="auto"/>
              <w:rPr>
                <w:noProof/>
              </w:rPr>
            </w:pPr>
            <w:r>
              <w:rPr>
                <w:noProof/>
              </w:rPr>
              <w:t>Engage with the</w:t>
            </w:r>
            <w:r w:rsidR="003D5946" w:rsidRPr="009A546A">
              <w:rPr>
                <w:noProof/>
              </w:rPr>
              <w:t xml:space="preserve"> Reponse Manager to </w:t>
            </w:r>
            <w:r>
              <w:rPr>
                <w:noProof/>
              </w:rPr>
              <w:t>ensure that</w:t>
            </w:r>
            <w:r w:rsidRPr="009A546A">
              <w:rPr>
                <w:noProof/>
              </w:rPr>
              <w:t xml:space="preserve"> </w:t>
            </w:r>
            <w:r w:rsidR="003D5946" w:rsidRPr="009A546A">
              <w:rPr>
                <w:noProof/>
              </w:rPr>
              <w:t>Intel</w:t>
            </w:r>
            <w:r>
              <w:rPr>
                <w:noProof/>
              </w:rPr>
              <w:t>ligence</w:t>
            </w:r>
            <w:r w:rsidR="003D5946" w:rsidRPr="009A546A">
              <w:rPr>
                <w:noProof/>
              </w:rPr>
              <w:t>, Planning, PIM, Welfare, and Op</w:t>
            </w:r>
            <w:r>
              <w:rPr>
                <w:noProof/>
              </w:rPr>
              <w:t>eration</w:t>
            </w:r>
            <w:r w:rsidR="003D5946" w:rsidRPr="009A546A">
              <w:rPr>
                <w:noProof/>
              </w:rPr>
              <w:t xml:space="preserve">s invite Recovery to key decision-making meetings and maintain effective liaison with these CIMS functions on a regular basis. Encourage the forming of task teams </w:t>
            </w:r>
            <w:r w:rsidR="0007781F">
              <w:rPr>
                <w:noProof/>
              </w:rPr>
              <w:t>that focus on</w:t>
            </w:r>
            <w:r w:rsidR="003D5946" w:rsidRPr="009A546A">
              <w:rPr>
                <w:noProof/>
              </w:rPr>
              <w:t xml:space="preserve"> key pieces of work</w:t>
            </w:r>
            <w:r w:rsidR="007C3C85" w:rsidRPr="009A546A">
              <w:rPr>
                <w:noProof/>
              </w:rPr>
              <w:t xml:space="preserve"> requiring cross function collaboration</w:t>
            </w:r>
            <w:r w:rsidR="003D5946" w:rsidRPr="009A546A">
              <w:rPr>
                <w:noProof/>
              </w:rPr>
              <w:t>. </w:t>
            </w:r>
          </w:p>
          <w:p w14:paraId="24568248" w14:textId="34C260F4" w:rsidR="00D26938" w:rsidRPr="009A546A" w:rsidRDefault="00D26938" w:rsidP="007C3C85">
            <w:pPr>
              <w:spacing w:line="245" w:lineRule="auto"/>
              <w:rPr>
                <w:noProof/>
              </w:rPr>
            </w:pPr>
          </w:p>
        </w:tc>
      </w:tr>
      <w:tr w:rsidR="003D5946" w14:paraId="0C294F26" w14:textId="547C3D3B" w:rsidTr="670DCAA3">
        <w:trPr>
          <w:trHeight w:val="567"/>
        </w:trPr>
        <w:tc>
          <w:tcPr>
            <w:tcW w:w="990" w:type="dxa"/>
          </w:tcPr>
          <w:p w14:paraId="4AFF417C" w14:textId="77777777" w:rsidR="003D5946" w:rsidRPr="009A546A" w:rsidRDefault="003D5946" w:rsidP="003D5946">
            <w:pPr>
              <w:spacing w:line="245" w:lineRule="auto"/>
              <w:rPr>
                <w:noProof/>
              </w:rPr>
            </w:pPr>
          </w:p>
        </w:tc>
        <w:tc>
          <w:tcPr>
            <w:tcW w:w="20268" w:type="dxa"/>
            <w:gridSpan w:val="2"/>
          </w:tcPr>
          <w:p w14:paraId="04F6D3D5" w14:textId="27E67A39" w:rsidR="003D5946" w:rsidRPr="009A546A" w:rsidRDefault="003D5946" w:rsidP="670DCAA3">
            <w:pPr>
              <w:spacing w:line="245" w:lineRule="auto"/>
              <w:rPr>
                <w:noProof/>
              </w:rPr>
            </w:pPr>
            <w:r w:rsidRPr="009A546A">
              <w:rPr>
                <w:noProof/>
              </w:rPr>
              <w:t>Continue to review &amp; update the</w:t>
            </w:r>
            <w:r w:rsidRPr="009A546A">
              <w:rPr>
                <w:i/>
                <w:iCs/>
                <w:noProof/>
              </w:rPr>
              <w:t xml:space="preserve"> </w:t>
            </w:r>
            <w:r w:rsidR="00F22445" w:rsidRPr="009A546A">
              <w:rPr>
                <w:b/>
                <w:bCs/>
                <w:i/>
                <w:iCs/>
                <w:noProof/>
              </w:rPr>
              <w:t>Recovery Function</w:t>
            </w:r>
            <w:r w:rsidRPr="009A546A">
              <w:rPr>
                <w:b/>
                <w:bCs/>
                <w:i/>
                <w:iCs/>
                <w:noProof/>
              </w:rPr>
              <w:t xml:space="preserve"> Plan </w:t>
            </w:r>
            <w:r w:rsidRPr="009A546A">
              <w:t>as new objectives and tasks are identified</w:t>
            </w:r>
            <w:r w:rsidRPr="009A546A">
              <w:rPr>
                <w:noProof/>
              </w:rPr>
              <w:t>.</w:t>
            </w:r>
          </w:p>
        </w:tc>
      </w:tr>
      <w:tr w:rsidR="003D5946" w14:paraId="323FE1AE" w14:textId="3AE5D5DD" w:rsidTr="670DCAA3">
        <w:trPr>
          <w:trHeight w:val="567"/>
        </w:trPr>
        <w:tc>
          <w:tcPr>
            <w:tcW w:w="990" w:type="dxa"/>
          </w:tcPr>
          <w:p w14:paraId="4D7B5E9A" w14:textId="77777777" w:rsidR="003D5946" w:rsidRPr="009A546A" w:rsidRDefault="003D5946" w:rsidP="003D5946">
            <w:pPr>
              <w:spacing w:line="245" w:lineRule="auto"/>
              <w:rPr>
                <w:noProof/>
              </w:rPr>
            </w:pPr>
          </w:p>
        </w:tc>
        <w:tc>
          <w:tcPr>
            <w:tcW w:w="20268" w:type="dxa"/>
            <w:gridSpan w:val="2"/>
          </w:tcPr>
          <w:p w14:paraId="1069BEC0" w14:textId="77777777" w:rsidR="003D5946" w:rsidRPr="009A546A" w:rsidRDefault="003D5946" w:rsidP="003D5946">
            <w:pPr>
              <w:spacing w:line="245" w:lineRule="auto"/>
              <w:rPr>
                <w:noProof/>
              </w:rPr>
            </w:pPr>
            <w:r w:rsidRPr="009A546A">
              <w:rPr>
                <w:noProof/>
              </w:rPr>
              <w:t xml:space="preserve">Contribute to the Information Collection &amp; Intelligence Cycle by providing updates from any recovery contacts engaging with affected communities. Utilise the </w:t>
            </w:r>
            <w:r w:rsidRPr="00CC70E1">
              <w:rPr>
                <w:b/>
                <w:i/>
              </w:rPr>
              <w:t>Information Collection Plan</w:t>
            </w:r>
            <w:r w:rsidRPr="009A546A">
              <w:rPr>
                <w:noProof/>
              </w:rPr>
              <w:t xml:space="preserve"> to coordinate any </w:t>
            </w:r>
            <w:r w:rsidR="00A02D07" w:rsidRPr="009A546A">
              <w:rPr>
                <w:noProof/>
              </w:rPr>
              <w:t>information requested from</w:t>
            </w:r>
            <w:r w:rsidRPr="009A546A">
              <w:rPr>
                <w:noProof/>
              </w:rPr>
              <w:t xml:space="preserve"> external parties to avoid duplication.  </w:t>
            </w:r>
          </w:p>
          <w:p w14:paraId="11883AAE" w14:textId="7DF35919" w:rsidR="00D26938" w:rsidRPr="009A546A" w:rsidRDefault="00D26938" w:rsidP="003D5946">
            <w:pPr>
              <w:spacing w:line="245" w:lineRule="auto"/>
              <w:rPr>
                <w:noProof/>
              </w:rPr>
            </w:pPr>
          </w:p>
        </w:tc>
      </w:tr>
      <w:tr w:rsidR="003D5946" w14:paraId="3209B52D" w14:textId="401BA689" w:rsidTr="670DCAA3">
        <w:trPr>
          <w:trHeight w:val="567"/>
        </w:trPr>
        <w:tc>
          <w:tcPr>
            <w:tcW w:w="990" w:type="dxa"/>
          </w:tcPr>
          <w:p w14:paraId="5DD30854" w14:textId="77777777" w:rsidR="003D5946" w:rsidRPr="009A546A" w:rsidRDefault="003D5946" w:rsidP="003D5946">
            <w:pPr>
              <w:spacing w:line="245" w:lineRule="auto"/>
              <w:rPr>
                <w:noProof/>
              </w:rPr>
            </w:pPr>
          </w:p>
        </w:tc>
        <w:tc>
          <w:tcPr>
            <w:tcW w:w="20268" w:type="dxa"/>
            <w:gridSpan w:val="2"/>
          </w:tcPr>
          <w:p w14:paraId="5B39F9C5" w14:textId="29C18040" w:rsidR="003D5946" w:rsidRPr="009A546A" w:rsidRDefault="003D5946" w:rsidP="003D5946">
            <w:pPr>
              <w:spacing w:line="245" w:lineRule="auto"/>
              <w:rPr>
                <w:noProof/>
              </w:rPr>
            </w:pPr>
            <w:r w:rsidRPr="009A546A">
              <w:rPr>
                <w:noProof/>
              </w:rPr>
              <w:t xml:space="preserve">Provide timely </w:t>
            </w:r>
            <w:r w:rsidR="00F22445" w:rsidRPr="009A546A">
              <w:rPr>
                <w:b/>
                <w:bCs/>
                <w:i/>
                <w:iCs/>
              </w:rPr>
              <w:t>Recovery Function</w:t>
            </w:r>
            <w:r w:rsidRPr="009A546A">
              <w:rPr>
                <w:b/>
                <w:bCs/>
                <w:i/>
                <w:iCs/>
              </w:rPr>
              <w:t xml:space="preserve"> Status Updates</w:t>
            </w:r>
            <w:r w:rsidRPr="009A546A">
              <w:rPr>
                <w:noProof/>
                <w:color w:val="0070C0"/>
              </w:rPr>
              <w:t xml:space="preserve"> </w:t>
            </w:r>
            <w:r w:rsidRPr="009A546A">
              <w:rPr>
                <w:noProof/>
              </w:rPr>
              <w:t xml:space="preserve">on progress being made on the </w:t>
            </w:r>
            <w:r w:rsidR="00F22445" w:rsidRPr="009A546A">
              <w:rPr>
                <w:b/>
                <w:bCs/>
                <w:i/>
                <w:iCs/>
                <w:noProof/>
              </w:rPr>
              <w:t>Recovery Function</w:t>
            </w:r>
            <w:r w:rsidRPr="009A546A">
              <w:rPr>
                <w:b/>
                <w:bCs/>
                <w:i/>
                <w:iCs/>
                <w:noProof/>
              </w:rPr>
              <w:t xml:space="preserve"> Plan</w:t>
            </w:r>
            <w:r w:rsidRPr="009A546A">
              <w:rPr>
                <w:b/>
                <w:bCs/>
                <w:i/>
                <w:iCs/>
              </w:rPr>
              <w:t xml:space="preserve"> </w:t>
            </w:r>
            <w:r w:rsidRPr="009A546A">
              <w:rPr>
                <w:noProof/>
              </w:rPr>
              <w:t xml:space="preserve">in accordance with the EOC </w:t>
            </w:r>
            <w:r w:rsidR="00511FEC" w:rsidRPr="009A546A">
              <w:rPr>
                <w:noProof/>
              </w:rPr>
              <w:t>Reporting</w:t>
            </w:r>
            <w:r w:rsidRPr="009A546A">
              <w:rPr>
                <w:noProof/>
              </w:rPr>
              <w:t xml:space="preserve"> Schedule. Remember to copy in the Group </w:t>
            </w:r>
            <w:r w:rsidR="00F22445" w:rsidRPr="009A546A">
              <w:rPr>
                <w:noProof/>
              </w:rPr>
              <w:t>Recovery Function</w:t>
            </w:r>
            <w:r w:rsidR="00243F2B">
              <w:rPr>
                <w:noProof/>
              </w:rPr>
              <w:t xml:space="preserve"> (if operating at the local level)</w:t>
            </w:r>
            <w:r w:rsidRPr="009A546A">
              <w:rPr>
                <w:noProof/>
              </w:rPr>
              <w:t xml:space="preserve">. </w:t>
            </w:r>
          </w:p>
          <w:p w14:paraId="501E35FB" w14:textId="228244CB" w:rsidR="00D26938" w:rsidRPr="009A546A" w:rsidRDefault="00D26938" w:rsidP="003D5946">
            <w:pPr>
              <w:spacing w:line="245" w:lineRule="auto"/>
              <w:rPr>
                <w:noProof/>
              </w:rPr>
            </w:pPr>
          </w:p>
        </w:tc>
      </w:tr>
      <w:tr w:rsidR="0062145B" w14:paraId="1640DD27" w14:textId="30D9DE68" w:rsidTr="670DCAA3">
        <w:trPr>
          <w:trHeight w:val="567"/>
        </w:trPr>
        <w:tc>
          <w:tcPr>
            <w:tcW w:w="990" w:type="dxa"/>
          </w:tcPr>
          <w:p w14:paraId="27CE2432" w14:textId="77777777" w:rsidR="0062145B" w:rsidRPr="009A546A" w:rsidRDefault="0062145B" w:rsidP="0062145B">
            <w:pPr>
              <w:spacing w:line="245" w:lineRule="auto"/>
              <w:rPr>
                <w:noProof/>
              </w:rPr>
            </w:pPr>
          </w:p>
        </w:tc>
        <w:tc>
          <w:tcPr>
            <w:tcW w:w="20268" w:type="dxa"/>
            <w:gridSpan w:val="2"/>
          </w:tcPr>
          <w:p w14:paraId="2301E485" w14:textId="3E560BD1" w:rsidR="00302F2A" w:rsidRDefault="0062145B" w:rsidP="0062145B">
            <w:pPr>
              <w:spacing w:line="245" w:lineRule="auto"/>
              <w:rPr>
                <w:noProof/>
              </w:rPr>
            </w:pPr>
            <w:r w:rsidRPr="009A546A">
              <w:rPr>
                <w:noProof/>
              </w:rPr>
              <w:t xml:space="preserve">Support and contribute to the development of </w:t>
            </w:r>
            <w:r w:rsidR="00D71DBC">
              <w:rPr>
                <w:noProof/>
              </w:rPr>
              <w:t>the</w:t>
            </w:r>
            <w:r w:rsidRPr="009A546A">
              <w:rPr>
                <w:noProof/>
              </w:rPr>
              <w:t xml:space="preserve"> </w:t>
            </w:r>
            <w:r w:rsidR="005A7D59" w:rsidRPr="00DE5FBE">
              <w:rPr>
                <w:b/>
                <w:bCs/>
                <w:i/>
                <w:iCs/>
                <w:noProof/>
                <w:color w:val="000000" w:themeColor="text1"/>
              </w:rPr>
              <w:t>HCA</w:t>
            </w:r>
            <w:r w:rsidR="00DE5FBE">
              <w:rPr>
                <w:b/>
                <w:bCs/>
                <w:i/>
                <w:iCs/>
                <w:noProof/>
                <w:color w:val="000000" w:themeColor="text1"/>
              </w:rPr>
              <w:t>P</w:t>
            </w:r>
            <w:r w:rsidR="00D71DBC">
              <w:rPr>
                <w:b/>
                <w:bCs/>
                <w:i/>
                <w:iCs/>
                <w:noProof/>
                <w:color w:val="000000" w:themeColor="text1"/>
              </w:rPr>
              <w:t>.</w:t>
            </w:r>
            <w:r w:rsidRPr="009A546A">
              <w:rPr>
                <w:noProof/>
                <w:color w:val="000000" w:themeColor="text1"/>
              </w:rPr>
              <w:t xml:space="preserve"> The </w:t>
            </w:r>
            <w:r w:rsidR="00986364">
              <w:rPr>
                <w:noProof/>
                <w:color w:val="000000" w:themeColor="text1"/>
              </w:rPr>
              <w:t xml:space="preserve">Intelligence or </w:t>
            </w:r>
            <w:r w:rsidRPr="009A546A">
              <w:rPr>
                <w:noProof/>
                <w:color w:val="000000" w:themeColor="text1"/>
              </w:rPr>
              <w:t>Planning Function</w:t>
            </w:r>
            <w:r w:rsidR="00D146B4">
              <w:rPr>
                <w:noProof/>
                <w:color w:val="000000" w:themeColor="text1"/>
              </w:rPr>
              <w:t xml:space="preserve"> is</w:t>
            </w:r>
            <w:r w:rsidR="00097D6C" w:rsidRPr="009A546A">
              <w:rPr>
                <w:noProof/>
                <w:color w:val="000000" w:themeColor="text1"/>
              </w:rPr>
              <w:t xml:space="preserve"> normally tasked to </w:t>
            </w:r>
            <w:r w:rsidRPr="009A546A">
              <w:rPr>
                <w:noProof/>
                <w:color w:val="000000" w:themeColor="text1"/>
              </w:rPr>
              <w:t>lead its development</w:t>
            </w:r>
            <w:r w:rsidR="00097D6C" w:rsidRPr="009A546A">
              <w:rPr>
                <w:noProof/>
                <w:color w:val="000000" w:themeColor="text1"/>
              </w:rPr>
              <w:t xml:space="preserve"> during the response phase</w:t>
            </w:r>
            <w:r w:rsidR="00986364">
              <w:rPr>
                <w:noProof/>
                <w:color w:val="000000" w:themeColor="text1"/>
              </w:rPr>
              <w:t>,</w:t>
            </w:r>
            <w:r w:rsidRPr="009A546A">
              <w:rPr>
                <w:noProof/>
                <w:color w:val="000000" w:themeColor="text1"/>
              </w:rPr>
              <w:t xml:space="preserve"> and may c</w:t>
            </w:r>
            <w:r w:rsidRPr="009A546A">
              <w:rPr>
                <w:noProof/>
              </w:rPr>
              <w:t xml:space="preserve">onsider forming an ECC/EOC task team to </w:t>
            </w:r>
            <w:r w:rsidR="00097D6C" w:rsidRPr="009A546A">
              <w:rPr>
                <w:noProof/>
              </w:rPr>
              <w:t xml:space="preserve">help </w:t>
            </w:r>
            <w:r w:rsidRPr="009A546A">
              <w:rPr>
                <w:noProof/>
              </w:rPr>
              <w:t xml:space="preserve">maintain it. </w:t>
            </w:r>
            <w:r w:rsidR="00986364">
              <w:rPr>
                <w:noProof/>
              </w:rPr>
              <w:t xml:space="preserve">The </w:t>
            </w:r>
            <w:r w:rsidR="00E66E21">
              <w:rPr>
                <w:noProof/>
              </w:rPr>
              <w:t>deci</w:t>
            </w:r>
            <w:r w:rsidR="00AC12D2">
              <w:rPr>
                <w:noProof/>
              </w:rPr>
              <w:t xml:space="preserve">sion on which function leads the development of the </w:t>
            </w:r>
            <w:r w:rsidR="00AC12D2" w:rsidRPr="00CC70E1">
              <w:rPr>
                <w:b/>
                <w:i/>
              </w:rPr>
              <w:t>HCA</w:t>
            </w:r>
            <w:r w:rsidR="00BC1D42">
              <w:rPr>
                <w:b/>
                <w:i/>
              </w:rPr>
              <w:t>P</w:t>
            </w:r>
            <w:r w:rsidR="00AC12D2">
              <w:rPr>
                <w:noProof/>
              </w:rPr>
              <w:t xml:space="preserve"> is made by </w:t>
            </w:r>
            <w:r w:rsidR="00E8636A">
              <w:rPr>
                <w:noProof/>
              </w:rPr>
              <w:t>the Controller</w:t>
            </w:r>
            <w:r w:rsidR="00302F2A">
              <w:rPr>
                <w:noProof/>
              </w:rPr>
              <w:t xml:space="preserve">. Key considerations for the </w:t>
            </w:r>
            <w:r w:rsidR="00302F2A" w:rsidRPr="00CC70E1">
              <w:rPr>
                <w:b/>
                <w:i/>
              </w:rPr>
              <w:t>HCA</w:t>
            </w:r>
            <w:r w:rsidR="00BC1D42">
              <w:rPr>
                <w:b/>
                <w:i/>
              </w:rPr>
              <w:t>P</w:t>
            </w:r>
            <w:r w:rsidR="00302F2A" w:rsidRPr="00CC70E1">
              <w:rPr>
                <w:b/>
                <w:i/>
              </w:rPr>
              <w:t xml:space="preserve"> </w:t>
            </w:r>
            <w:r w:rsidR="00302F2A">
              <w:rPr>
                <w:noProof/>
              </w:rPr>
              <w:t>include:</w:t>
            </w:r>
          </w:p>
          <w:p w14:paraId="3FDE9BE0" w14:textId="229EAFA6" w:rsidR="00302F2A" w:rsidRDefault="000F293C" w:rsidP="00302F2A">
            <w:pPr>
              <w:pStyle w:val="ListParagraph"/>
              <w:numPr>
                <w:ilvl w:val="0"/>
                <w:numId w:val="10"/>
              </w:numPr>
              <w:spacing w:line="245" w:lineRule="auto"/>
              <w:rPr>
                <w:noProof/>
              </w:rPr>
            </w:pPr>
            <w:r>
              <w:rPr>
                <w:noProof/>
              </w:rPr>
              <w:t>e</w:t>
            </w:r>
            <w:r w:rsidR="0062145B" w:rsidRPr="009A546A">
              <w:rPr>
                <w:noProof/>
              </w:rPr>
              <w:t>nsure partner agencies working with affected communities have an opportunity to contribute to th</w:t>
            </w:r>
            <w:r>
              <w:rPr>
                <w:noProof/>
              </w:rPr>
              <w:t xml:space="preserve">e </w:t>
            </w:r>
            <w:r w:rsidRPr="00CC70E1">
              <w:rPr>
                <w:b/>
                <w:i/>
              </w:rPr>
              <w:t>HCA</w:t>
            </w:r>
            <w:r w:rsidR="00BC1D42">
              <w:rPr>
                <w:b/>
                <w:i/>
              </w:rPr>
              <w:t>P</w:t>
            </w:r>
          </w:p>
          <w:p w14:paraId="47F8F8EC" w14:textId="22F6F205" w:rsidR="00963009" w:rsidRDefault="000F293C" w:rsidP="00302F2A">
            <w:pPr>
              <w:pStyle w:val="ListParagraph"/>
              <w:numPr>
                <w:ilvl w:val="0"/>
                <w:numId w:val="10"/>
              </w:numPr>
              <w:spacing w:line="245" w:lineRule="auto"/>
              <w:rPr>
                <w:noProof/>
              </w:rPr>
            </w:pPr>
            <w:r>
              <w:rPr>
                <w:noProof/>
              </w:rPr>
              <w:t>ensure that</w:t>
            </w:r>
            <w:r w:rsidR="0062145B" w:rsidRPr="009A546A">
              <w:rPr>
                <w:noProof/>
              </w:rPr>
              <w:t xml:space="preserve"> the </w:t>
            </w:r>
            <w:r w:rsidR="0062145B" w:rsidRPr="00CC70E1">
              <w:rPr>
                <w:b/>
                <w:i/>
              </w:rPr>
              <w:t>HCA</w:t>
            </w:r>
            <w:r w:rsidR="00BC1D42">
              <w:rPr>
                <w:b/>
                <w:i/>
              </w:rPr>
              <w:t>P</w:t>
            </w:r>
            <w:r w:rsidR="0062145B" w:rsidRPr="009A546A">
              <w:rPr>
                <w:noProof/>
              </w:rPr>
              <w:t xml:space="preserve"> is continuously reviewed and updated and actively being used to inform the planning cycle. </w:t>
            </w:r>
            <w:r w:rsidR="00D146B4">
              <w:rPr>
                <w:noProof/>
              </w:rPr>
              <w:t xml:space="preserve"> </w:t>
            </w:r>
          </w:p>
          <w:p w14:paraId="0FE9C540" w14:textId="708D7EDC" w:rsidR="0062145B" w:rsidRPr="009A546A" w:rsidRDefault="0062145B" w:rsidP="0062145B">
            <w:pPr>
              <w:spacing w:line="245" w:lineRule="auto"/>
              <w:rPr>
                <w:noProof/>
              </w:rPr>
            </w:pPr>
          </w:p>
        </w:tc>
      </w:tr>
      <w:tr w:rsidR="0062145B" w14:paraId="0332E568" w14:textId="69E2260B" w:rsidTr="670DCAA3">
        <w:trPr>
          <w:trHeight w:val="567"/>
        </w:trPr>
        <w:tc>
          <w:tcPr>
            <w:tcW w:w="990" w:type="dxa"/>
          </w:tcPr>
          <w:p w14:paraId="34BFDA2B" w14:textId="77777777" w:rsidR="0062145B" w:rsidRPr="009A546A" w:rsidRDefault="0062145B" w:rsidP="0062145B">
            <w:pPr>
              <w:spacing w:line="245" w:lineRule="auto"/>
              <w:rPr>
                <w:noProof/>
              </w:rPr>
            </w:pPr>
          </w:p>
        </w:tc>
        <w:tc>
          <w:tcPr>
            <w:tcW w:w="20268" w:type="dxa"/>
            <w:gridSpan w:val="2"/>
          </w:tcPr>
          <w:p w14:paraId="40497E4E" w14:textId="1219D7F3" w:rsidR="0062145B" w:rsidRPr="009A546A" w:rsidRDefault="0062145B" w:rsidP="0062145B">
            <w:pPr>
              <w:spacing w:line="245" w:lineRule="auto"/>
              <w:rPr>
                <w:noProof/>
              </w:rPr>
            </w:pPr>
            <w:r w:rsidRPr="009A546A">
              <w:rPr>
                <w:noProof/>
              </w:rPr>
              <w:t xml:space="preserve">Spend time with your recovery staff to go through the </w:t>
            </w:r>
            <w:hyperlink r:id="rId17" w:history="1">
              <w:r w:rsidRPr="00505E45">
                <w:rPr>
                  <w:b/>
                  <w:bCs/>
                  <w:i/>
                  <w:iCs/>
                  <w:color w:val="0070C0"/>
                  <w:u w:val="single"/>
                </w:rPr>
                <w:t>Recovery Toolkit</w:t>
              </w:r>
            </w:hyperlink>
            <w:r w:rsidRPr="009A546A">
              <w:rPr>
                <w:color w:val="0070C0"/>
              </w:rPr>
              <w:t xml:space="preserve"> </w:t>
            </w:r>
            <w:r w:rsidRPr="009A546A">
              <w:rPr>
                <w:noProof/>
              </w:rPr>
              <w:t xml:space="preserve">hosted on the NEMA website. Pull from it relevant templates, guides and factsheets to support your recovery planning process. You can also reach out to NEMA’s Regional Emergency Management Advisors (REMAs), the NEMA Recovery Team, the Group Recovery Function and other CDEM Group Recovery Managers for advice and support. </w:t>
            </w:r>
          </w:p>
          <w:p w14:paraId="3F217FDC" w14:textId="685CF307" w:rsidR="0062145B" w:rsidRPr="009A546A" w:rsidRDefault="0062145B" w:rsidP="0062145B">
            <w:pPr>
              <w:spacing w:line="245" w:lineRule="auto"/>
              <w:rPr>
                <w:noProof/>
              </w:rPr>
            </w:pPr>
          </w:p>
        </w:tc>
      </w:tr>
      <w:tr w:rsidR="0062145B" w14:paraId="30E58F72" w14:textId="3C06C6C1" w:rsidTr="670DCAA3">
        <w:trPr>
          <w:trHeight w:val="567"/>
        </w:trPr>
        <w:tc>
          <w:tcPr>
            <w:tcW w:w="990" w:type="dxa"/>
          </w:tcPr>
          <w:p w14:paraId="50AE2BAB" w14:textId="77777777" w:rsidR="0062145B" w:rsidRPr="009A546A" w:rsidRDefault="0062145B" w:rsidP="0062145B">
            <w:pPr>
              <w:spacing w:line="245" w:lineRule="auto"/>
              <w:rPr>
                <w:noProof/>
              </w:rPr>
            </w:pPr>
          </w:p>
        </w:tc>
        <w:tc>
          <w:tcPr>
            <w:tcW w:w="20268" w:type="dxa"/>
            <w:gridSpan w:val="2"/>
          </w:tcPr>
          <w:p w14:paraId="73F1CF0E" w14:textId="44731AFC" w:rsidR="0062145B" w:rsidRPr="009A546A" w:rsidRDefault="006B64BA" w:rsidP="0062145B">
            <w:pPr>
              <w:spacing w:line="245" w:lineRule="auto"/>
              <w:rPr>
                <w:noProof/>
              </w:rPr>
            </w:pPr>
            <w:r>
              <w:rPr>
                <w:noProof/>
              </w:rPr>
              <w:t>Identify early</w:t>
            </w:r>
            <w:r w:rsidR="0062145B" w:rsidRPr="009A546A">
              <w:rPr>
                <w:noProof/>
              </w:rPr>
              <w:t xml:space="preserve"> what indicators could be used for monitoring of the recovery environments. </w:t>
            </w:r>
            <w:r w:rsidR="0062145B" w:rsidRPr="009A546A">
              <w:rPr>
                <w:noProof/>
                <w:highlight w:val="yellow"/>
              </w:rPr>
              <w:t xml:space="preserve"> A Recovery Office Indicator Guide is planned and once </w:t>
            </w:r>
            <w:r w:rsidR="008D2592">
              <w:rPr>
                <w:noProof/>
                <w:highlight w:val="yellow"/>
              </w:rPr>
              <w:t xml:space="preserve">published, </w:t>
            </w:r>
            <w:r w:rsidR="0062145B" w:rsidRPr="009A546A">
              <w:rPr>
                <w:noProof/>
                <w:highlight w:val="yellow"/>
              </w:rPr>
              <w:t xml:space="preserve">will be referenced </w:t>
            </w:r>
            <w:r w:rsidR="0062145B" w:rsidRPr="009A546A">
              <w:rPr>
                <w:noProof/>
                <w:color w:val="0070C0"/>
                <w:highlight w:val="yellow"/>
              </w:rPr>
              <w:t>here</w:t>
            </w:r>
            <w:r w:rsidR="0062145B" w:rsidRPr="009A546A">
              <w:rPr>
                <w:noProof/>
                <w:highlight w:val="yellow"/>
              </w:rPr>
              <w:t>.</w:t>
            </w:r>
            <w:r w:rsidR="0062145B" w:rsidRPr="009A546A">
              <w:rPr>
                <w:noProof/>
              </w:rPr>
              <w:t xml:space="preserve"> This Guide will assist </w:t>
            </w:r>
            <w:r>
              <w:rPr>
                <w:noProof/>
              </w:rPr>
              <w:t xml:space="preserve">with </w:t>
            </w:r>
            <w:r w:rsidR="0062145B" w:rsidRPr="009A546A">
              <w:rPr>
                <w:noProof/>
              </w:rPr>
              <w:t>establishing both quantitative and qualitative metrics to monitor change across the recovery environments.</w:t>
            </w:r>
          </w:p>
          <w:p w14:paraId="44CE1417" w14:textId="055ED856" w:rsidR="0062145B" w:rsidRPr="009A546A" w:rsidRDefault="0062145B" w:rsidP="0062145B">
            <w:pPr>
              <w:spacing w:line="245" w:lineRule="auto"/>
              <w:rPr>
                <w:noProof/>
              </w:rPr>
            </w:pPr>
          </w:p>
        </w:tc>
      </w:tr>
      <w:tr w:rsidR="0062145B" w14:paraId="0AC9CF4D" w14:textId="2BD9C119" w:rsidTr="670DCAA3">
        <w:trPr>
          <w:trHeight w:val="567"/>
        </w:trPr>
        <w:tc>
          <w:tcPr>
            <w:tcW w:w="990" w:type="dxa"/>
          </w:tcPr>
          <w:p w14:paraId="5170DDC9" w14:textId="77777777" w:rsidR="0062145B" w:rsidRPr="009A546A" w:rsidRDefault="0062145B" w:rsidP="0062145B">
            <w:pPr>
              <w:spacing w:line="245" w:lineRule="auto"/>
              <w:rPr>
                <w:noProof/>
              </w:rPr>
            </w:pPr>
          </w:p>
        </w:tc>
        <w:tc>
          <w:tcPr>
            <w:tcW w:w="20268" w:type="dxa"/>
            <w:gridSpan w:val="2"/>
          </w:tcPr>
          <w:p w14:paraId="4304B6CA" w14:textId="3417A145" w:rsidR="0062145B" w:rsidRPr="009A546A" w:rsidRDefault="0062145B" w:rsidP="0062145B">
            <w:pPr>
              <w:spacing w:line="245" w:lineRule="auto"/>
              <w:rPr>
                <w:noProof/>
              </w:rPr>
            </w:pPr>
            <w:r w:rsidRPr="009A546A">
              <w:rPr>
                <w:noProof/>
              </w:rPr>
              <w:t xml:space="preserve">Support the Planning </w:t>
            </w:r>
            <w:r w:rsidR="002C6E42">
              <w:rPr>
                <w:noProof/>
              </w:rPr>
              <w:t>F</w:t>
            </w:r>
            <w:r w:rsidRPr="009A546A">
              <w:rPr>
                <w:noProof/>
              </w:rPr>
              <w:t>unction with any long-term planning, ensuring consideration is given to any relevant pre-event plans such as Open Spaces Strategies, Economic Development Strategies, Community Vision Statements, Climate Adaptation Plans, Long</w:t>
            </w:r>
            <w:r w:rsidR="00B55741">
              <w:rPr>
                <w:noProof/>
              </w:rPr>
              <w:t>-t</w:t>
            </w:r>
            <w:r w:rsidRPr="009A546A">
              <w:rPr>
                <w:noProof/>
              </w:rPr>
              <w:t>erm Plan</w:t>
            </w:r>
            <w:r w:rsidR="00B55741">
              <w:rPr>
                <w:noProof/>
              </w:rPr>
              <w:t>s</w:t>
            </w:r>
            <w:r w:rsidRPr="009A546A">
              <w:rPr>
                <w:noProof/>
              </w:rPr>
              <w:t xml:space="preserve"> etc.</w:t>
            </w:r>
          </w:p>
          <w:p w14:paraId="25DF83A3" w14:textId="66797DD6" w:rsidR="0062145B" w:rsidRPr="009A546A" w:rsidRDefault="0062145B" w:rsidP="0062145B">
            <w:pPr>
              <w:spacing w:line="245" w:lineRule="auto"/>
              <w:rPr>
                <w:noProof/>
              </w:rPr>
            </w:pPr>
          </w:p>
        </w:tc>
      </w:tr>
      <w:tr w:rsidR="0062145B" w14:paraId="0C227D70" w14:textId="664651E8" w:rsidTr="670DCAA3">
        <w:trPr>
          <w:trHeight w:val="567"/>
        </w:trPr>
        <w:tc>
          <w:tcPr>
            <w:tcW w:w="990" w:type="dxa"/>
          </w:tcPr>
          <w:p w14:paraId="6D459F4E" w14:textId="77777777" w:rsidR="0062145B" w:rsidRPr="009A546A" w:rsidRDefault="0062145B" w:rsidP="0062145B">
            <w:pPr>
              <w:spacing w:line="245" w:lineRule="auto"/>
              <w:rPr>
                <w:noProof/>
              </w:rPr>
            </w:pPr>
          </w:p>
        </w:tc>
        <w:tc>
          <w:tcPr>
            <w:tcW w:w="20268" w:type="dxa"/>
            <w:gridSpan w:val="2"/>
          </w:tcPr>
          <w:p w14:paraId="6AE82B5F" w14:textId="5B3A2B57" w:rsidR="0062145B" w:rsidRPr="009A546A" w:rsidRDefault="0062145B" w:rsidP="0062145B">
            <w:pPr>
              <w:spacing w:line="245" w:lineRule="auto"/>
              <w:rPr>
                <w:noProof/>
              </w:rPr>
            </w:pPr>
            <w:r w:rsidRPr="009A546A">
              <w:rPr>
                <w:noProof/>
              </w:rPr>
              <w:t xml:space="preserve">Assess the event severity level to help inform early planning requirements for recovery operations which will include staffing, resource and governance arrangements. A </w:t>
            </w:r>
            <w:r w:rsidRPr="00CC70E1">
              <w:rPr>
                <w:b/>
                <w:bCs/>
                <w:i/>
                <w:iCs/>
                <w:noProof/>
              </w:rPr>
              <w:t xml:space="preserve">Recovery Scorecard </w:t>
            </w:r>
            <w:r w:rsidR="00B36A14" w:rsidRPr="00CC70E1">
              <w:rPr>
                <w:b/>
                <w:bCs/>
                <w:i/>
                <w:iCs/>
                <w:noProof/>
              </w:rPr>
              <w:t xml:space="preserve">Assessment </w:t>
            </w:r>
            <w:r w:rsidRPr="00CC70E1">
              <w:rPr>
                <w:b/>
                <w:bCs/>
                <w:i/>
                <w:iCs/>
                <w:noProof/>
              </w:rPr>
              <w:t>Template</w:t>
            </w:r>
            <w:r w:rsidRPr="009A546A">
              <w:rPr>
                <w:noProof/>
              </w:rPr>
              <w:t xml:space="preserve"> can be used to help carry out this assessement</w:t>
            </w:r>
            <w:r w:rsidR="005826EB">
              <w:rPr>
                <w:noProof/>
              </w:rPr>
              <w:t>.</w:t>
            </w:r>
            <w:r w:rsidR="001C5770">
              <w:rPr>
                <w:noProof/>
              </w:rPr>
              <w:t xml:space="preserve"> </w:t>
            </w:r>
            <w:r w:rsidR="006A4286" w:rsidRPr="009A546A">
              <w:rPr>
                <w:noProof/>
                <w:highlight w:val="yellow"/>
              </w:rPr>
              <w:t xml:space="preserve">A </w:t>
            </w:r>
            <w:r w:rsidR="006A4286">
              <w:rPr>
                <w:noProof/>
                <w:highlight w:val="yellow"/>
              </w:rPr>
              <w:t>Recovery Scorecard Assessment Template</w:t>
            </w:r>
            <w:r w:rsidR="006A4286" w:rsidRPr="009A546A">
              <w:rPr>
                <w:noProof/>
                <w:highlight w:val="yellow"/>
              </w:rPr>
              <w:t xml:space="preserve"> is planned and once </w:t>
            </w:r>
            <w:r w:rsidR="008D2592">
              <w:rPr>
                <w:noProof/>
                <w:highlight w:val="yellow"/>
              </w:rPr>
              <w:t>published,</w:t>
            </w:r>
            <w:r w:rsidR="008D2592" w:rsidRPr="009A546A">
              <w:rPr>
                <w:noProof/>
                <w:highlight w:val="yellow"/>
              </w:rPr>
              <w:t xml:space="preserve"> </w:t>
            </w:r>
            <w:r w:rsidR="006A4286" w:rsidRPr="009A546A">
              <w:rPr>
                <w:noProof/>
                <w:highlight w:val="yellow"/>
              </w:rPr>
              <w:t xml:space="preserve">will be referenced </w:t>
            </w:r>
            <w:r w:rsidR="006A4286" w:rsidRPr="009A546A">
              <w:rPr>
                <w:noProof/>
                <w:color w:val="0070C0"/>
                <w:highlight w:val="yellow"/>
              </w:rPr>
              <w:t>here</w:t>
            </w:r>
            <w:r w:rsidR="006A4286" w:rsidRPr="009A546A">
              <w:rPr>
                <w:noProof/>
                <w:highlight w:val="yellow"/>
              </w:rPr>
              <w:t>.</w:t>
            </w:r>
            <w:r w:rsidR="006A4286" w:rsidRPr="009A546A">
              <w:rPr>
                <w:noProof/>
              </w:rPr>
              <w:t xml:space="preserve">  </w:t>
            </w:r>
            <w:r w:rsidR="001C5770">
              <w:rPr>
                <w:noProof/>
              </w:rPr>
              <w:t xml:space="preserve">Discuss your assessment </w:t>
            </w:r>
            <w:r w:rsidR="008A01D8">
              <w:rPr>
                <w:noProof/>
              </w:rPr>
              <w:t xml:space="preserve">results </w:t>
            </w:r>
            <w:r w:rsidR="001C5770">
              <w:rPr>
                <w:noProof/>
              </w:rPr>
              <w:t>with the Controller, Mayor and CE</w:t>
            </w:r>
            <w:r w:rsidR="008A01D8">
              <w:rPr>
                <w:noProof/>
              </w:rPr>
              <w:t xml:space="preserve"> so that early transition planning can be considered</w:t>
            </w:r>
            <w:r w:rsidR="001C5770">
              <w:rPr>
                <w:noProof/>
              </w:rPr>
              <w:t xml:space="preserve">. </w:t>
            </w:r>
            <w:r w:rsidRPr="009A546A">
              <w:rPr>
                <w:noProof/>
              </w:rPr>
              <w:t xml:space="preserve">Continue to periodically carry out updated Scorecard Assessements as situational awareness improves. Remember to share these assessments with the Group Recovery Function </w:t>
            </w:r>
            <w:r w:rsidR="002C6E42">
              <w:rPr>
                <w:noProof/>
              </w:rPr>
              <w:t>to support the</w:t>
            </w:r>
            <w:r w:rsidRPr="009A546A">
              <w:rPr>
                <w:noProof/>
              </w:rPr>
              <w:t xml:space="preserve"> overall assessment of the region. </w:t>
            </w:r>
          </w:p>
          <w:p w14:paraId="7430B87D" w14:textId="11F6FF30" w:rsidR="0062145B" w:rsidRPr="009A546A" w:rsidRDefault="0062145B" w:rsidP="0062145B">
            <w:pPr>
              <w:spacing w:line="245" w:lineRule="auto"/>
              <w:rPr>
                <w:noProof/>
              </w:rPr>
            </w:pPr>
          </w:p>
        </w:tc>
      </w:tr>
      <w:tr w:rsidR="0062145B" w14:paraId="7FDF6469" w14:textId="7F774D57" w:rsidTr="670DCAA3">
        <w:trPr>
          <w:trHeight w:val="567"/>
        </w:trPr>
        <w:tc>
          <w:tcPr>
            <w:tcW w:w="990" w:type="dxa"/>
          </w:tcPr>
          <w:p w14:paraId="2232E611" w14:textId="77777777" w:rsidR="0062145B" w:rsidRPr="009A546A" w:rsidRDefault="0062145B" w:rsidP="0062145B">
            <w:pPr>
              <w:spacing w:line="245" w:lineRule="auto"/>
              <w:rPr>
                <w:noProof/>
              </w:rPr>
            </w:pPr>
          </w:p>
        </w:tc>
        <w:tc>
          <w:tcPr>
            <w:tcW w:w="20268" w:type="dxa"/>
            <w:gridSpan w:val="2"/>
          </w:tcPr>
          <w:p w14:paraId="63ACF9FF" w14:textId="3E8461A1" w:rsidR="0062145B" w:rsidRPr="009A546A" w:rsidRDefault="0062145B" w:rsidP="0062145B">
            <w:pPr>
              <w:spacing w:line="245" w:lineRule="auto"/>
              <w:rPr>
                <w:noProof/>
                <w:color w:val="000000" w:themeColor="text1"/>
              </w:rPr>
            </w:pPr>
            <w:r w:rsidRPr="009A546A">
              <w:rPr>
                <w:noProof/>
              </w:rPr>
              <w:t xml:space="preserve">Support the Planning Function with the development of a </w:t>
            </w:r>
            <w:r w:rsidRPr="009A546A">
              <w:rPr>
                <w:b/>
                <w:bCs/>
                <w:i/>
                <w:iCs/>
                <w:noProof/>
              </w:rPr>
              <w:t>Response to Recovery Transition Report</w:t>
            </w:r>
            <w:r w:rsidRPr="009A546A">
              <w:rPr>
                <w:noProof/>
              </w:rPr>
              <w:t>. Refer to the</w:t>
            </w:r>
            <w:r w:rsidRPr="009A546A">
              <w:rPr>
                <w:i/>
                <w:iCs/>
              </w:rPr>
              <w:t xml:space="preserve"> </w:t>
            </w:r>
            <w:hyperlink r:id="rId18" w:history="1">
              <w:r w:rsidRPr="00505E45">
                <w:rPr>
                  <w:rStyle w:val="Hyperlink"/>
                  <w:b/>
                  <w:bCs/>
                  <w:i/>
                  <w:iCs/>
                </w:rPr>
                <w:t>Response to Recovery Transition Report Guide &amp; Template</w:t>
              </w:r>
            </w:hyperlink>
            <w:r w:rsidRPr="009A546A">
              <w:rPr>
                <w:noProof/>
                <w:color w:val="0070C0"/>
              </w:rPr>
              <w:t xml:space="preserve"> </w:t>
            </w:r>
            <w:r w:rsidRPr="009A546A">
              <w:rPr>
                <w:noProof/>
                <w:color w:val="000000" w:themeColor="text1"/>
              </w:rPr>
              <w:t xml:space="preserve">to assist with this. </w:t>
            </w:r>
          </w:p>
          <w:p w14:paraId="50CB62C8" w14:textId="77777777" w:rsidR="0062145B" w:rsidRPr="009A546A" w:rsidRDefault="0062145B" w:rsidP="0062145B">
            <w:pPr>
              <w:spacing w:line="245" w:lineRule="auto"/>
              <w:rPr>
                <w:noProof/>
                <w:color w:val="000000" w:themeColor="text1"/>
              </w:rPr>
            </w:pPr>
          </w:p>
          <w:p w14:paraId="18DB3B79" w14:textId="58D6E9C6" w:rsidR="0062145B" w:rsidRPr="009A546A" w:rsidRDefault="23ACE655" w:rsidP="0062145B">
            <w:pPr>
              <w:spacing w:line="245" w:lineRule="auto"/>
              <w:rPr>
                <w:noProof/>
              </w:rPr>
            </w:pPr>
            <w:r w:rsidRPr="009A546A">
              <w:rPr>
                <w:noProof/>
                <w:color w:val="000000" w:themeColor="text1"/>
              </w:rPr>
              <w:t>In collaboration with the Planning Function</w:t>
            </w:r>
            <w:r w:rsidR="4C37F007" w:rsidRPr="009A546A">
              <w:rPr>
                <w:noProof/>
                <w:color w:val="000000" w:themeColor="text1"/>
              </w:rPr>
              <w:t>,</w:t>
            </w:r>
            <w:r w:rsidRPr="009A546A">
              <w:rPr>
                <w:noProof/>
                <w:color w:val="000000" w:themeColor="text1"/>
              </w:rPr>
              <w:t xml:space="preserve"> </w:t>
            </w:r>
            <w:r w:rsidRPr="009A546A">
              <w:rPr>
                <w:noProof/>
              </w:rPr>
              <w:t>identify and reach out to information sources and give them an early ‘heads-up’ on information required for the Transition Report. Consider developing and managing a</w:t>
            </w:r>
            <w:r w:rsidRPr="009A546A">
              <w:rPr>
                <w:b/>
                <w:bCs/>
                <w:i/>
                <w:iCs/>
                <w:noProof/>
              </w:rPr>
              <w:t xml:space="preserve"> Response to Recovery Transition Report</w:t>
            </w:r>
            <w:r w:rsidRPr="009A546A">
              <w:rPr>
                <w:noProof/>
              </w:rPr>
              <w:t xml:space="preserve"> </w:t>
            </w:r>
            <w:r w:rsidRPr="009A546A">
              <w:rPr>
                <w:b/>
                <w:bCs/>
                <w:i/>
                <w:iCs/>
                <w:noProof/>
              </w:rPr>
              <w:t>Information Collection Plan</w:t>
            </w:r>
            <w:r w:rsidRPr="009A546A">
              <w:rPr>
                <w:noProof/>
              </w:rPr>
              <w:t xml:space="preserve"> to coordinate information required for the Report</w:t>
            </w:r>
            <w:r w:rsidR="0062145B" w:rsidRPr="009A546A">
              <w:rPr>
                <w:rStyle w:val="FootnoteReference"/>
                <w:noProof/>
              </w:rPr>
              <w:footnoteReference w:id="3"/>
            </w:r>
            <w:r w:rsidRPr="009A546A">
              <w:rPr>
                <w:noProof/>
              </w:rPr>
              <w:t xml:space="preserve">.  </w:t>
            </w:r>
          </w:p>
          <w:p w14:paraId="6DA76E1C" w14:textId="77777777" w:rsidR="0062145B" w:rsidRPr="009A546A" w:rsidRDefault="0062145B" w:rsidP="0062145B">
            <w:pPr>
              <w:spacing w:line="245" w:lineRule="auto"/>
              <w:rPr>
                <w:noProof/>
              </w:rPr>
            </w:pPr>
          </w:p>
          <w:p w14:paraId="66063D78" w14:textId="28C9C31F" w:rsidR="0062145B" w:rsidRPr="009A546A" w:rsidRDefault="0062145B" w:rsidP="0062145B">
            <w:pPr>
              <w:spacing w:line="245" w:lineRule="auto"/>
              <w:rPr>
                <w:noProof/>
              </w:rPr>
            </w:pPr>
            <w:r w:rsidRPr="009A546A">
              <w:rPr>
                <w:noProof/>
              </w:rPr>
              <w:t xml:space="preserve">Encourage the Planning Function to form a task team involving other CIMS functions to develop the </w:t>
            </w:r>
            <w:r w:rsidRPr="009A546A">
              <w:rPr>
                <w:b/>
                <w:bCs/>
                <w:i/>
                <w:iCs/>
                <w:noProof/>
              </w:rPr>
              <w:t>Draft Response to Recovery Transition Report</w:t>
            </w:r>
            <w:r w:rsidRPr="009A546A">
              <w:rPr>
                <w:noProof/>
              </w:rPr>
              <w:t xml:space="preserve">. Work collaboratively with Planning to brief the IMT on the information collection requirements for producing a </w:t>
            </w:r>
            <w:r w:rsidRPr="009A546A">
              <w:rPr>
                <w:b/>
                <w:bCs/>
                <w:i/>
                <w:iCs/>
                <w:noProof/>
              </w:rPr>
              <w:t>Response to Recovery Transition Report</w:t>
            </w:r>
            <w:r w:rsidRPr="009A546A">
              <w:rPr>
                <w:noProof/>
              </w:rPr>
              <w:t>.  Ensure any contributions to the</w:t>
            </w:r>
            <w:r w:rsidRPr="009A546A">
              <w:rPr>
                <w:b/>
                <w:i/>
              </w:rPr>
              <w:t xml:space="preserve"> Response to Recovery Transition Report</w:t>
            </w:r>
            <w:r w:rsidRPr="009A546A">
              <w:rPr>
                <w:noProof/>
              </w:rPr>
              <w:t xml:space="preserve"> are recorded appropriately in relevant CIMS function task plans or the ECC/EOC Information Collection Plan.  </w:t>
            </w:r>
          </w:p>
          <w:p w14:paraId="456647DB" w14:textId="34231DBC" w:rsidR="0062145B" w:rsidRPr="009A546A" w:rsidRDefault="0062145B" w:rsidP="0062145B">
            <w:pPr>
              <w:spacing w:line="245" w:lineRule="auto"/>
              <w:rPr>
                <w:noProof/>
                <w:color w:val="FF0000"/>
              </w:rPr>
            </w:pPr>
          </w:p>
        </w:tc>
      </w:tr>
      <w:tr w:rsidR="00133F3F" w14:paraId="5B07F093" w14:textId="77777777" w:rsidTr="670DCAA3">
        <w:trPr>
          <w:trHeight w:val="567"/>
        </w:trPr>
        <w:tc>
          <w:tcPr>
            <w:tcW w:w="990" w:type="dxa"/>
          </w:tcPr>
          <w:p w14:paraId="66DFE1F8" w14:textId="77777777" w:rsidR="00133F3F" w:rsidRPr="009A546A" w:rsidRDefault="00133F3F" w:rsidP="00133F3F">
            <w:pPr>
              <w:spacing w:line="245" w:lineRule="auto"/>
              <w:rPr>
                <w:noProof/>
              </w:rPr>
            </w:pPr>
          </w:p>
        </w:tc>
        <w:tc>
          <w:tcPr>
            <w:tcW w:w="20268" w:type="dxa"/>
            <w:gridSpan w:val="2"/>
          </w:tcPr>
          <w:p w14:paraId="4C86F2B1" w14:textId="433CD1CF" w:rsidR="00133F3F" w:rsidRPr="009A546A" w:rsidRDefault="00366EC3" w:rsidP="670DCAA3">
            <w:pPr>
              <w:spacing w:line="245" w:lineRule="auto"/>
            </w:pPr>
            <w:r>
              <w:t>Work</w:t>
            </w:r>
            <w:r w:rsidR="4061C48C">
              <w:t xml:space="preserve"> with the Planning </w:t>
            </w:r>
            <w:r w:rsidR="00B62ED7">
              <w:t>F</w:t>
            </w:r>
            <w:r w:rsidR="4061C48C">
              <w:t>unction to</w:t>
            </w:r>
            <w:r w:rsidR="47867BE7">
              <w:t xml:space="preserve"> </w:t>
            </w:r>
            <w:r w:rsidR="00133F3F" w:rsidRPr="009A546A">
              <w:t xml:space="preserve">develop a </w:t>
            </w:r>
            <w:r w:rsidR="02F52E25">
              <w:t xml:space="preserve">draft </w:t>
            </w:r>
            <w:r w:rsidR="00133F3F" w:rsidRPr="009A546A">
              <w:t>recovery trans</w:t>
            </w:r>
            <w:r w:rsidR="009B55A0">
              <w:t>i</w:t>
            </w:r>
            <w:r w:rsidR="00133F3F" w:rsidRPr="009A546A">
              <w:t>tion timeline</w:t>
            </w:r>
            <w:r w:rsidR="04B5A1BD">
              <w:t>, this can be used</w:t>
            </w:r>
            <w:r w:rsidR="00133F3F" w:rsidRPr="009A546A">
              <w:t xml:space="preserve"> </w:t>
            </w:r>
            <w:r w:rsidR="47867BE7">
              <w:t>as</w:t>
            </w:r>
            <w:r w:rsidR="00133F3F" w:rsidRPr="009A546A">
              <w:t xml:space="preserve"> an aid to plan </w:t>
            </w:r>
            <w:r w:rsidR="00606368" w:rsidRPr="009A546A">
              <w:t>and agree</w:t>
            </w:r>
            <w:r w:rsidR="00133F3F" w:rsidRPr="009A546A">
              <w:t xml:space="preserve"> timeframes with the </w:t>
            </w:r>
            <w:r w:rsidR="006F5255" w:rsidRPr="009A546A">
              <w:t>Controller</w:t>
            </w:r>
            <w:r w:rsidR="00133F3F" w:rsidRPr="009A546A">
              <w:t xml:space="preserve">, your team and other CIMS functions. </w:t>
            </w:r>
          </w:p>
          <w:p w14:paraId="35ECDDDB" w14:textId="595A2F49" w:rsidR="00606368" w:rsidRPr="009A546A" w:rsidRDefault="00606368" w:rsidP="00133F3F">
            <w:pPr>
              <w:spacing w:line="245" w:lineRule="auto"/>
              <w:rPr>
                <w:noProof/>
              </w:rPr>
            </w:pPr>
          </w:p>
        </w:tc>
      </w:tr>
      <w:tr w:rsidR="0062145B" w14:paraId="0D7D333D" w14:textId="1A3D1E73" w:rsidTr="670DCAA3">
        <w:trPr>
          <w:trHeight w:val="567"/>
        </w:trPr>
        <w:tc>
          <w:tcPr>
            <w:tcW w:w="990" w:type="dxa"/>
          </w:tcPr>
          <w:p w14:paraId="1EBFCE67" w14:textId="77777777" w:rsidR="0062145B" w:rsidRPr="009A546A" w:rsidRDefault="0062145B" w:rsidP="0062145B">
            <w:pPr>
              <w:spacing w:line="245" w:lineRule="auto"/>
              <w:ind w:left="23" w:right="-304" w:hanging="23"/>
              <w:rPr>
                <w:noProof/>
              </w:rPr>
            </w:pPr>
          </w:p>
        </w:tc>
        <w:tc>
          <w:tcPr>
            <w:tcW w:w="20268" w:type="dxa"/>
            <w:gridSpan w:val="2"/>
          </w:tcPr>
          <w:p w14:paraId="094CB4ED" w14:textId="41CC6855" w:rsidR="0062145B" w:rsidRPr="009A546A" w:rsidRDefault="23ACE655" w:rsidP="0062145B">
            <w:pPr>
              <w:spacing w:line="245" w:lineRule="auto"/>
              <w:rPr>
                <w:noProof/>
              </w:rPr>
            </w:pPr>
            <w:r w:rsidRPr="009A546A">
              <w:rPr>
                <w:noProof/>
              </w:rPr>
              <w:t xml:space="preserve">Support the Planning Function </w:t>
            </w:r>
            <w:r w:rsidR="0F9424C0" w:rsidRPr="16C33518">
              <w:rPr>
                <w:noProof/>
              </w:rPr>
              <w:t xml:space="preserve">to engage </w:t>
            </w:r>
            <w:r w:rsidRPr="16C33518">
              <w:rPr>
                <w:noProof/>
              </w:rPr>
              <w:t>directly</w:t>
            </w:r>
            <w:r w:rsidRPr="009A546A">
              <w:rPr>
                <w:noProof/>
              </w:rPr>
              <w:t xml:space="preserve"> with iwi</w:t>
            </w:r>
            <w:r w:rsidR="00AF4103">
              <w:rPr>
                <w:noProof/>
              </w:rPr>
              <w:t>/</w:t>
            </w:r>
            <w:r w:rsidR="00AF4103" w:rsidRPr="00AF4103">
              <w:rPr>
                <w:noProof/>
              </w:rPr>
              <w:t>hapū</w:t>
            </w:r>
            <w:r w:rsidRPr="009A546A">
              <w:rPr>
                <w:noProof/>
              </w:rPr>
              <w:t xml:space="preserve"> and other partners agencies on key sections of the</w:t>
            </w:r>
            <w:r w:rsidRPr="009A546A">
              <w:rPr>
                <w:b/>
                <w:bCs/>
                <w:i/>
                <w:iCs/>
              </w:rPr>
              <w:t xml:space="preserve"> Response to Recovery Transition Report</w:t>
            </w:r>
            <w:r w:rsidRPr="009A546A">
              <w:rPr>
                <w:noProof/>
              </w:rPr>
              <w:t xml:space="preserve"> that require their input – brief them on the purpose of the Report and the importance their </w:t>
            </w:r>
            <w:r w:rsidR="50221B63" w:rsidRPr="009A546A">
              <w:rPr>
                <w:noProof/>
              </w:rPr>
              <w:t>support</w:t>
            </w:r>
            <w:r w:rsidRPr="009A546A">
              <w:rPr>
                <w:noProof/>
              </w:rPr>
              <w:t xml:space="preserve"> can make to helping shape recovery operations.</w:t>
            </w:r>
          </w:p>
          <w:p w14:paraId="5640ADB9" w14:textId="7AA85FDB" w:rsidR="00923CD0" w:rsidRPr="009A546A" w:rsidRDefault="00923CD0" w:rsidP="0062145B">
            <w:pPr>
              <w:spacing w:line="245" w:lineRule="auto"/>
              <w:rPr>
                <w:noProof/>
              </w:rPr>
            </w:pPr>
          </w:p>
        </w:tc>
      </w:tr>
      <w:tr w:rsidR="0062145B" w14:paraId="2A86C20C" w14:textId="525F4D8E" w:rsidTr="670DCAA3">
        <w:trPr>
          <w:trHeight w:val="567"/>
        </w:trPr>
        <w:tc>
          <w:tcPr>
            <w:tcW w:w="990" w:type="dxa"/>
          </w:tcPr>
          <w:p w14:paraId="153FD002" w14:textId="77777777" w:rsidR="0062145B" w:rsidRPr="009A546A" w:rsidRDefault="0062145B" w:rsidP="0062145B">
            <w:pPr>
              <w:spacing w:line="245" w:lineRule="auto"/>
              <w:rPr>
                <w:noProof/>
              </w:rPr>
            </w:pPr>
          </w:p>
        </w:tc>
        <w:tc>
          <w:tcPr>
            <w:tcW w:w="20268" w:type="dxa"/>
            <w:gridSpan w:val="2"/>
          </w:tcPr>
          <w:p w14:paraId="4C1BACC0" w14:textId="59CB6A2E" w:rsidR="0062145B" w:rsidRPr="009A546A" w:rsidRDefault="0062145B" w:rsidP="0062145B">
            <w:pPr>
              <w:spacing w:line="245" w:lineRule="auto"/>
              <w:rPr>
                <w:noProof/>
              </w:rPr>
            </w:pPr>
            <w:r w:rsidRPr="009A546A">
              <w:rPr>
                <w:noProof/>
              </w:rPr>
              <w:t>Consider whether you require a local transition period. Refer to guidance documents such as NEMA’s</w:t>
            </w:r>
            <w:r w:rsidRPr="009A546A">
              <w:rPr>
                <w:b/>
                <w:bCs/>
                <w:i/>
                <w:iCs/>
                <w:noProof/>
              </w:rPr>
              <w:t xml:space="preserve"> </w:t>
            </w:r>
            <w:hyperlink r:id="rId19">
              <w:r w:rsidRPr="00505E45">
                <w:rPr>
                  <w:b/>
                  <w:bCs/>
                  <w:i/>
                  <w:iCs/>
                  <w:color w:val="0070C0"/>
                  <w:u w:val="single"/>
                </w:rPr>
                <w:t xml:space="preserve">Factsheet on Local </w:t>
              </w:r>
              <w:proofErr w:type="spellStart"/>
              <w:r w:rsidRPr="00505E45">
                <w:rPr>
                  <w:b/>
                  <w:bCs/>
                  <w:i/>
                  <w:iCs/>
                  <w:color w:val="0070C0"/>
                  <w:u w:val="single"/>
                </w:rPr>
                <w:t>Transtion</w:t>
              </w:r>
              <w:proofErr w:type="spellEnd"/>
              <w:r w:rsidRPr="00505E45">
                <w:rPr>
                  <w:b/>
                  <w:bCs/>
                  <w:i/>
                  <w:iCs/>
                  <w:color w:val="0070C0"/>
                  <w:u w:val="single"/>
                </w:rPr>
                <w:t xml:space="preserve"> Periods</w:t>
              </w:r>
            </w:hyperlink>
            <w:r w:rsidRPr="009A546A">
              <w:rPr>
                <w:u w:val="single"/>
              </w:rPr>
              <w:t xml:space="preserve"> </w:t>
            </w:r>
            <w:r w:rsidRPr="009A546A">
              <w:rPr>
                <w:noProof/>
              </w:rPr>
              <w:t>&amp;</w:t>
            </w:r>
            <w:r w:rsidRPr="009A546A">
              <w:rPr>
                <w:b/>
                <w:bCs/>
                <w:i/>
                <w:iCs/>
                <w:noProof/>
              </w:rPr>
              <w:t xml:space="preserve"> </w:t>
            </w:r>
            <w:hyperlink r:id="rId20">
              <w:r w:rsidRPr="00505E45">
                <w:rPr>
                  <w:b/>
                  <w:bCs/>
                  <w:i/>
                  <w:iCs/>
                  <w:color w:val="0070C0"/>
                  <w:u w:val="single"/>
                </w:rPr>
                <w:t>Quick Guide: Giving Notice of a Local Transition Perio</w:t>
              </w:r>
            </w:hyperlink>
            <w:r w:rsidRPr="00505E45">
              <w:rPr>
                <w:b/>
                <w:bCs/>
                <w:i/>
                <w:iCs/>
                <w:color w:val="0070C0"/>
                <w:u w:val="single"/>
              </w:rPr>
              <w:t>d</w:t>
            </w:r>
            <w:r w:rsidRPr="16C33518">
              <w:rPr>
                <w:b/>
                <w:bCs/>
                <w:i/>
                <w:iCs/>
                <w:noProof/>
              </w:rPr>
              <w:t xml:space="preserve"> </w:t>
            </w:r>
            <w:r w:rsidRPr="16C33518">
              <w:rPr>
                <w:noProof/>
              </w:rPr>
              <w:t xml:space="preserve">to assist with your </w:t>
            </w:r>
            <w:r w:rsidR="540860B6" w:rsidRPr="16C33518">
              <w:rPr>
                <w:noProof/>
              </w:rPr>
              <w:t>decision making.</w:t>
            </w:r>
          </w:p>
          <w:p w14:paraId="5CBF1B4A" w14:textId="77777777" w:rsidR="0062145B" w:rsidRPr="009A546A" w:rsidRDefault="0062145B" w:rsidP="0062145B">
            <w:pPr>
              <w:spacing w:line="245" w:lineRule="auto"/>
              <w:rPr>
                <w:noProof/>
              </w:rPr>
            </w:pPr>
          </w:p>
        </w:tc>
      </w:tr>
      <w:tr w:rsidR="0062145B" w14:paraId="0894582D" w14:textId="148A3185" w:rsidTr="670DCAA3">
        <w:trPr>
          <w:trHeight w:val="567"/>
        </w:trPr>
        <w:tc>
          <w:tcPr>
            <w:tcW w:w="990" w:type="dxa"/>
          </w:tcPr>
          <w:p w14:paraId="37BA7CBD" w14:textId="77777777" w:rsidR="0062145B" w:rsidRPr="009A546A" w:rsidRDefault="0062145B" w:rsidP="0062145B">
            <w:pPr>
              <w:spacing w:line="245" w:lineRule="auto"/>
              <w:rPr>
                <w:noProof/>
              </w:rPr>
            </w:pPr>
          </w:p>
        </w:tc>
        <w:tc>
          <w:tcPr>
            <w:tcW w:w="20268" w:type="dxa"/>
            <w:gridSpan w:val="2"/>
          </w:tcPr>
          <w:p w14:paraId="41B393B8" w14:textId="449269C4" w:rsidR="0062145B" w:rsidRDefault="0062145B" w:rsidP="00831E96">
            <w:pPr>
              <w:spacing w:line="245" w:lineRule="auto"/>
              <w:rPr>
                <w:noProof/>
              </w:rPr>
            </w:pPr>
            <w:r w:rsidRPr="009A546A">
              <w:rPr>
                <w:noProof/>
              </w:rPr>
              <w:t xml:space="preserve">Determine if Recovery Assistance Centres will be required, identify suitable locations, and the extent of services requried and what partners </w:t>
            </w:r>
            <w:r w:rsidR="00DF3AFE">
              <w:rPr>
                <w:noProof/>
              </w:rPr>
              <w:t>could</w:t>
            </w:r>
            <w:r w:rsidRPr="009A546A">
              <w:rPr>
                <w:noProof/>
              </w:rPr>
              <w:t xml:space="preserve"> contribute.  Examples include: MSD, MBIE, Federated Farmers, insurance &amp; financial advisors, </w:t>
            </w:r>
            <w:r w:rsidR="00DF3AFE">
              <w:rPr>
                <w:noProof/>
              </w:rPr>
              <w:t>C</w:t>
            </w:r>
            <w:r w:rsidRPr="009A546A">
              <w:rPr>
                <w:noProof/>
              </w:rPr>
              <w:t>ouncil planning and building control personnel, health providers, Red Cross &amp; Salvation Army etc.</w:t>
            </w:r>
          </w:p>
          <w:p w14:paraId="08503881" w14:textId="2B14D062" w:rsidR="00FB4F0F" w:rsidRPr="009A546A" w:rsidRDefault="00FB4F0F" w:rsidP="00831E96">
            <w:pPr>
              <w:spacing w:line="245" w:lineRule="auto"/>
              <w:rPr>
                <w:noProof/>
              </w:rPr>
            </w:pPr>
          </w:p>
        </w:tc>
      </w:tr>
      <w:tr w:rsidR="0062145B" w14:paraId="77A86365" w14:textId="53E87E6E" w:rsidTr="670DCAA3">
        <w:trPr>
          <w:trHeight w:val="567"/>
        </w:trPr>
        <w:tc>
          <w:tcPr>
            <w:tcW w:w="990" w:type="dxa"/>
          </w:tcPr>
          <w:p w14:paraId="1723557F" w14:textId="77777777" w:rsidR="0062145B" w:rsidRPr="009A546A" w:rsidRDefault="0062145B" w:rsidP="0062145B">
            <w:pPr>
              <w:spacing w:line="245" w:lineRule="auto"/>
              <w:rPr>
                <w:noProof/>
              </w:rPr>
            </w:pPr>
          </w:p>
        </w:tc>
        <w:tc>
          <w:tcPr>
            <w:tcW w:w="20268" w:type="dxa"/>
            <w:gridSpan w:val="2"/>
          </w:tcPr>
          <w:p w14:paraId="0BCDC8E4" w14:textId="561DD811" w:rsidR="0062145B" w:rsidRPr="009A546A" w:rsidRDefault="0062145B" w:rsidP="0062145B">
            <w:pPr>
              <w:spacing w:line="245" w:lineRule="auto"/>
              <w:rPr>
                <w:noProof/>
              </w:rPr>
            </w:pPr>
            <w:r w:rsidRPr="009A546A">
              <w:rPr>
                <w:noProof/>
              </w:rPr>
              <w:t xml:space="preserve">Brief the Controller, Chief Executive, Mayor, Group Recovery Manager </w:t>
            </w:r>
            <w:r w:rsidR="0C63AFBF" w:rsidRPr="16C33518">
              <w:rPr>
                <w:noProof/>
              </w:rPr>
              <w:t>(if operating at the local level)</w:t>
            </w:r>
            <w:r w:rsidR="3E70342D" w:rsidRPr="16C33518">
              <w:rPr>
                <w:noProof/>
              </w:rPr>
              <w:t xml:space="preserve"> </w:t>
            </w:r>
            <w:r w:rsidRPr="009A546A">
              <w:rPr>
                <w:noProof/>
              </w:rPr>
              <w:t xml:space="preserve">&amp; NEMA </w:t>
            </w:r>
            <w:r w:rsidR="00B360C2">
              <w:rPr>
                <w:noProof/>
              </w:rPr>
              <w:t>REMA</w:t>
            </w:r>
            <w:r w:rsidRPr="009A546A">
              <w:rPr>
                <w:noProof/>
              </w:rPr>
              <w:t xml:space="preserve"> on recommended recovery priorities, challenges, resource &amp; funding requirements, and governance arrangements. </w:t>
            </w:r>
            <w:r w:rsidR="1D0B5D7F" w:rsidRPr="16C33518">
              <w:rPr>
                <w:noProof/>
              </w:rPr>
              <w:t xml:space="preserve">With the Planning </w:t>
            </w:r>
            <w:r w:rsidR="5A409180" w:rsidRPr="16C33518">
              <w:rPr>
                <w:noProof/>
              </w:rPr>
              <w:t>f</w:t>
            </w:r>
            <w:r w:rsidR="1D0B5D7F" w:rsidRPr="16C33518">
              <w:rPr>
                <w:noProof/>
              </w:rPr>
              <w:t>unction, o</w:t>
            </w:r>
            <w:r w:rsidRPr="009A546A">
              <w:rPr>
                <w:noProof/>
              </w:rPr>
              <w:t xml:space="preserve">btain agreement on a transition phase timeline that gives sufficient time to put a recovery structure in place. </w:t>
            </w:r>
          </w:p>
          <w:p w14:paraId="6D127509" w14:textId="30A243A6" w:rsidR="532196F4" w:rsidRDefault="532196F4" w:rsidP="532196F4">
            <w:pPr>
              <w:spacing w:line="245" w:lineRule="auto"/>
              <w:rPr>
                <w:noProof/>
              </w:rPr>
            </w:pPr>
          </w:p>
          <w:p w14:paraId="532EDA58" w14:textId="6EBF556A" w:rsidR="7A21A43C" w:rsidRDefault="7A21A43C" w:rsidP="532196F4">
            <w:pPr>
              <w:spacing w:line="245" w:lineRule="auto"/>
              <w:rPr>
                <w:noProof/>
              </w:rPr>
            </w:pPr>
            <w:r w:rsidRPr="532196F4">
              <w:rPr>
                <w:noProof/>
              </w:rPr>
              <w:t xml:space="preserve">Consider putting the agreed transition phase timeline </w:t>
            </w:r>
            <w:r w:rsidR="008A5067">
              <w:rPr>
                <w:noProof/>
              </w:rPr>
              <w:t xml:space="preserve">and action steps </w:t>
            </w:r>
            <w:r w:rsidRPr="532196F4">
              <w:rPr>
                <w:noProof/>
              </w:rPr>
              <w:t xml:space="preserve">on a whiteboard or virtual display. </w:t>
            </w:r>
          </w:p>
          <w:p w14:paraId="7DC8340B" w14:textId="7F4AD051" w:rsidR="0062145B" w:rsidRPr="009A546A" w:rsidRDefault="0062145B" w:rsidP="0062145B">
            <w:pPr>
              <w:spacing w:line="245" w:lineRule="auto"/>
              <w:rPr>
                <w:noProof/>
                <w:color w:val="FF0000"/>
              </w:rPr>
            </w:pPr>
          </w:p>
        </w:tc>
      </w:tr>
      <w:tr w:rsidR="0062145B" w14:paraId="3A86E95C" w14:textId="485A03BB" w:rsidTr="670DCAA3">
        <w:trPr>
          <w:trHeight w:val="567"/>
        </w:trPr>
        <w:tc>
          <w:tcPr>
            <w:tcW w:w="990" w:type="dxa"/>
          </w:tcPr>
          <w:p w14:paraId="11FA0332" w14:textId="77777777" w:rsidR="0062145B" w:rsidRPr="009A546A" w:rsidRDefault="0062145B" w:rsidP="0062145B">
            <w:pPr>
              <w:spacing w:line="245" w:lineRule="auto"/>
              <w:rPr>
                <w:noProof/>
              </w:rPr>
            </w:pPr>
          </w:p>
        </w:tc>
        <w:tc>
          <w:tcPr>
            <w:tcW w:w="20268" w:type="dxa"/>
            <w:gridSpan w:val="2"/>
          </w:tcPr>
          <w:p w14:paraId="7E621922" w14:textId="06DC76A8" w:rsidR="0062145B" w:rsidRPr="009A546A" w:rsidRDefault="0062145B" w:rsidP="0062145B">
            <w:pPr>
              <w:spacing w:line="245" w:lineRule="auto"/>
              <w:rPr>
                <w:noProof/>
              </w:rPr>
            </w:pPr>
            <w:r w:rsidRPr="009A546A">
              <w:rPr>
                <w:noProof/>
              </w:rPr>
              <w:t>Ensure key response phase planning tools and databases (such as the HCA</w:t>
            </w:r>
            <w:r w:rsidR="00E40D20">
              <w:rPr>
                <w:noProof/>
              </w:rPr>
              <w:t>P</w:t>
            </w:r>
            <w:r w:rsidRPr="009A546A">
              <w:rPr>
                <w:noProof/>
              </w:rPr>
              <w:t xml:space="preserve"> &amp; Welfare Needs Assessments) are updated and ready to be transferred to recovery when required. Ensure any Privacy Act implications are being managed appropriately. Ensure that inaccuracies or gaps in databases are fixed or at least identified before handover to recovery.</w:t>
            </w:r>
          </w:p>
          <w:p w14:paraId="40B6B7A3" w14:textId="146B3473" w:rsidR="0062145B" w:rsidRPr="009A546A" w:rsidRDefault="0062145B" w:rsidP="0062145B">
            <w:pPr>
              <w:spacing w:line="245" w:lineRule="auto"/>
              <w:rPr>
                <w:noProof/>
              </w:rPr>
            </w:pPr>
          </w:p>
        </w:tc>
      </w:tr>
      <w:tr w:rsidR="0062145B" w14:paraId="08665B4D" w14:textId="6BE4B213" w:rsidTr="670DCAA3">
        <w:trPr>
          <w:trHeight w:val="567"/>
        </w:trPr>
        <w:tc>
          <w:tcPr>
            <w:tcW w:w="990" w:type="dxa"/>
            <w:tcBorders>
              <w:bottom w:val="single" w:sz="4" w:space="0" w:color="000000" w:themeColor="text1"/>
            </w:tcBorders>
          </w:tcPr>
          <w:p w14:paraId="4DA507A6" w14:textId="77777777" w:rsidR="0062145B" w:rsidRPr="009A546A" w:rsidRDefault="0062145B" w:rsidP="0062145B">
            <w:pPr>
              <w:spacing w:line="245" w:lineRule="auto"/>
              <w:rPr>
                <w:noProof/>
              </w:rPr>
            </w:pPr>
          </w:p>
        </w:tc>
        <w:tc>
          <w:tcPr>
            <w:tcW w:w="20268" w:type="dxa"/>
            <w:gridSpan w:val="2"/>
            <w:tcBorders>
              <w:bottom w:val="single" w:sz="4" w:space="0" w:color="000000" w:themeColor="text1"/>
            </w:tcBorders>
          </w:tcPr>
          <w:p w14:paraId="034CBDDF" w14:textId="5AF46EE2" w:rsidR="0062145B" w:rsidRPr="009A546A" w:rsidRDefault="0062145B" w:rsidP="0062145B">
            <w:pPr>
              <w:spacing w:line="245" w:lineRule="auto"/>
              <w:rPr>
                <w:noProof/>
              </w:rPr>
            </w:pPr>
            <w:r w:rsidRPr="009A546A">
              <w:rPr>
                <w:noProof/>
              </w:rPr>
              <w:t>In close collaboration with the Controller, Mayor and Chief Executive, jointly announce the transition phase timeline and any handover expectations to all CIMS staff and partner agencies. Ensure all CIMS functions are aware of their handover responsibilities and at agreed points during the the transition:</w:t>
            </w:r>
          </w:p>
          <w:p w14:paraId="386D00AC" w14:textId="357A3AC4" w:rsidR="0062145B" w:rsidRPr="009A546A" w:rsidRDefault="00FF6BCE" w:rsidP="0062145B">
            <w:pPr>
              <w:pStyle w:val="ListParagraph"/>
              <w:numPr>
                <w:ilvl w:val="0"/>
                <w:numId w:val="7"/>
              </w:numPr>
              <w:rPr>
                <w:rStyle w:val="normaltextrun"/>
              </w:rPr>
            </w:pPr>
            <w:r>
              <w:rPr>
                <w:rStyle w:val="normaltextrun"/>
              </w:rPr>
              <w:t>l</w:t>
            </w:r>
            <w:r w:rsidR="0062145B" w:rsidRPr="009A546A">
              <w:rPr>
                <w:rStyle w:val="normaltextrun"/>
              </w:rPr>
              <w:t xml:space="preserve">eadership will shift from the Controller to the Recovery Manager and his/her </w:t>
            </w:r>
            <w:proofErr w:type="gramStart"/>
            <w:r w:rsidR="0062145B" w:rsidRPr="009A546A">
              <w:rPr>
                <w:rStyle w:val="normaltextrun"/>
              </w:rPr>
              <w:t>alternates</w:t>
            </w:r>
            <w:proofErr w:type="gramEnd"/>
          </w:p>
          <w:p w14:paraId="6567ACAF" w14:textId="06ED0929" w:rsidR="0062145B" w:rsidRPr="009A546A" w:rsidRDefault="0062145B" w:rsidP="670DCAA3">
            <w:pPr>
              <w:pStyle w:val="ListParagraph"/>
              <w:numPr>
                <w:ilvl w:val="0"/>
                <w:numId w:val="7"/>
              </w:numPr>
              <w:spacing w:line="245" w:lineRule="auto"/>
              <w:rPr>
                <w:b/>
                <w:bCs/>
                <w:noProof/>
              </w:rPr>
            </w:pPr>
            <w:r w:rsidRPr="009A546A">
              <w:rPr>
                <w:rStyle w:val="normaltextrun"/>
              </w:rPr>
              <w:t xml:space="preserve">the last Response Phase Action Plan will be </w:t>
            </w:r>
            <w:proofErr w:type="spellStart"/>
            <w:r w:rsidRPr="009A546A">
              <w:rPr>
                <w:rStyle w:val="normaltextrun"/>
              </w:rPr>
              <w:t>superceded</w:t>
            </w:r>
            <w:proofErr w:type="spellEnd"/>
            <w:r w:rsidRPr="009A546A">
              <w:rPr>
                <w:rStyle w:val="normaltextrun"/>
              </w:rPr>
              <w:t xml:space="preserve"> by the</w:t>
            </w:r>
            <w:r w:rsidRPr="009A546A">
              <w:rPr>
                <w:b/>
                <w:bCs/>
                <w:noProof/>
              </w:rPr>
              <w:t xml:space="preserve"> </w:t>
            </w:r>
            <w:r w:rsidR="00E10975">
              <w:rPr>
                <w:b/>
                <w:bCs/>
                <w:i/>
                <w:iCs/>
                <w:noProof/>
              </w:rPr>
              <w:t>Initial Recovery Action Plan</w:t>
            </w:r>
          </w:p>
          <w:p w14:paraId="0DEFFC1A" w14:textId="676129FB" w:rsidR="0062145B" w:rsidRPr="009A546A" w:rsidRDefault="0062145B" w:rsidP="0062145B">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9A546A">
              <w:rPr>
                <w:rStyle w:val="normaltextrun"/>
                <w:rFonts w:asciiTheme="minorHAnsi" w:hAnsiTheme="minorHAnsi" w:cstheme="minorHAnsi"/>
                <w:sz w:val="22"/>
                <w:szCs w:val="22"/>
              </w:rPr>
              <w:t>the EOC/ECC will undergo a phased demobilisation and a formal closure announcement</w:t>
            </w:r>
            <w:r w:rsidRPr="009A546A">
              <w:rPr>
                <w:rStyle w:val="eop"/>
                <w:rFonts w:asciiTheme="minorHAnsi" w:hAnsiTheme="minorHAnsi" w:cstheme="minorHAnsi"/>
                <w:sz w:val="22"/>
                <w:szCs w:val="22"/>
              </w:rPr>
              <w:t> </w:t>
            </w:r>
          </w:p>
          <w:p w14:paraId="4AA72D50" w14:textId="686E7E61" w:rsidR="0062145B" w:rsidRPr="009A546A" w:rsidRDefault="00FF6BCE" w:rsidP="670DCAA3">
            <w:pPr>
              <w:pStyle w:val="paragraph"/>
              <w:numPr>
                <w:ilvl w:val="0"/>
                <w:numId w:val="7"/>
              </w:numPr>
              <w:spacing w:before="0" w:beforeAutospacing="0" w:after="0" w:afterAutospacing="0"/>
              <w:textAlignment w:val="baseline"/>
              <w:rPr>
                <w:rFonts w:asciiTheme="minorHAnsi" w:hAnsiTheme="minorHAnsi" w:cstheme="minorBidi"/>
                <w:sz w:val="22"/>
                <w:szCs w:val="22"/>
              </w:rPr>
            </w:pPr>
            <w:r>
              <w:rPr>
                <w:rStyle w:val="normaltextrun"/>
                <w:rFonts w:asciiTheme="minorHAnsi" w:hAnsiTheme="minorHAnsi" w:cstheme="minorBidi"/>
                <w:sz w:val="22"/>
                <w:szCs w:val="22"/>
              </w:rPr>
              <w:t>t</w:t>
            </w:r>
            <w:r w:rsidR="0062145B" w:rsidRPr="009A546A">
              <w:rPr>
                <w:rStyle w:val="normaltextrun"/>
                <w:rFonts w:asciiTheme="minorHAnsi" w:hAnsiTheme="minorHAnsi" w:cstheme="minorBidi"/>
                <w:sz w:val="22"/>
                <w:szCs w:val="22"/>
              </w:rPr>
              <w:t xml:space="preserve">he </w:t>
            </w:r>
            <w:r w:rsidR="00145562" w:rsidRPr="00B67D4B">
              <w:rPr>
                <w:rStyle w:val="normaltextrun"/>
                <w:rFonts w:asciiTheme="minorHAnsi" w:hAnsiTheme="minorHAnsi" w:cstheme="minorHAnsi"/>
                <w:sz w:val="22"/>
                <w:szCs w:val="22"/>
              </w:rPr>
              <w:t>a</w:t>
            </w:r>
            <w:r w:rsidR="00145562" w:rsidRPr="00C04986">
              <w:rPr>
                <w:rStyle w:val="normaltextrun"/>
                <w:rFonts w:asciiTheme="minorHAnsi" w:hAnsiTheme="minorHAnsi" w:cstheme="minorHAnsi"/>
                <w:sz w:val="22"/>
                <w:szCs w:val="22"/>
              </w:rPr>
              <w:t>greed recovery operational structure</w:t>
            </w:r>
            <w:r w:rsidR="00385748">
              <w:rPr>
                <w:rStyle w:val="normaltextrun"/>
                <w:rFonts w:asciiTheme="minorHAnsi" w:hAnsiTheme="minorHAnsi" w:cstheme="minorBidi"/>
                <w:sz w:val="22"/>
                <w:szCs w:val="22"/>
              </w:rPr>
              <w:t xml:space="preserve"> (</w:t>
            </w:r>
            <w:r w:rsidR="00B67D4B">
              <w:rPr>
                <w:rStyle w:val="normaltextrun"/>
                <w:rFonts w:asciiTheme="minorHAnsi" w:hAnsiTheme="minorHAnsi" w:cstheme="minorBidi"/>
                <w:sz w:val="22"/>
                <w:szCs w:val="22"/>
              </w:rPr>
              <w:t>e.g.</w:t>
            </w:r>
            <w:r w:rsidR="0062145B" w:rsidRPr="009A546A">
              <w:rPr>
                <w:rStyle w:val="normaltextrun"/>
                <w:rFonts w:asciiTheme="minorHAnsi" w:hAnsiTheme="minorHAnsi" w:cstheme="minorBidi"/>
                <w:sz w:val="22"/>
                <w:szCs w:val="22"/>
              </w:rPr>
              <w:t xml:space="preserve"> Recovery Office </w:t>
            </w:r>
            <w:r w:rsidR="00385748">
              <w:rPr>
                <w:rStyle w:val="normaltextrun"/>
                <w:rFonts w:asciiTheme="minorHAnsi" w:hAnsiTheme="minorHAnsi" w:cstheme="minorBidi"/>
                <w:sz w:val="22"/>
                <w:szCs w:val="22"/>
              </w:rPr>
              <w:t xml:space="preserve">or </w:t>
            </w:r>
            <w:r w:rsidR="00145562">
              <w:rPr>
                <w:rStyle w:val="normaltextrun"/>
                <w:rFonts w:asciiTheme="minorHAnsi" w:hAnsiTheme="minorHAnsi" w:cstheme="minorBidi"/>
                <w:sz w:val="22"/>
                <w:szCs w:val="22"/>
              </w:rPr>
              <w:t xml:space="preserve">enhanced </w:t>
            </w:r>
            <w:r w:rsidR="00385748">
              <w:rPr>
                <w:rStyle w:val="normaltextrun"/>
                <w:rFonts w:asciiTheme="minorHAnsi" w:hAnsiTheme="minorHAnsi" w:cstheme="minorBidi"/>
                <w:sz w:val="22"/>
                <w:szCs w:val="22"/>
              </w:rPr>
              <w:t>BAU)</w:t>
            </w:r>
            <w:r w:rsidR="0062145B" w:rsidRPr="009A546A">
              <w:rPr>
                <w:rStyle w:val="normaltextrun"/>
                <w:rFonts w:asciiTheme="minorHAnsi" w:hAnsiTheme="minorHAnsi" w:cstheme="minorBidi"/>
                <w:sz w:val="22"/>
                <w:szCs w:val="22"/>
              </w:rPr>
              <w:t xml:space="preserve"> will gradually build-up capacity and be formally announced as opened in time with the ECC/EOC closure</w:t>
            </w:r>
          </w:p>
          <w:p w14:paraId="0A8234ED" w14:textId="64E555C3" w:rsidR="0062145B" w:rsidRPr="009A546A" w:rsidRDefault="00FF6BCE" w:rsidP="670DCAA3">
            <w:pPr>
              <w:pStyle w:val="paragraph"/>
              <w:numPr>
                <w:ilvl w:val="0"/>
                <w:numId w:val="7"/>
              </w:numPr>
              <w:spacing w:before="0" w:beforeAutospacing="0" w:after="0" w:afterAutospacing="0"/>
              <w:textAlignment w:val="baseline"/>
              <w:rPr>
                <w:rStyle w:val="normaltextrun"/>
                <w:sz w:val="22"/>
                <w:szCs w:val="22"/>
              </w:rPr>
            </w:pPr>
            <w:r>
              <w:rPr>
                <w:rStyle w:val="normaltextrun"/>
                <w:rFonts w:asciiTheme="minorHAnsi" w:hAnsiTheme="minorHAnsi" w:cstheme="minorBidi"/>
                <w:sz w:val="22"/>
                <w:szCs w:val="22"/>
              </w:rPr>
              <w:t>r</w:t>
            </w:r>
            <w:r w:rsidR="23ACE655" w:rsidRPr="009A546A">
              <w:rPr>
                <w:rStyle w:val="normaltextrun"/>
                <w:rFonts w:asciiTheme="minorHAnsi" w:hAnsiTheme="minorHAnsi" w:cstheme="minorBidi"/>
                <w:sz w:val="22"/>
                <w:szCs w:val="22"/>
              </w:rPr>
              <w:t xml:space="preserve">esponse phase databases and any other relevant information management </w:t>
            </w:r>
            <w:r w:rsidR="23ACE655" w:rsidRPr="009A546A">
              <w:rPr>
                <w:rStyle w:val="normaltextrun"/>
                <w:rFonts w:asciiTheme="minorHAnsi" w:hAnsiTheme="minorHAnsi" w:cstheme="minorHAnsi"/>
                <w:sz w:val="22"/>
                <w:szCs w:val="22"/>
              </w:rPr>
              <w:t xml:space="preserve">systems/processes </w:t>
            </w:r>
            <w:r w:rsidR="0037102E" w:rsidRPr="009A546A">
              <w:rPr>
                <w:rStyle w:val="normaltextrun"/>
                <w:rFonts w:asciiTheme="minorHAnsi" w:hAnsiTheme="minorHAnsi" w:cstheme="minorHAnsi"/>
                <w:sz w:val="22"/>
                <w:szCs w:val="22"/>
              </w:rPr>
              <w:t>are</w:t>
            </w:r>
            <w:r w:rsidR="23ACE655" w:rsidRPr="009A546A">
              <w:rPr>
                <w:rStyle w:val="normaltextrun"/>
                <w:rFonts w:asciiTheme="minorHAnsi" w:hAnsiTheme="minorHAnsi" w:cstheme="minorHAnsi"/>
                <w:sz w:val="22"/>
                <w:szCs w:val="22"/>
              </w:rPr>
              <w:t xml:space="preserve"> transferred</w:t>
            </w:r>
            <w:r w:rsidR="58FB6DC6" w:rsidRPr="009A546A">
              <w:rPr>
                <w:rStyle w:val="normaltextrun"/>
                <w:rFonts w:asciiTheme="minorHAnsi" w:hAnsiTheme="minorHAnsi" w:cstheme="minorHAnsi"/>
                <w:sz w:val="22"/>
                <w:szCs w:val="22"/>
              </w:rPr>
              <w:t xml:space="preserve"> </w:t>
            </w:r>
            <w:r w:rsidR="23ACE655" w:rsidRPr="009A546A">
              <w:rPr>
                <w:rStyle w:val="normaltextrun"/>
                <w:rFonts w:asciiTheme="minorHAnsi" w:hAnsiTheme="minorHAnsi" w:cstheme="minorHAnsi"/>
                <w:sz w:val="22"/>
                <w:szCs w:val="22"/>
              </w:rPr>
              <w:t>to recovery</w:t>
            </w:r>
            <w:r>
              <w:rPr>
                <w:rStyle w:val="normaltextrun"/>
                <w:rFonts w:asciiTheme="minorHAnsi" w:hAnsiTheme="minorHAnsi" w:cstheme="minorHAnsi"/>
                <w:sz w:val="22"/>
                <w:szCs w:val="22"/>
              </w:rPr>
              <w:t>, this</w:t>
            </w:r>
            <w:r w:rsidR="6738DC25" w:rsidRPr="009A546A">
              <w:rPr>
                <w:rStyle w:val="normaltextrun"/>
                <w:rFonts w:asciiTheme="minorHAnsi" w:hAnsiTheme="minorHAnsi" w:cstheme="minorHAnsi"/>
                <w:sz w:val="22"/>
                <w:szCs w:val="22"/>
              </w:rPr>
              <w:t xml:space="preserve"> will be conducted </w:t>
            </w:r>
            <w:r w:rsidR="23ACE655" w:rsidRPr="009A546A">
              <w:rPr>
                <w:rStyle w:val="normaltextrun"/>
                <w:rFonts w:asciiTheme="minorHAnsi" w:hAnsiTheme="minorHAnsi" w:cstheme="minorHAnsi"/>
                <w:sz w:val="22"/>
                <w:szCs w:val="22"/>
              </w:rPr>
              <w:t xml:space="preserve">in </w:t>
            </w:r>
            <w:r w:rsidR="0037102E" w:rsidRPr="009A546A">
              <w:rPr>
                <w:rStyle w:val="normaltextrun"/>
                <w:rFonts w:asciiTheme="minorHAnsi" w:hAnsiTheme="minorHAnsi" w:cstheme="minorHAnsi"/>
                <w:sz w:val="22"/>
                <w:szCs w:val="22"/>
              </w:rPr>
              <w:t>compliance</w:t>
            </w:r>
            <w:r w:rsidR="23ACE655" w:rsidRPr="009A546A">
              <w:rPr>
                <w:rStyle w:val="normaltextrun"/>
                <w:rFonts w:asciiTheme="minorHAnsi" w:hAnsiTheme="minorHAnsi" w:cstheme="minorHAnsi"/>
                <w:sz w:val="22"/>
                <w:szCs w:val="22"/>
              </w:rPr>
              <w:t xml:space="preserve"> with any Privacy Act </w:t>
            </w:r>
            <w:proofErr w:type="gramStart"/>
            <w:r w:rsidR="23ACE655" w:rsidRPr="009A546A">
              <w:rPr>
                <w:rStyle w:val="normaltextrun"/>
                <w:rFonts w:asciiTheme="minorHAnsi" w:hAnsiTheme="minorHAnsi" w:cstheme="minorHAnsi"/>
                <w:sz w:val="22"/>
                <w:szCs w:val="22"/>
              </w:rPr>
              <w:t>requirements</w:t>
            </w:r>
            <w:proofErr w:type="gramEnd"/>
          </w:p>
          <w:p w14:paraId="7B05E1B7" w14:textId="61483203" w:rsidR="0062145B" w:rsidRPr="009A546A" w:rsidRDefault="00FF6BCE" w:rsidP="0062145B">
            <w:pPr>
              <w:pStyle w:val="paragraph"/>
              <w:numPr>
                <w:ilvl w:val="0"/>
                <w:numId w:val="7"/>
              </w:numPr>
              <w:spacing w:before="0" w:beforeAutospacing="0" w:after="0" w:afterAutospacing="0"/>
              <w:textAlignment w:val="baseline"/>
              <w:rPr>
                <w:rStyle w:val="normaltextrun"/>
                <w:sz w:val="22"/>
                <w:szCs w:val="22"/>
              </w:rPr>
            </w:pPr>
            <w:r>
              <w:rPr>
                <w:rStyle w:val="normaltextrun"/>
                <w:rFonts w:asciiTheme="minorHAnsi" w:hAnsiTheme="minorHAnsi" w:cstheme="minorBidi"/>
                <w:sz w:val="22"/>
                <w:szCs w:val="22"/>
              </w:rPr>
              <w:t>t</w:t>
            </w:r>
            <w:r w:rsidR="0062145B" w:rsidRPr="009A546A">
              <w:rPr>
                <w:rStyle w:val="normaltextrun"/>
                <w:rFonts w:asciiTheme="minorHAnsi" w:hAnsiTheme="minorHAnsi" w:cstheme="minorBidi"/>
                <w:sz w:val="22"/>
                <w:szCs w:val="22"/>
              </w:rPr>
              <w:t xml:space="preserve">he </w:t>
            </w:r>
            <w:r w:rsidR="0062145B" w:rsidRPr="004F7387">
              <w:rPr>
                <w:rStyle w:val="normaltextrun"/>
                <w:rFonts w:asciiTheme="minorHAnsi" w:hAnsiTheme="minorHAnsi" w:cstheme="minorBidi"/>
                <w:b/>
                <w:bCs/>
                <w:i/>
                <w:iCs/>
                <w:sz w:val="22"/>
                <w:szCs w:val="22"/>
              </w:rPr>
              <w:t>Response to Recovery Transition Report</w:t>
            </w:r>
            <w:r w:rsidR="0062145B" w:rsidRPr="009A546A">
              <w:rPr>
                <w:rStyle w:val="normaltextrun"/>
                <w:rFonts w:asciiTheme="minorHAnsi" w:hAnsiTheme="minorHAnsi" w:cstheme="minorBidi"/>
                <w:sz w:val="22"/>
                <w:szCs w:val="22"/>
              </w:rPr>
              <w:t xml:space="preserve"> will be finalised and a decision made on the requirement for recovery powers</w:t>
            </w:r>
            <w:r>
              <w:rPr>
                <w:rStyle w:val="normaltextrun"/>
                <w:rFonts w:asciiTheme="minorHAnsi" w:hAnsiTheme="minorHAnsi" w:cstheme="minorBidi"/>
                <w:sz w:val="22"/>
                <w:szCs w:val="22"/>
              </w:rPr>
              <w:t>.</w:t>
            </w:r>
            <w:r w:rsidR="0062145B" w:rsidRPr="009A546A">
              <w:rPr>
                <w:rStyle w:val="normaltextrun"/>
                <w:rFonts w:asciiTheme="minorHAnsi" w:hAnsiTheme="minorHAnsi" w:cstheme="minorBidi"/>
                <w:sz w:val="22"/>
                <w:szCs w:val="22"/>
              </w:rPr>
              <w:t> </w:t>
            </w:r>
          </w:p>
          <w:p w14:paraId="036D0506" w14:textId="3DB1AA6B" w:rsidR="0062145B" w:rsidRPr="009A546A" w:rsidRDefault="0062145B" w:rsidP="0062145B">
            <w:pPr>
              <w:pStyle w:val="paragraph"/>
              <w:spacing w:before="0" w:beforeAutospacing="0" w:after="0" w:afterAutospacing="0"/>
              <w:ind w:left="720"/>
              <w:textAlignment w:val="baseline"/>
              <w:rPr>
                <w:noProof/>
                <w:sz w:val="22"/>
                <w:szCs w:val="22"/>
              </w:rPr>
            </w:pPr>
          </w:p>
        </w:tc>
      </w:tr>
      <w:tr w:rsidR="0062145B" w14:paraId="3163639D" w14:textId="77A861FE" w:rsidTr="670DCAA3">
        <w:trPr>
          <w:trHeight w:val="567"/>
        </w:trPr>
        <w:tc>
          <w:tcPr>
            <w:tcW w:w="21258" w:type="dxa"/>
            <w:gridSpan w:val="3"/>
            <w:tcBorders>
              <w:bottom w:val="nil"/>
            </w:tcBorders>
          </w:tcPr>
          <w:p w14:paraId="76F46F22" w14:textId="77777777" w:rsidR="00C934DA" w:rsidRPr="00BC4D77" w:rsidRDefault="4916FB68" w:rsidP="0062145B">
            <w:pPr>
              <w:spacing w:line="245" w:lineRule="auto"/>
              <w:rPr>
                <w:b/>
                <w:bCs/>
                <w:noProof/>
                <w:sz w:val="28"/>
                <w:szCs w:val="28"/>
              </w:rPr>
            </w:pPr>
            <w:r w:rsidRPr="00BC4D77">
              <w:rPr>
                <w:b/>
                <w:bCs/>
                <w:noProof/>
                <w:sz w:val="28"/>
                <w:szCs w:val="28"/>
              </w:rPr>
              <w:t>Recovery in Response Check-In</w:t>
            </w:r>
            <w:r w:rsidR="00C934DA" w:rsidRPr="00BC4D77">
              <w:rPr>
                <w:b/>
                <w:bCs/>
                <w:noProof/>
                <w:sz w:val="28"/>
                <w:szCs w:val="28"/>
              </w:rPr>
              <w:t xml:space="preserve">: </w:t>
            </w:r>
          </w:p>
          <w:p w14:paraId="228BC9A9" w14:textId="77777777" w:rsidR="00C934DA" w:rsidRDefault="00C934DA" w:rsidP="0062145B">
            <w:pPr>
              <w:spacing w:line="245" w:lineRule="auto"/>
              <w:rPr>
                <w:b/>
                <w:bCs/>
                <w:noProof/>
              </w:rPr>
            </w:pPr>
          </w:p>
          <w:p w14:paraId="67C067E2" w14:textId="77777777" w:rsidR="0062145B" w:rsidRPr="009A546A" w:rsidRDefault="0062145B" w:rsidP="0062145B">
            <w:pPr>
              <w:spacing w:line="245" w:lineRule="auto"/>
              <w:rPr>
                <w:noProof/>
              </w:rPr>
            </w:pPr>
          </w:p>
          <w:p w14:paraId="69FD3190" w14:textId="35468374" w:rsidR="0062145B" w:rsidRPr="009A546A" w:rsidRDefault="576ABEA2" w:rsidP="0062145B">
            <w:pPr>
              <w:spacing w:line="245" w:lineRule="auto"/>
              <w:rPr>
                <w:noProof/>
              </w:rPr>
            </w:pPr>
            <w:r w:rsidRPr="7D786322">
              <w:rPr>
                <w:noProof/>
              </w:rPr>
              <w:t xml:space="preserve">Throughout the response, it is is important to check the progress of the key recovery outcomes. As follows: </w:t>
            </w:r>
          </w:p>
        </w:tc>
      </w:tr>
      <w:tr w:rsidR="0062145B" w14:paraId="3D08F53E" w14:textId="64B9EA02" w:rsidTr="670DCAA3">
        <w:trPr>
          <w:trHeight w:val="5265"/>
        </w:trPr>
        <w:tc>
          <w:tcPr>
            <w:tcW w:w="8956" w:type="dxa"/>
            <w:gridSpan w:val="2"/>
            <w:tcBorders>
              <w:top w:val="nil"/>
              <w:right w:val="nil"/>
            </w:tcBorders>
          </w:tcPr>
          <w:p w14:paraId="1DCDFCA2" w14:textId="1B0E50C3" w:rsidR="0062145B" w:rsidRPr="009A546A" w:rsidRDefault="0062145B" w:rsidP="0062145B">
            <w:pPr>
              <w:spacing w:line="245" w:lineRule="auto"/>
              <w:rPr>
                <w:noProof/>
              </w:rPr>
            </w:pPr>
            <w:r w:rsidRPr="009A546A">
              <w:rPr>
                <w:noProof/>
              </w:rPr>
              <mc:AlternateContent>
                <mc:Choice Requires="wps">
                  <w:drawing>
                    <wp:anchor distT="0" distB="0" distL="114300" distR="114300" simplePos="0" relativeHeight="251658243" behindDoc="0" locked="0" layoutInCell="1" allowOverlap="1" wp14:anchorId="5F71A89A" wp14:editId="0BD49DEA">
                      <wp:simplePos x="0" y="0"/>
                      <wp:positionH relativeFrom="column">
                        <wp:posOffset>19685</wp:posOffset>
                      </wp:positionH>
                      <wp:positionV relativeFrom="paragraph">
                        <wp:posOffset>139700</wp:posOffset>
                      </wp:positionV>
                      <wp:extent cx="244444" cy="307818"/>
                      <wp:effectExtent l="0" t="0" r="22860" b="16510"/>
                      <wp:wrapNone/>
                      <wp:docPr id="87299385" name="Rectangle 13"/>
                      <wp:cNvGraphicFramePr/>
                      <a:graphic xmlns:a="http://schemas.openxmlformats.org/drawingml/2006/main">
                        <a:graphicData uri="http://schemas.microsoft.com/office/word/2010/wordprocessingShape">
                          <wps:wsp>
                            <wps:cNvSpPr/>
                            <wps:spPr>
                              <a:xfrm>
                                <a:off x="0" y="0"/>
                                <a:ext cx="244444" cy="30781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1.55pt;margin-top:11pt;width:19.25pt;height:24.25pt;z-index:251673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62EBE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"/>
                  </w:pict>
                </mc:Fallback>
              </mc:AlternateContent>
            </w:r>
          </w:p>
          <w:p w14:paraId="32532E76" w14:textId="24AA062D" w:rsidR="0062145B" w:rsidRPr="009A546A" w:rsidRDefault="0062145B" w:rsidP="0062145B">
            <w:pPr>
              <w:spacing w:line="245" w:lineRule="auto"/>
              <w:ind w:left="597"/>
              <w:rPr>
                <w:noProof/>
              </w:rPr>
            </w:pPr>
            <w:r w:rsidRPr="009A546A">
              <w:rPr>
                <w:noProof/>
              </w:rPr>
              <w:t xml:space="preserve">The </w:t>
            </w:r>
            <w:r w:rsidRPr="002D5077">
              <w:rPr>
                <w:b/>
                <w:i/>
              </w:rPr>
              <w:t>Recovery Function Plan</w:t>
            </w:r>
            <w:r w:rsidRPr="009A546A">
              <w:rPr>
                <w:noProof/>
              </w:rPr>
              <w:t xml:space="preserve"> is being regularly updated and actioned in accordance with any taskings received from the Controller</w:t>
            </w:r>
          </w:p>
          <w:p w14:paraId="2ACBAEFE" w14:textId="1DE95843" w:rsidR="0062145B" w:rsidRPr="009A546A" w:rsidRDefault="0062145B" w:rsidP="0062145B">
            <w:pPr>
              <w:spacing w:line="245" w:lineRule="auto"/>
              <w:ind w:firstLine="597"/>
              <w:rPr>
                <w:noProof/>
              </w:rPr>
            </w:pPr>
          </w:p>
          <w:p w14:paraId="0CD4A6C3" w14:textId="149E3242" w:rsidR="0062145B" w:rsidRPr="009A546A" w:rsidRDefault="0062145B" w:rsidP="0062145B">
            <w:pPr>
              <w:spacing w:line="245" w:lineRule="auto"/>
              <w:ind w:firstLine="597"/>
              <w:rPr>
                <w:noProof/>
              </w:rPr>
            </w:pPr>
          </w:p>
          <w:p w14:paraId="6C15C0CB" w14:textId="02CB6AB7" w:rsidR="0062145B" w:rsidRPr="009A546A" w:rsidRDefault="0062145B" w:rsidP="0062145B">
            <w:pPr>
              <w:spacing w:line="245" w:lineRule="auto"/>
              <w:ind w:left="597"/>
              <w:rPr>
                <w:noProof/>
              </w:rPr>
            </w:pPr>
            <w:r w:rsidRPr="009A546A">
              <w:rPr>
                <w:noProof/>
              </w:rPr>
              <mc:AlternateContent>
                <mc:Choice Requires="wps">
                  <w:drawing>
                    <wp:anchor distT="0" distB="0" distL="114300" distR="114300" simplePos="0" relativeHeight="251658244" behindDoc="0" locked="0" layoutInCell="1" allowOverlap="1" wp14:anchorId="628F5A00" wp14:editId="26B89AA8">
                      <wp:simplePos x="0" y="0"/>
                      <wp:positionH relativeFrom="column">
                        <wp:posOffset>21590</wp:posOffset>
                      </wp:positionH>
                      <wp:positionV relativeFrom="paragraph">
                        <wp:posOffset>25400</wp:posOffset>
                      </wp:positionV>
                      <wp:extent cx="243840" cy="307340"/>
                      <wp:effectExtent l="0" t="0" r="22860" b="16510"/>
                      <wp:wrapNone/>
                      <wp:docPr id="1827787009" name="Rectangle 13"/>
                      <wp:cNvGraphicFramePr/>
                      <a:graphic xmlns:a="http://schemas.openxmlformats.org/drawingml/2006/main">
                        <a:graphicData uri="http://schemas.microsoft.com/office/word/2010/wordprocessingShape">
                          <wps:wsp>
                            <wps:cNvSpPr/>
                            <wps:spPr>
                              <a:xfrm>
                                <a:off x="0" y="0"/>
                                <a:ext cx="243840" cy="3073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1.7pt;margin-top:2pt;width:19.2pt;height:24.2pt;z-index:25167463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09101d [484]" strokeweight="1pt" w14:anchorId="2F529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"/>
                  </w:pict>
                </mc:Fallback>
              </mc:AlternateContent>
            </w:r>
            <w:r w:rsidRPr="009A546A">
              <w:rPr>
                <w:noProof/>
              </w:rPr>
              <w:t>Periodic Recovery Scorecard Assessments are being carried out to determine the implications for recovery and shared with the Group Recovery Office</w:t>
            </w:r>
          </w:p>
          <w:p w14:paraId="0F12A271" w14:textId="3597C444" w:rsidR="0062145B" w:rsidRPr="009A546A" w:rsidRDefault="0062145B" w:rsidP="0062145B">
            <w:pPr>
              <w:spacing w:line="245" w:lineRule="auto"/>
              <w:ind w:firstLine="597"/>
              <w:rPr>
                <w:noProof/>
              </w:rPr>
            </w:pPr>
          </w:p>
          <w:p w14:paraId="1157B117" w14:textId="65BB0C3C" w:rsidR="0062145B" w:rsidRPr="009A546A" w:rsidRDefault="0062145B" w:rsidP="0062145B">
            <w:pPr>
              <w:spacing w:line="245" w:lineRule="auto"/>
              <w:ind w:firstLine="597"/>
              <w:rPr>
                <w:noProof/>
              </w:rPr>
            </w:pPr>
          </w:p>
          <w:p w14:paraId="03B809B5" w14:textId="53D147F1" w:rsidR="0062145B" w:rsidRPr="009A546A" w:rsidRDefault="00AD38B1" w:rsidP="0062145B">
            <w:pPr>
              <w:spacing w:line="245" w:lineRule="auto"/>
              <w:ind w:left="597"/>
              <w:rPr>
                <w:noProof/>
              </w:rPr>
            </w:pPr>
            <w:r w:rsidRPr="009A546A">
              <w:rPr>
                <w:noProof/>
              </w:rPr>
              <mc:AlternateContent>
                <mc:Choice Requires="wps">
                  <w:drawing>
                    <wp:anchor distT="0" distB="0" distL="114300" distR="114300" simplePos="0" relativeHeight="251658245" behindDoc="0" locked="0" layoutInCell="1" allowOverlap="1" wp14:anchorId="16150BAB" wp14:editId="42C8AAEB">
                      <wp:simplePos x="0" y="0"/>
                      <wp:positionH relativeFrom="column">
                        <wp:posOffset>39345</wp:posOffset>
                      </wp:positionH>
                      <wp:positionV relativeFrom="paragraph">
                        <wp:posOffset>882</wp:posOffset>
                      </wp:positionV>
                      <wp:extent cx="243840" cy="307340"/>
                      <wp:effectExtent l="0" t="0" r="22860" b="16510"/>
                      <wp:wrapNone/>
                      <wp:docPr id="1124499169" name="Rectangle 13"/>
                      <wp:cNvGraphicFramePr/>
                      <a:graphic xmlns:a="http://schemas.openxmlformats.org/drawingml/2006/main">
                        <a:graphicData uri="http://schemas.microsoft.com/office/word/2010/wordprocessingShape">
                          <wps:wsp>
                            <wps:cNvSpPr/>
                            <wps:spPr>
                              <a:xfrm>
                                <a:off x="0" y="0"/>
                                <a:ext cx="243840" cy="3073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3.1pt;margin-top:.05pt;width:19.2pt;height:24.2pt;z-index:25167566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09101d [484]" strokeweight="1pt" w14:anchorId="7825E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"/>
                  </w:pict>
                </mc:Fallback>
              </mc:AlternateContent>
            </w:r>
            <w:r w:rsidR="0062145B" w:rsidRPr="009A546A">
              <w:rPr>
                <w:noProof/>
              </w:rPr>
              <w:t xml:space="preserve">Scorecard Assessments are being used to negotiate Recovery operational resource requirements and timeframes for the transition </w:t>
            </w:r>
          </w:p>
          <w:p w14:paraId="69A641F6" w14:textId="11F32C9B" w:rsidR="0062145B" w:rsidRPr="009A546A" w:rsidRDefault="0062145B" w:rsidP="3E8E5169">
            <w:pPr>
              <w:spacing w:line="245" w:lineRule="auto"/>
              <w:ind w:left="880"/>
              <w:rPr>
                <w:noProof/>
              </w:rPr>
            </w:pPr>
          </w:p>
          <w:p w14:paraId="0688FDEC" w14:textId="137E770A" w:rsidR="0062145B" w:rsidRPr="009A546A" w:rsidRDefault="0062145B" w:rsidP="0037102E">
            <w:pPr>
              <w:spacing w:line="245" w:lineRule="auto"/>
              <w:ind w:left="882" w:hanging="849"/>
              <w:jc w:val="both"/>
              <w:rPr>
                <w:noProof/>
                <w:color w:val="FF0000"/>
              </w:rPr>
            </w:pPr>
            <w:r w:rsidRPr="009A546A">
              <w:rPr>
                <w:noProof/>
              </w:rPr>
              <mc:AlternateContent>
                <mc:Choice Requires="wps">
                  <w:drawing>
                    <wp:inline distT="0" distB="0" distL="114300" distR="114300" wp14:anchorId="3AEB93EF" wp14:editId="0882DD57">
                      <wp:extent cx="243840" cy="307340"/>
                      <wp:effectExtent l="0" t="0" r="22860" b="16510"/>
                      <wp:docPr id="814212766" name="Rectangle 13"/>
                      <wp:cNvGraphicFramePr/>
                      <a:graphic xmlns:a="http://schemas.openxmlformats.org/drawingml/2006/main">
                        <a:graphicData uri="http://schemas.microsoft.com/office/word/2010/wordprocessingShape">
                          <wps:wsp>
                            <wps:cNvSpPr/>
                            <wps:spPr>
                              <a:xfrm>
                                <a:off x="0" y="0"/>
                                <a:ext cx="243840" cy="3073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xmlns:w="http://schemas.openxmlformats.org/wordprocessingml/2006/main">
                    <v:rect xmlns:w14="http://schemas.microsoft.com/office/word/2010/wordml" xmlns:o="urn:schemas-microsoft-com:office:office" xmlns:v="urn:schemas-microsoft-com:vml" id="Rectangle 13" style="position:absolute;margin-left:3.1pt;margin-top:.05pt;width:19.2pt;height:24.2pt;z-index:25167566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09101d [484]" strokeweight="1pt" w14:anchorId="7825E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"/>
                  </w:pict>
                </mc:Fallback>
              </mc:AlternateContent>
            </w:r>
            <w:r w:rsidR="020781C2" w:rsidRPr="009A546A">
              <w:rPr>
                <w:noProof/>
              </w:rPr>
              <w:t xml:space="preserve"> </w:t>
            </w:r>
            <w:r w:rsidR="008F7D42" w:rsidRPr="009A546A">
              <w:rPr>
                <w:noProof/>
              </w:rPr>
              <w:t xml:space="preserve"> </w:t>
            </w:r>
            <w:r w:rsidR="020781C2" w:rsidRPr="009A546A">
              <w:rPr>
                <w:noProof/>
                <w:color w:val="000000" w:themeColor="text1"/>
              </w:rPr>
              <w:t xml:space="preserve">A Local/Group Recovery Manager </w:t>
            </w:r>
            <w:r w:rsidR="4360DD78" w:rsidRPr="009A546A">
              <w:rPr>
                <w:noProof/>
                <w:color w:val="000000" w:themeColor="text1"/>
              </w:rPr>
              <w:t xml:space="preserve">for the event </w:t>
            </w:r>
            <w:r w:rsidR="020781C2" w:rsidRPr="009A546A">
              <w:rPr>
                <w:noProof/>
                <w:color w:val="000000" w:themeColor="text1"/>
              </w:rPr>
              <w:t>has been ap</w:t>
            </w:r>
            <w:r w:rsidR="69117222" w:rsidRPr="009A546A">
              <w:rPr>
                <w:noProof/>
                <w:color w:val="000000" w:themeColor="text1"/>
              </w:rPr>
              <w:t>pointed</w:t>
            </w:r>
            <w:r w:rsidR="6C734171" w:rsidRPr="009A546A">
              <w:rPr>
                <w:noProof/>
                <w:color w:val="000000" w:themeColor="text1"/>
              </w:rPr>
              <w:t xml:space="preserve">. </w:t>
            </w:r>
            <w:r w:rsidR="69117222" w:rsidRPr="009A546A">
              <w:rPr>
                <w:noProof/>
                <w:color w:val="000000" w:themeColor="text1"/>
              </w:rPr>
              <w:t xml:space="preserve"> </w:t>
            </w:r>
          </w:p>
        </w:tc>
        <w:tc>
          <w:tcPr>
            <w:tcW w:w="12302" w:type="dxa"/>
            <w:tcBorders>
              <w:top w:val="nil"/>
              <w:left w:val="nil"/>
            </w:tcBorders>
          </w:tcPr>
          <w:p w14:paraId="0657D7B2" w14:textId="798057AE" w:rsidR="0062145B" w:rsidRPr="009A546A" w:rsidRDefault="0062145B" w:rsidP="0062145B">
            <w:pPr>
              <w:spacing w:line="245" w:lineRule="auto"/>
              <w:rPr>
                <w:noProof/>
              </w:rPr>
            </w:pPr>
            <w:r w:rsidRPr="009A546A">
              <w:rPr>
                <w:noProof/>
              </w:rPr>
              <mc:AlternateContent>
                <mc:Choice Requires="wps">
                  <w:drawing>
                    <wp:anchor distT="0" distB="0" distL="114300" distR="114300" simplePos="0" relativeHeight="251658246" behindDoc="0" locked="0" layoutInCell="1" allowOverlap="1" wp14:anchorId="0C4FEDE5" wp14:editId="53EC62B0">
                      <wp:simplePos x="0" y="0"/>
                      <wp:positionH relativeFrom="column">
                        <wp:posOffset>18742</wp:posOffset>
                      </wp:positionH>
                      <wp:positionV relativeFrom="paragraph">
                        <wp:posOffset>114589</wp:posOffset>
                      </wp:positionV>
                      <wp:extent cx="244444" cy="307818"/>
                      <wp:effectExtent l="0" t="0" r="22860" b="16510"/>
                      <wp:wrapNone/>
                      <wp:docPr id="1818219297" name="Rectangle 13"/>
                      <wp:cNvGraphicFramePr/>
                      <a:graphic xmlns:a="http://schemas.openxmlformats.org/drawingml/2006/main">
                        <a:graphicData uri="http://schemas.microsoft.com/office/word/2010/wordprocessingShape">
                          <wps:wsp>
                            <wps:cNvSpPr/>
                            <wps:spPr>
                              <a:xfrm>
                                <a:off x="0" y="0"/>
                                <a:ext cx="244444" cy="30781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1.5pt;margin-top:9pt;width:19.25pt;height:24.25pt;z-index:25167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68121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"/>
                  </w:pict>
                </mc:Fallback>
              </mc:AlternateContent>
            </w:r>
          </w:p>
          <w:p w14:paraId="0F7CDB41" w14:textId="49BA8284" w:rsidR="0062145B" w:rsidRPr="009A546A" w:rsidRDefault="0062145B" w:rsidP="0062145B">
            <w:pPr>
              <w:spacing w:line="245" w:lineRule="auto"/>
              <w:ind w:left="847"/>
              <w:rPr>
                <w:noProof/>
              </w:rPr>
            </w:pPr>
            <w:r w:rsidRPr="009A546A">
              <w:rPr>
                <w:noProof/>
              </w:rPr>
              <w:t xml:space="preserve">The Recovery Function is contributing to the </w:t>
            </w:r>
            <w:r w:rsidRPr="002D5077">
              <w:rPr>
                <w:b/>
                <w:i/>
              </w:rPr>
              <w:t>Holistic Consequence Assessment</w:t>
            </w:r>
          </w:p>
          <w:p w14:paraId="7B1F3E0A" w14:textId="77777777" w:rsidR="0062145B" w:rsidRPr="009A546A" w:rsidRDefault="0062145B" w:rsidP="0062145B">
            <w:pPr>
              <w:spacing w:line="245" w:lineRule="auto"/>
              <w:ind w:left="847"/>
              <w:rPr>
                <w:noProof/>
              </w:rPr>
            </w:pPr>
          </w:p>
          <w:p w14:paraId="757849BF" w14:textId="77777777" w:rsidR="0062145B" w:rsidRPr="009A546A" w:rsidRDefault="0062145B" w:rsidP="0062145B">
            <w:pPr>
              <w:spacing w:line="245" w:lineRule="auto"/>
              <w:ind w:left="847"/>
              <w:rPr>
                <w:noProof/>
              </w:rPr>
            </w:pPr>
          </w:p>
          <w:p w14:paraId="6A58B8D2" w14:textId="3B073E19" w:rsidR="0062145B" w:rsidRPr="009A546A" w:rsidRDefault="0062145B" w:rsidP="0062145B">
            <w:pPr>
              <w:spacing w:line="245" w:lineRule="auto"/>
              <w:ind w:left="847"/>
              <w:rPr>
                <w:noProof/>
              </w:rPr>
            </w:pPr>
            <w:r w:rsidRPr="009A546A">
              <w:rPr>
                <w:noProof/>
              </w:rPr>
              <mc:AlternateContent>
                <mc:Choice Requires="wps">
                  <w:drawing>
                    <wp:anchor distT="0" distB="0" distL="114300" distR="114300" simplePos="0" relativeHeight="251658247" behindDoc="0" locked="0" layoutInCell="1" allowOverlap="1" wp14:anchorId="162093A5" wp14:editId="7ACCECB1">
                      <wp:simplePos x="0" y="0"/>
                      <wp:positionH relativeFrom="column">
                        <wp:posOffset>635</wp:posOffset>
                      </wp:positionH>
                      <wp:positionV relativeFrom="paragraph">
                        <wp:posOffset>9525</wp:posOffset>
                      </wp:positionV>
                      <wp:extent cx="244444" cy="307818"/>
                      <wp:effectExtent l="0" t="0" r="22860" b="16510"/>
                      <wp:wrapNone/>
                      <wp:docPr id="997763745" name="Rectangle 13"/>
                      <wp:cNvGraphicFramePr/>
                      <a:graphic xmlns:a="http://schemas.openxmlformats.org/drawingml/2006/main">
                        <a:graphicData uri="http://schemas.microsoft.com/office/word/2010/wordprocessingShape">
                          <wps:wsp>
                            <wps:cNvSpPr/>
                            <wps:spPr>
                              <a:xfrm>
                                <a:off x="0" y="0"/>
                                <a:ext cx="244444" cy="30781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05pt;margin-top:.75pt;width:19.25pt;height:24.25pt;z-index:251677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036EE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"/>
                  </w:pict>
                </mc:Fallback>
              </mc:AlternateContent>
            </w:r>
            <w:r w:rsidRPr="009A546A">
              <w:rPr>
                <w:noProof/>
              </w:rPr>
              <w:t xml:space="preserve">Planning for the transition is underway and all relevant parties are aware of their contribution to the </w:t>
            </w:r>
            <w:r w:rsidR="00BF6F4F">
              <w:rPr>
                <w:noProof/>
              </w:rPr>
              <w:t>transition</w:t>
            </w:r>
            <w:r w:rsidR="006D6E94">
              <w:rPr>
                <w:noProof/>
              </w:rPr>
              <w:t xml:space="preserve"> process</w:t>
            </w:r>
            <w:r w:rsidRPr="009A546A">
              <w:rPr>
                <w:noProof/>
              </w:rPr>
              <w:t xml:space="preserve"> and the </w:t>
            </w:r>
            <w:r w:rsidRPr="002D5077">
              <w:rPr>
                <w:b/>
                <w:i/>
              </w:rPr>
              <w:t>Response to Recovery Transition Report</w:t>
            </w:r>
          </w:p>
          <w:p w14:paraId="4CA66877" w14:textId="77777777" w:rsidR="0062145B" w:rsidRPr="009A546A" w:rsidRDefault="0062145B" w:rsidP="0062145B">
            <w:pPr>
              <w:spacing w:line="245" w:lineRule="auto"/>
              <w:ind w:left="847"/>
              <w:rPr>
                <w:noProof/>
              </w:rPr>
            </w:pPr>
          </w:p>
          <w:p w14:paraId="75C214B4" w14:textId="7FC11B31" w:rsidR="0062145B" w:rsidRPr="009A546A" w:rsidRDefault="0062145B" w:rsidP="0062145B">
            <w:pPr>
              <w:spacing w:line="245" w:lineRule="auto"/>
              <w:ind w:left="847"/>
              <w:rPr>
                <w:noProof/>
              </w:rPr>
            </w:pPr>
            <w:r w:rsidRPr="009A546A">
              <w:rPr>
                <w:noProof/>
              </w:rPr>
              <mc:AlternateContent>
                <mc:Choice Requires="wps">
                  <w:drawing>
                    <wp:anchor distT="0" distB="0" distL="114300" distR="114300" simplePos="0" relativeHeight="251658248" behindDoc="0" locked="0" layoutInCell="1" allowOverlap="1" wp14:anchorId="6EAB39EB" wp14:editId="39D9D9EB">
                      <wp:simplePos x="0" y="0"/>
                      <wp:positionH relativeFrom="column">
                        <wp:posOffset>635</wp:posOffset>
                      </wp:positionH>
                      <wp:positionV relativeFrom="paragraph">
                        <wp:posOffset>9525</wp:posOffset>
                      </wp:positionV>
                      <wp:extent cx="244444" cy="307818"/>
                      <wp:effectExtent l="0" t="0" r="22860" b="16510"/>
                      <wp:wrapNone/>
                      <wp:docPr id="1905683637" name="Rectangle 13"/>
                      <wp:cNvGraphicFramePr/>
                      <a:graphic xmlns:a="http://schemas.openxmlformats.org/drawingml/2006/main">
                        <a:graphicData uri="http://schemas.microsoft.com/office/word/2010/wordprocessingShape">
                          <wps:wsp>
                            <wps:cNvSpPr/>
                            <wps:spPr>
                              <a:xfrm>
                                <a:off x="0" y="0"/>
                                <a:ext cx="244444" cy="30781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05pt;margin-top:.75pt;width:19.25pt;height:24.25pt;z-index:251678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03D0B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"/>
                  </w:pict>
                </mc:Fallback>
              </mc:AlternateContent>
            </w:r>
            <w:r w:rsidR="23ACE655" w:rsidRPr="009A546A">
              <w:rPr>
                <w:noProof/>
              </w:rPr>
              <w:t xml:space="preserve">The </w:t>
            </w:r>
            <w:r w:rsidR="23ACE655" w:rsidRPr="002D5077">
              <w:rPr>
                <w:b/>
                <w:i/>
              </w:rPr>
              <w:t>Respon</w:t>
            </w:r>
            <w:r w:rsidR="01DD0335" w:rsidRPr="002D5077">
              <w:rPr>
                <w:b/>
                <w:i/>
              </w:rPr>
              <w:t>s</w:t>
            </w:r>
            <w:r w:rsidR="23ACE655" w:rsidRPr="002D5077">
              <w:rPr>
                <w:b/>
                <w:i/>
              </w:rPr>
              <w:t>e to Recovery Transition Report</w:t>
            </w:r>
            <w:r w:rsidR="23ACE655" w:rsidRPr="009A546A">
              <w:rPr>
                <w:noProof/>
              </w:rPr>
              <w:t xml:space="preserve"> is being drafted and actively used to assist detailed transition planning – such as consideration of governance arrangements, staffing requirements, short-term recovery priorities and if a Transition Notice will be required.</w:t>
            </w:r>
          </w:p>
          <w:p w14:paraId="4F2BF2FD" w14:textId="389852F0" w:rsidR="3E8E5169" w:rsidRPr="009A546A" w:rsidRDefault="3E8E5169" w:rsidP="3E8E5169">
            <w:pPr>
              <w:spacing w:line="245" w:lineRule="auto"/>
              <w:ind w:left="847"/>
              <w:rPr>
                <w:noProof/>
              </w:rPr>
            </w:pPr>
          </w:p>
          <w:p w14:paraId="0ABA1A26" w14:textId="4C878756" w:rsidR="3E8E5169" w:rsidRPr="009A546A" w:rsidRDefault="3E8E5169" w:rsidP="3E8E5169">
            <w:pPr>
              <w:spacing w:line="245" w:lineRule="auto"/>
              <w:ind w:left="847"/>
            </w:pPr>
          </w:p>
          <w:p w14:paraId="3BDDD15F" w14:textId="77777777" w:rsidR="0062145B" w:rsidRPr="009A546A" w:rsidRDefault="0062145B" w:rsidP="0062145B">
            <w:pPr>
              <w:spacing w:line="245" w:lineRule="auto"/>
              <w:ind w:left="847"/>
              <w:rPr>
                <w:noProof/>
              </w:rPr>
            </w:pPr>
          </w:p>
          <w:p w14:paraId="55B933E6" w14:textId="43A72C1A" w:rsidR="0062145B" w:rsidRPr="009A546A" w:rsidRDefault="0062145B" w:rsidP="0062145B">
            <w:pPr>
              <w:spacing w:line="245" w:lineRule="auto"/>
              <w:ind w:left="847"/>
              <w:rPr>
                <w:noProof/>
              </w:rPr>
            </w:pPr>
          </w:p>
        </w:tc>
      </w:tr>
    </w:tbl>
    <w:p w14:paraId="2E276970" w14:textId="383507E4" w:rsidR="00AD38B1" w:rsidRDefault="00AD38B1"/>
    <w:p w14:paraId="657C7FC8" w14:textId="77777777" w:rsidR="00AD38B1" w:rsidRDefault="00AD38B1">
      <w:r>
        <w:lastRenderedPageBreak/>
        <w:br w:type="page"/>
      </w:r>
    </w:p>
    <w:tbl>
      <w:tblPr>
        <w:tblStyle w:val="TableGrid"/>
        <w:tblW w:w="21258" w:type="dxa"/>
        <w:tblInd w:w="-284" w:type="dxa"/>
        <w:tblLook w:val="04A0" w:firstRow="1" w:lastRow="0" w:firstColumn="1" w:lastColumn="0" w:noHBand="0" w:noVBand="1"/>
      </w:tblPr>
      <w:tblGrid>
        <w:gridCol w:w="1020"/>
        <w:gridCol w:w="7557"/>
        <w:gridCol w:w="12681"/>
      </w:tblGrid>
      <w:tr w:rsidR="00AD38B1" w:rsidRPr="00234822" w14:paraId="1E5E5308" w14:textId="77777777" w:rsidTr="0005021D">
        <w:trPr>
          <w:trHeight w:val="567"/>
          <w:tblHeader/>
        </w:trPr>
        <w:tc>
          <w:tcPr>
            <w:tcW w:w="21258" w:type="dxa"/>
            <w:gridSpan w:val="3"/>
            <w:shd w:val="clear" w:color="auto" w:fill="1F4E79" w:themeFill="accent5" w:themeFillShade="80"/>
          </w:tcPr>
          <w:p w14:paraId="1158FFE9" w14:textId="0F9A6528" w:rsidR="00AD38B1" w:rsidRPr="00234822" w:rsidRDefault="74F1641E">
            <w:pPr>
              <w:spacing w:line="245" w:lineRule="auto"/>
              <w:jc w:val="center"/>
              <w:rPr>
                <w:b/>
                <w:color w:val="FFFFFF" w:themeColor="background1"/>
                <w:sz w:val="36"/>
                <w:szCs w:val="36"/>
              </w:rPr>
            </w:pPr>
            <w:r w:rsidRPr="7D786322">
              <w:rPr>
                <w:b/>
                <w:bCs/>
                <w:noProof/>
                <w:color w:val="FFFFFF" w:themeColor="background1"/>
                <w:sz w:val="36"/>
                <w:szCs w:val="36"/>
              </w:rPr>
              <w:lastRenderedPageBreak/>
              <w:t>RECOVERY IN THE RESPONSE PHASE</w:t>
            </w:r>
          </w:p>
        </w:tc>
      </w:tr>
      <w:tr w:rsidR="00AD38B1" w:rsidRPr="739CBB7C" w14:paraId="45B099AB" w14:textId="77777777" w:rsidTr="670DCAA3">
        <w:trPr>
          <w:trHeight w:val="567"/>
          <w:tblHeader/>
        </w:trPr>
        <w:tc>
          <w:tcPr>
            <w:tcW w:w="1020" w:type="dxa"/>
          </w:tcPr>
          <w:p w14:paraId="23A41507" w14:textId="77777777" w:rsidR="00AD38B1" w:rsidRPr="00234822" w:rsidRDefault="00AD38B1">
            <w:pPr>
              <w:spacing w:line="245" w:lineRule="auto"/>
              <w:rPr>
                <w:noProof/>
                <w:sz w:val="20"/>
                <w:szCs w:val="20"/>
              </w:rPr>
            </w:pPr>
            <w:r w:rsidRPr="00387EC4">
              <w:rPr>
                <w:b/>
                <w:bCs/>
                <w:noProof/>
                <w:sz w:val="28"/>
                <w:szCs w:val="28"/>
              </w:rPr>
              <w:t>Status</w:t>
            </w:r>
          </w:p>
        </w:tc>
        <w:tc>
          <w:tcPr>
            <w:tcW w:w="20238" w:type="dxa"/>
            <w:gridSpan w:val="2"/>
          </w:tcPr>
          <w:p w14:paraId="68C76D14" w14:textId="77777777" w:rsidR="00AD38B1" w:rsidRPr="739CBB7C" w:rsidRDefault="00AD38B1">
            <w:pPr>
              <w:spacing w:line="245" w:lineRule="auto"/>
              <w:rPr>
                <w:noProof/>
                <w:sz w:val="20"/>
                <w:szCs w:val="20"/>
              </w:rPr>
            </w:pPr>
            <w:r w:rsidRPr="00387EC4">
              <w:rPr>
                <w:b/>
                <w:bCs/>
                <w:noProof/>
                <w:sz w:val="28"/>
                <w:szCs w:val="28"/>
              </w:rPr>
              <w:t>Actions/Considerations &amp; Outputs</w:t>
            </w:r>
          </w:p>
        </w:tc>
      </w:tr>
      <w:tr w:rsidR="00AD38B1" w:rsidRPr="007C71BD" w14:paraId="55414C27" w14:textId="77777777" w:rsidTr="001E51BA">
        <w:trPr>
          <w:trHeight w:val="3305"/>
        </w:trPr>
        <w:tc>
          <w:tcPr>
            <w:tcW w:w="1020" w:type="dxa"/>
          </w:tcPr>
          <w:p w14:paraId="23040333" w14:textId="77777777" w:rsidR="00AD38B1" w:rsidRPr="0077480C" w:rsidRDefault="00AD38B1">
            <w:pPr>
              <w:spacing w:line="245" w:lineRule="auto"/>
              <w:rPr>
                <w:noProof/>
              </w:rPr>
            </w:pPr>
          </w:p>
        </w:tc>
        <w:tc>
          <w:tcPr>
            <w:tcW w:w="20238" w:type="dxa"/>
            <w:gridSpan w:val="2"/>
          </w:tcPr>
          <w:p w14:paraId="6BFB7957" w14:textId="7813AF16" w:rsidR="00AD38B1" w:rsidRPr="0077480C" w:rsidRDefault="00AD38B1">
            <w:pPr>
              <w:spacing w:line="245" w:lineRule="auto"/>
              <w:rPr>
                <w:noProof/>
              </w:rPr>
            </w:pPr>
            <w:r w:rsidRPr="0077480C">
              <w:rPr>
                <w:noProof/>
              </w:rPr>
              <w:t>Develop</w:t>
            </w:r>
            <w:r w:rsidR="7747F0FC" w:rsidRPr="0077480C">
              <w:rPr>
                <w:noProof/>
              </w:rPr>
              <w:t>/review</w:t>
            </w:r>
            <w:r w:rsidRPr="0077480C">
              <w:rPr>
                <w:noProof/>
              </w:rPr>
              <w:t xml:space="preserve"> </w:t>
            </w:r>
            <w:r w:rsidR="2EF7B050" w:rsidRPr="0077480C">
              <w:rPr>
                <w:noProof/>
              </w:rPr>
              <w:t>your</w:t>
            </w:r>
            <w:r w:rsidRPr="0077480C">
              <w:rPr>
                <w:noProof/>
              </w:rPr>
              <w:t xml:space="preserve"> </w:t>
            </w:r>
            <w:r w:rsidRPr="0077480C">
              <w:rPr>
                <w:b/>
                <w:i/>
              </w:rPr>
              <w:t xml:space="preserve">Draft Recovery Operational Structure </w:t>
            </w:r>
            <w:r w:rsidRPr="0077480C">
              <w:t>for the event</w:t>
            </w:r>
            <w:r w:rsidRPr="0077480C">
              <w:rPr>
                <w:noProof/>
              </w:rPr>
              <w:t xml:space="preserve"> and brief the CE/Mayor or Regional Council CE/M</w:t>
            </w:r>
            <w:r w:rsidR="3382B525" w:rsidRPr="0077480C">
              <w:rPr>
                <w:noProof/>
              </w:rPr>
              <w:t>a</w:t>
            </w:r>
            <w:r w:rsidRPr="0077480C">
              <w:rPr>
                <w:noProof/>
              </w:rPr>
              <w:t>yor (if operating at a Group level) to obtain their support to put it into place</w:t>
            </w:r>
            <w:r w:rsidR="00247883">
              <w:rPr>
                <w:noProof/>
              </w:rPr>
              <w:t>.</w:t>
            </w:r>
            <w:r w:rsidR="00122219" w:rsidRPr="0077480C">
              <w:rPr>
                <w:rStyle w:val="FootnoteReference"/>
                <w:noProof/>
              </w:rPr>
              <w:footnoteReference w:id="4"/>
            </w:r>
            <w:r w:rsidR="00247883">
              <w:rPr>
                <w:noProof/>
              </w:rPr>
              <w:t xml:space="preserve"> </w:t>
            </w:r>
            <w:r w:rsidRPr="0077480C">
              <w:rPr>
                <w:noProof/>
              </w:rPr>
              <w:t>Don’t forget to use resources such as the Recovery Scorecard Assessment tool</w:t>
            </w:r>
            <w:r w:rsidR="00B75363">
              <w:rPr>
                <w:noProof/>
              </w:rPr>
              <w:t>,</w:t>
            </w:r>
            <w:r w:rsidRPr="0077480C">
              <w:rPr>
                <w:noProof/>
              </w:rPr>
              <w:t xml:space="preserve"> Recovery Function Guide and Recovery Set-up Guide to help you articulate and justify your recovery operational needs. </w:t>
            </w:r>
            <w:r w:rsidRPr="0077480C">
              <w:rPr>
                <w:noProof/>
                <w:highlight w:val="yellow"/>
              </w:rPr>
              <w:t>A</w:t>
            </w:r>
            <w:r w:rsidR="000073B2">
              <w:rPr>
                <w:noProof/>
                <w:highlight w:val="yellow"/>
              </w:rPr>
              <w:t>ll three of these resources are</w:t>
            </w:r>
            <w:r w:rsidRPr="0077480C">
              <w:rPr>
                <w:noProof/>
                <w:highlight w:val="yellow"/>
              </w:rPr>
              <w:t xml:space="preserve"> planned and once </w:t>
            </w:r>
            <w:r w:rsidR="00247883">
              <w:rPr>
                <w:noProof/>
                <w:highlight w:val="yellow"/>
              </w:rPr>
              <w:t>published,</w:t>
            </w:r>
            <w:r w:rsidR="00247883" w:rsidRPr="0077480C">
              <w:rPr>
                <w:noProof/>
                <w:highlight w:val="yellow"/>
              </w:rPr>
              <w:t xml:space="preserve"> </w:t>
            </w:r>
            <w:r w:rsidRPr="0077480C">
              <w:rPr>
                <w:noProof/>
                <w:highlight w:val="yellow"/>
              </w:rPr>
              <w:t xml:space="preserve">will be referenced </w:t>
            </w:r>
            <w:r w:rsidRPr="0077480C">
              <w:rPr>
                <w:noProof/>
                <w:color w:val="0070C0"/>
                <w:highlight w:val="yellow"/>
              </w:rPr>
              <w:t>here</w:t>
            </w:r>
            <w:r w:rsidRPr="0077480C">
              <w:rPr>
                <w:noProof/>
                <w:highlight w:val="yellow"/>
              </w:rPr>
              <w:t>.</w:t>
            </w:r>
            <w:r w:rsidRPr="0077480C">
              <w:rPr>
                <w:noProof/>
              </w:rPr>
              <w:t xml:space="preserve">   </w:t>
            </w:r>
          </w:p>
          <w:p w14:paraId="296AF931" w14:textId="77777777" w:rsidR="00AD38B1" w:rsidRPr="0077480C" w:rsidRDefault="00AD38B1">
            <w:pPr>
              <w:spacing w:line="245" w:lineRule="auto"/>
              <w:rPr>
                <w:noProof/>
              </w:rPr>
            </w:pPr>
          </w:p>
          <w:p w14:paraId="6143CA58" w14:textId="1020EDFE" w:rsidR="007B5A36" w:rsidRDefault="00AD38B1" w:rsidP="00FB7874">
            <w:pPr>
              <w:spacing w:line="245" w:lineRule="auto"/>
              <w:rPr>
                <w:noProof/>
              </w:rPr>
            </w:pPr>
            <w:r w:rsidRPr="0077480C">
              <w:rPr>
                <w:noProof/>
              </w:rPr>
              <w:t>When des</w:t>
            </w:r>
            <w:r w:rsidR="00CE6F2E" w:rsidRPr="0077480C">
              <w:rPr>
                <w:noProof/>
              </w:rPr>
              <w:t>i</w:t>
            </w:r>
            <w:r w:rsidRPr="0077480C">
              <w:rPr>
                <w:noProof/>
              </w:rPr>
              <w:t xml:space="preserve">gning your </w:t>
            </w:r>
            <w:r w:rsidR="000A2F60" w:rsidRPr="000A2F60">
              <w:rPr>
                <w:b/>
                <w:bCs/>
                <w:i/>
                <w:iCs/>
                <w:noProof/>
              </w:rPr>
              <w:t xml:space="preserve">Draft </w:t>
            </w:r>
            <w:r w:rsidRPr="000A2F60">
              <w:rPr>
                <w:b/>
                <w:bCs/>
                <w:i/>
                <w:iCs/>
              </w:rPr>
              <w:t>Recovery Operational Structure</w:t>
            </w:r>
            <w:r w:rsidR="00247883">
              <w:t>,</w:t>
            </w:r>
            <w:r w:rsidRPr="0077480C">
              <w:rPr>
                <w:noProof/>
              </w:rPr>
              <w:t xml:space="preserve"> you will need to </w:t>
            </w:r>
            <w:r w:rsidR="009963A4">
              <w:rPr>
                <w:noProof/>
              </w:rPr>
              <w:t>recommend</w:t>
            </w:r>
            <w:r w:rsidR="007B5A36">
              <w:rPr>
                <w:noProof/>
              </w:rPr>
              <w:t>:</w:t>
            </w:r>
          </w:p>
          <w:p w14:paraId="34C78998" w14:textId="276B0AC5" w:rsidR="007B5A36" w:rsidRDefault="009963A4" w:rsidP="007B5A36">
            <w:pPr>
              <w:pStyle w:val="ListParagraph"/>
              <w:numPr>
                <w:ilvl w:val="0"/>
                <w:numId w:val="11"/>
              </w:numPr>
              <w:spacing w:line="245" w:lineRule="auto"/>
              <w:rPr>
                <w:noProof/>
              </w:rPr>
            </w:pPr>
            <w:r>
              <w:rPr>
                <w:noProof/>
              </w:rPr>
              <w:t xml:space="preserve">where </w:t>
            </w:r>
            <w:r w:rsidR="0052069B">
              <w:rPr>
                <w:noProof/>
              </w:rPr>
              <w:t xml:space="preserve">your recovery structure </w:t>
            </w:r>
            <w:r w:rsidR="00D751DE">
              <w:rPr>
                <w:noProof/>
              </w:rPr>
              <w:t>is best located</w:t>
            </w:r>
            <w:r w:rsidR="00F537E1">
              <w:rPr>
                <w:noProof/>
              </w:rPr>
              <w:t xml:space="preserve"> (</w:t>
            </w:r>
            <w:r w:rsidR="004E0AEE">
              <w:rPr>
                <w:noProof/>
              </w:rPr>
              <w:t>e.g</w:t>
            </w:r>
            <w:r w:rsidR="0052069B">
              <w:rPr>
                <w:noProof/>
              </w:rPr>
              <w:t xml:space="preserve">. </w:t>
            </w:r>
            <w:r w:rsidR="00F537E1">
              <w:rPr>
                <w:noProof/>
              </w:rPr>
              <w:t>in a</w:t>
            </w:r>
            <w:r w:rsidR="0052069B">
              <w:rPr>
                <w:noProof/>
              </w:rPr>
              <w:t xml:space="preserve"> dedicated stand-alone</w:t>
            </w:r>
            <w:r w:rsidR="00F537E1">
              <w:rPr>
                <w:noProof/>
              </w:rPr>
              <w:t xml:space="preserve"> Recovery Office</w:t>
            </w:r>
            <w:r w:rsidR="004E0AEE">
              <w:rPr>
                <w:noProof/>
              </w:rPr>
              <w:t xml:space="preserve"> </w:t>
            </w:r>
            <w:r w:rsidR="00F537E1">
              <w:rPr>
                <w:noProof/>
              </w:rPr>
              <w:t xml:space="preserve">or </w:t>
            </w:r>
            <w:r w:rsidR="0052069B">
              <w:rPr>
                <w:noProof/>
              </w:rPr>
              <w:t>incorporated into exis</w:t>
            </w:r>
            <w:r w:rsidR="007B5A36">
              <w:rPr>
                <w:noProof/>
              </w:rPr>
              <w:t>ti</w:t>
            </w:r>
            <w:r w:rsidR="0052069B">
              <w:rPr>
                <w:noProof/>
              </w:rPr>
              <w:t>n</w:t>
            </w:r>
            <w:r w:rsidR="007B5A36">
              <w:rPr>
                <w:noProof/>
              </w:rPr>
              <w:t>g</w:t>
            </w:r>
            <w:r w:rsidR="0052069B">
              <w:rPr>
                <w:noProof/>
              </w:rPr>
              <w:t xml:space="preserve"> Council facilities</w:t>
            </w:r>
            <w:r w:rsidR="00F537E1">
              <w:rPr>
                <w:noProof/>
              </w:rPr>
              <w:t>)</w:t>
            </w:r>
            <w:r w:rsidR="00AD38B1" w:rsidRPr="0077480C">
              <w:rPr>
                <w:noProof/>
              </w:rPr>
              <w:t xml:space="preserve"> </w:t>
            </w:r>
          </w:p>
          <w:p w14:paraId="28DD7ED3" w14:textId="6E9BB19D" w:rsidR="007B5A36" w:rsidRDefault="00AD38B1" w:rsidP="007B5A36">
            <w:pPr>
              <w:pStyle w:val="ListParagraph"/>
              <w:numPr>
                <w:ilvl w:val="0"/>
                <w:numId w:val="11"/>
              </w:numPr>
              <w:spacing w:line="245" w:lineRule="auto"/>
              <w:rPr>
                <w:noProof/>
              </w:rPr>
            </w:pPr>
            <w:r w:rsidRPr="0077480C">
              <w:rPr>
                <w:noProof/>
              </w:rPr>
              <w:t>governance arrangements</w:t>
            </w:r>
            <w:r w:rsidR="007B5A36">
              <w:rPr>
                <w:noProof/>
              </w:rPr>
              <w:t>;</w:t>
            </w:r>
            <w:r w:rsidR="00D6717E">
              <w:rPr>
                <w:noProof/>
              </w:rPr>
              <w:t xml:space="preserve"> and</w:t>
            </w:r>
          </w:p>
          <w:p w14:paraId="01A1691F" w14:textId="4B1D098C" w:rsidR="00FB7874" w:rsidRDefault="00AD38B1" w:rsidP="00D6717E">
            <w:pPr>
              <w:pStyle w:val="ListParagraph"/>
              <w:numPr>
                <w:ilvl w:val="0"/>
                <w:numId w:val="11"/>
              </w:numPr>
              <w:spacing w:line="245" w:lineRule="auto"/>
              <w:rPr>
                <w:noProof/>
              </w:rPr>
            </w:pPr>
            <w:r w:rsidRPr="0077480C">
              <w:rPr>
                <w:noProof/>
              </w:rPr>
              <w:t>staffing requirements</w:t>
            </w:r>
            <w:r w:rsidR="00F537E1">
              <w:rPr>
                <w:noProof/>
              </w:rPr>
              <w:t xml:space="preserve">. </w:t>
            </w:r>
            <w:r w:rsidR="00D6717E">
              <w:rPr>
                <w:noProof/>
              </w:rPr>
              <w:t>(</w:t>
            </w:r>
            <w:r w:rsidR="00F537E1">
              <w:rPr>
                <w:noProof/>
              </w:rPr>
              <w:t>Note</w:t>
            </w:r>
            <w:r w:rsidR="00FC5103">
              <w:rPr>
                <w:noProof/>
              </w:rPr>
              <w:t xml:space="preserve"> that </w:t>
            </w:r>
            <w:r w:rsidRPr="0077480C">
              <w:rPr>
                <w:noProof/>
              </w:rPr>
              <w:t xml:space="preserve">this may involve temporarily rolling-over selected response phase staff into short-term recovery until further capacity can be found. </w:t>
            </w:r>
          </w:p>
          <w:p w14:paraId="0D8F01E7" w14:textId="77777777" w:rsidR="00FB7874" w:rsidRDefault="00FB7874" w:rsidP="00FB7874">
            <w:pPr>
              <w:spacing w:line="245" w:lineRule="auto"/>
              <w:rPr>
                <w:noProof/>
              </w:rPr>
            </w:pPr>
          </w:p>
          <w:p w14:paraId="61E5910F" w14:textId="1D3C7C2C" w:rsidR="00FB7874" w:rsidRDefault="00FB7874" w:rsidP="00FB7874">
            <w:pPr>
              <w:spacing w:line="245" w:lineRule="auto"/>
              <w:rPr>
                <w:noProof/>
              </w:rPr>
            </w:pPr>
            <w:r w:rsidRPr="0077480C">
              <w:rPr>
                <w:noProof/>
              </w:rPr>
              <w:t>O</w:t>
            </w:r>
            <w:proofErr w:type="spellStart"/>
            <w:r w:rsidRPr="0077480C">
              <w:t>ther</w:t>
            </w:r>
            <w:proofErr w:type="spellEnd"/>
            <w:r w:rsidRPr="0077480C">
              <w:t xml:space="preserve"> considerations </w:t>
            </w:r>
            <w:r w:rsidR="00B70979">
              <w:t>for</w:t>
            </w:r>
            <w:r w:rsidRPr="0077480C">
              <w:t xml:space="preserve"> planning </w:t>
            </w:r>
            <w:r>
              <w:t>your</w:t>
            </w:r>
            <w:r w:rsidRPr="0077480C">
              <w:t xml:space="preserve"> recovery structure </w:t>
            </w:r>
            <w:proofErr w:type="gramStart"/>
            <w:r w:rsidRPr="0077480C">
              <w:t>include:</w:t>
            </w:r>
            <w:proofErr w:type="gramEnd"/>
            <w:r w:rsidRPr="0077480C">
              <w:t xml:space="preserve"> </w:t>
            </w:r>
            <w:r w:rsidRPr="0077480C">
              <w:rPr>
                <w:noProof/>
              </w:rPr>
              <w:t xml:space="preserve">identifying and securing a physical office location, establishing IT, finance and database systems, and other supporting resources etc.  </w:t>
            </w:r>
            <w:r w:rsidRPr="532196F4">
              <w:rPr>
                <w:noProof/>
              </w:rPr>
              <w:t>Consider inviting</w:t>
            </w:r>
            <w:r w:rsidRPr="0077480C">
              <w:rPr>
                <w:noProof/>
              </w:rPr>
              <w:t xml:space="preserve"> input from key partner agencies such as iwi, the Group Recovery Manager and NEMA (REMAs and the NEMA Recovery Team). </w:t>
            </w:r>
          </w:p>
          <w:p w14:paraId="7E786B85" w14:textId="77777777" w:rsidR="00FB7874" w:rsidRPr="0077480C" w:rsidRDefault="00FB7874" w:rsidP="00FB7874">
            <w:pPr>
              <w:spacing w:line="245" w:lineRule="auto"/>
              <w:rPr>
                <w:noProof/>
              </w:rPr>
            </w:pPr>
          </w:p>
          <w:p w14:paraId="07E68693" w14:textId="2B596B5D" w:rsidR="00AD38B1" w:rsidRPr="0077480C" w:rsidRDefault="00AD38B1">
            <w:pPr>
              <w:spacing w:line="245" w:lineRule="auto"/>
              <w:rPr>
                <w:noProof/>
              </w:rPr>
            </w:pPr>
            <w:r w:rsidRPr="0077480C">
              <w:rPr>
                <w:noProof/>
              </w:rPr>
              <w:t xml:space="preserve">A Recovery Function Guide is under development which </w:t>
            </w:r>
            <w:r w:rsidR="00E07BE5">
              <w:rPr>
                <w:noProof/>
              </w:rPr>
              <w:t>describes</w:t>
            </w:r>
            <w:r w:rsidRPr="0077480C">
              <w:rPr>
                <w:noProof/>
              </w:rPr>
              <w:t xml:space="preserve"> recovery roles</w:t>
            </w:r>
            <w:r w:rsidR="00E07BE5">
              <w:rPr>
                <w:noProof/>
              </w:rPr>
              <w:t xml:space="preserve"> that can be used for short-term recovery operations</w:t>
            </w:r>
            <w:r w:rsidRPr="0077480C">
              <w:rPr>
                <w:noProof/>
              </w:rPr>
              <w:t xml:space="preserve">. Use this Guide to help you plan your initial Recovery Office staffing needs and the skill-sets required. </w:t>
            </w:r>
            <w:r w:rsidR="00FB7874" w:rsidRPr="0077480C">
              <w:rPr>
                <w:noProof/>
              </w:rPr>
              <w:t>This Recovery Function Guide will also assist with hiring of fixed</w:t>
            </w:r>
            <w:r w:rsidR="00C9792A">
              <w:rPr>
                <w:noProof/>
              </w:rPr>
              <w:t>-</w:t>
            </w:r>
            <w:r w:rsidR="00FB7874" w:rsidRPr="0077480C">
              <w:rPr>
                <w:noProof/>
              </w:rPr>
              <w:t>term recovery staff from outside of council or requesting surge staff.</w:t>
            </w:r>
            <w:r w:rsidR="00FB7874">
              <w:rPr>
                <w:noProof/>
              </w:rPr>
              <w:t xml:space="preserve"> </w:t>
            </w:r>
            <w:r w:rsidRPr="0077480C">
              <w:rPr>
                <w:noProof/>
                <w:highlight w:val="yellow"/>
              </w:rPr>
              <w:t xml:space="preserve">Once the Recovery Function Guide </w:t>
            </w:r>
            <w:r w:rsidR="008D2592">
              <w:rPr>
                <w:noProof/>
                <w:highlight w:val="yellow"/>
              </w:rPr>
              <w:t>has been published,</w:t>
            </w:r>
            <w:r w:rsidRPr="0077480C">
              <w:rPr>
                <w:noProof/>
                <w:highlight w:val="yellow"/>
              </w:rPr>
              <w:t xml:space="preserve"> it will be referenced </w:t>
            </w:r>
            <w:r w:rsidRPr="0077480C">
              <w:rPr>
                <w:noProof/>
                <w:color w:val="0070C0"/>
                <w:highlight w:val="yellow"/>
              </w:rPr>
              <w:t>here</w:t>
            </w:r>
            <w:r w:rsidRPr="0077480C">
              <w:rPr>
                <w:noProof/>
                <w:highlight w:val="yellow"/>
              </w:rPr>
              <w:t>.</w:t>
            </w:r>
            <w:r w:rsidRPr="0077480C">
              <w:rPr>
                <w:noProof/>
              </w:rPr>
              <w:t xml:space="preserve">  </w:t>
            </w:r>
          </w:p>
          <w:p w14:paraId="31C56A9A" w14:textId="77777777" w:rsidR="00AD38B1" w:rsidRPr="0077480C" w:rsidRDefault="00AD38B1">
            <w:pPr>
              <w:spacing w:line="245" w:lineRule="auto"/>
              <w:rPr>
                <w:noProof/>
              </w:rPr>
            </w:pPr>
          </w:p>
          <w:p w14:paraId="6CC4CEE0" w14:textId="77777777" w:rsidR="00AD38B1" w:rsidRPr="0077480C" w:rsidRDefault="00AD38B1">
            <w:pPr>
              <w:spacing w:line="245" w:lineRule="auto"/>
              <w:rPr>
                <w:noProof/>
              </w:rPr>
            </w:pPr>
          </w:p>
        </w:tc>
      </w:tr>
      <w:tr w:rsidR="00AD38B1" w:rsidRPr="007C71BD" w14:paraId="51FEB8A2" w14:textId="77777777" w:rsidTr="670DCAA3">
        <w:trPr>
          <w:trHeight w:val="567"/>
        </w:trPr>
        <w:tc>
          <w:tcPr>
            <w:tcW w:w="1020" w:type="dxa"/>
          </w:tcPr>
          <w:p w14:paraId="451359D8" w14:textId="77777777" w:rsidR="00AD38B1" w:rsidRPr="0077480C" w:rsidRDefault="00AD38B1">
            <w:pPr>
              <w:spacing w:line="245" w:lineRule="auto"/>
              <w:rPr>
                <w:noProof/>
              </w:rPr>
            </w:pPr>
          </w:p>
        </w:tc>
        <w:tc>
          <w:tcPr>
            <w:tcW w:w="20238" w:type="dxa"/>
            <w:gridSpan w:val="2"/>
          </w:tcPr>
          <w:p w14:paraId="126A9FF8" w14:textId="6B5DC795" w:rsidR="00AD38B1" w:rsidRPr="0077480C" w:rsidRDefault="00AD38B1">
            <w:pPr>
              <w:spacing w:line="245" w:lineRule="auto"/>
              <w:rPr>
                <w:noProof/>
              </w:rPr>
            </w:pPr>
            <w:r w:rsidRPr="0077480C">
              <w:rPr>
                <w:noProof/>
              </w:rPr>
              <w:t>Brief Recovery Governance</w:t>
            </w:r>
            <w:r w:rsidRPr="0077480C" w:rsidDel="00863705">
              <w:rPr>
                <w:noProof/>
              </w:rPr>
              <w:t xml:space="preserve"> </w:t>
            </w:r>
            <w:r w:rsidRPr="0077480C">
              <w:rPr>
                <w:noProof/>
              </w:rPr>
              <w:t xml:space="preserve">on their role and contribution to recovery. </w:t>
            </w:r>
            <w:r w:rsidRPr="000A2F60">
              <w:rPr>
                <w:highlight w:val="yellow"/>
              </w:rPr>
              <w:t>The Recovery Function Guide has a role card for Governance that may assist you with this.</w:t>
            </w:r>
          </w:p>
          <w:p w14:paraId="1F87A12C" w14:textId="77777777" w:rsidR="00AD38B1" w:rsidRPr="0077480C" w:rsidRDefault="00AD38B1">
            <w:pPr>
              <w:spacing w:line="245" w:lineRule="auto"/>
              <w:rPr>
                <w:noProof/>
              </w:rPr>
            </w:pPr>
          </w:p>
          <w:p w14:paraId="7000D01A" w14:textId="39BF9CC3" w:rsidR="00473BEA" w:rsidRDefault="10904F30" w:rsidP="002730ED">
            <w:pPr>
              <w:spacing w:line="245" w:lineRule="auto"/>
              <w:rPr>
                <w:noProof/>
              </w:rPr>
            </w:pPr>
            <w:r w:rsidRPr="0077480C">
              <w:rPr>
                <w:noProof/>
              </w:rPr>
              <w:t xml:space="preserve">Brief Governance early on priority recovery funding needs and Recovery Office resource requirements so that a strong recovery decision-making and planning structure can be established quickly. Councils </w:t>
            </w:r>
            <w:r w:rsidR="007B6361">
              <w:rPr>
                <w:noProof/>
              </w:rPr>
              <w:t>may</w:t>
            </w:r>
            <w:r w:rsidRPr="0077480C">
              <w:rPr>
                <w:noProof/>
              </w:rPr>
              <w:t xml:space="preserve"> have contingency funding in place for emergency events that can be utilised to set up a Recovery Office. </w:t>
            </w:r>
          </w:p>
          <w:p w14:paraId="11B50405" w14:textId="77777777" w:rsidR="00473BEA" w:rsidRDefault="00473BEA" w:rsidP="002730ED">
            <w:pPr>
              <w:spacing w:line="245" w:lineRule="auto"/>
              <w:rPr>
                <w:noProof/>
              </w:rPr>
            </w:pPr>
          </w:p>
          <w:p w14:paraId="1014A34C" w14:textId="239A886A" w:rsidR="00473BEA" w:rsidRPr="00473BEA" w:rsidRDefault="00473BEA" w:rsidP="002730ED">
            <w:pPr>
              <w:spacing w:line="245" w:lineRule="auto"/>
              <w:rPr>
                <w:noProof/>
              </w:rPr>
            </w:pPr>
            <w:r>
              <w:rPr>
                <w:noProof/>
              </w:rPr>
              <w:t xml:space="preserve">Central government agencies may activate funding mechansisms that can be drawn on to support recovery. Refer to the </w:t>
            </w:r>
            <w:hyperlink r:id="rId21" w:history="1">
              <w:r w:rsidR="00780E83" w:rsidRPr="00505E45">
                <w:rPr>
                  <w:rStyle w:val="Hyperlink"/>
                  <w:b/>
                  <w:bCs/>
                  <w:i/>
                  <w:iCs/>
                  <w:noProof/>
                </w:rPr>
                <w:t>NRCG C</w:t>
              </w:r>
              <w:r w:rsidRPr="00505E45">
                <w:rPr>
                  <w:rStyle w:val="Hyperlink"/>
                  <w:b/>
                  <w:bCs/>
                  <w:i/>
                  <w:iCs/>
                  <w:noProof/>
                </w:rPr>
                <w:t>entral Government Recovery Funding Factsheet &amp; Guide</w:t>
              </w:r>
            </w:hyperlink>
            <w:r w:rsidRPr="005A1746">
              <w:rPr>
                <w:noProof/>
                <w:color w:val="0070C0"/>
              </w:rPr>
              <w:t xml:space="preserve"> </w:t>
            </w:r>
            <w:r w:rsidR="005B5E5B">
              <w:rPr>
                <w:noProof/>
              </w:rPr>
              <w:t xml:space="preserve">for more information. </w:t>
            </w:r>
          </w:p>
          <w:p w14:paraId="53A43CBE" w14:textId="77777777" w:rsidR="00473BEA" w:rsidRDefault="00473BEA" w:rsidP="002730ED">
            <w:pPr>
              <w:spacing w:line="245" w:lineRule="auto"/>
              <w:rPr>
                <w:noProof/>
              </w:rPr>
            </w:pPr>
          </w:p>
          <w:p w14:paraId="3443C582" w14:textId="7A4899F9" w:rsidR="002730ED" w:rsidRPr="0077480C" w:rsidRDefault="00BC4A06" w:rsidP="002730ED">
            <w:pPr>
              <w:spacing w:line="245" w:lineRule="auto"/>
              <w:rPr>
                <w:noProof/>
              </w:rPr>
            </w:pPr>
            <w:r>
              <w:rPr>
                <w:noProof/>
              </w:rPr>
              <w:t>Develop</w:t>
            </w:r>
            <w:r w:rsidR="10904F30" w:rsidRPr="0077480C">
              <w:rPr>
                <w:noProof/>
              </w:rPr>
              <w:t xml:space="preserve"> a </w:t>
            </w:r>
            <w:r w:rsidR="10904F30" w:rsidRPr="000A2F60">
              <w:rPr>
                <w:b/>
                <w:i/>
              </w:rPr>
              <w:t>Recovery Governance Terms of Reference</w:t>
            </w:r>
            <w:r w:rsidR="008F6FC6">
              <w:rPr>
                <w:b/>
                <w:bCs/>
                <w:noProof/>
              </w:rPr>
              <w:t xml:space="preserve"> </w:t>
            </w:r>
            <w:r w:rsidR="00A41EDB">
              <w:rPr>
                <w:noProof/>
              </w:rPr>
              <w:t xml:space="preserve">to support the establishment of your </w:t>
            </w:r>
            <w:r w:rsidR="00BC4D58">
              <w:rPr>
                <w:noProof/>
              </w:rPr>
              <w:t>R</w:t>
            </w:r>
            <w:r w:rsidR="00A41EDB">
              <w:rPr>
                <w:noProof/>
              </w:rPr>
              <w:t xml:space="preserve">ecovery </w:t>
            </w:r>
            <w:r w:rsidR="00BC4D58">
              <w:rPr>
                <w:noProof/>
              </w:rPr>
              <w:t>G</w:t>
            </w:r>
            <w:r w:rsidR="00A41EDB">
              <w:rPr>
                <w:noProof/>
              </w:rPr>
              <w:t>overnance arrangements</w:t>
            </w:r>
            <w:r w:rsidR="10904F30" w:rsidRPr="0077480C">
              <w:rPr>
                <w:noProof/>
              </w:rPr>
              <w:t xml:space="preserve">. </w:t>
            </w:r>
            <w:r w:rsidR="02D75000" w:rsidRPr="0077480C">
              <w:rPr>
                <w:noProof/>
              </w:rPr>
              <w:t xml:space="preserve"> </w:t>
            </w:r>
            <w:r w:rsidR="11D5E7A3" w:rsidRPr="0077480C">
              <w:rPr>
                <w:noProof/>
                <w:highlight w:val="yellow"/>
              </w:rPr>
              <w:t xml:space="preserve">A </w:t>
            </w:r>
            <w:r w:rsidR="02D75000" w:rsidRPr="0077480C">
              <w:rPr>
                <w:noProof/>
                <w:highlight w:val="yellow"/>
              </w:rPr>
              <w:t xml:space="preserve">Recovery Governance Terms of Reference </w:t>
            </w:r>
            <w:r w:rsidR="02D75000" w:rsidRPr="00861CBC">
              <w:rPr>
                <w:noProof/>
                <w:color w:val="000000" w:themeColor="text1"/>
                <w:highlight w:val="yellow"/>
              </w:rPr>
              <w:t>Guide is</w:t>
            </w:r>
            <w:r w:rsidR="4B16E42C" w:rsidRPr="00861CBC">
              <w:rPr>
                <w:noProof/>
                <w:color w:val="000000" w:themeColor="text1"/>
                <w:highlight w:val="yellow"/>
              </w:rPr>
              <w:t xml:space="preserve"> planned and once</w:t>
            </w:r>
            <w:r w:rsidR="02D75000" w:rsidRPr="00861CBC">
              <w:rPr>
                <w:noProof/>
                <w:color w:val="000000" w:themeColor="text1"/>
                <w:highlight w:val="yellow"/>
              </w:rPr>
              <w:t xml:space="preserve"> </w:t>
            </w:r>
            <w:r w:rsidR="007B6361">
              <w:rPr>
                <w:noProof/>
                <w:color w:val="000000" w:themeColor="text1"/>
                <w:highlight w:val="yellow"/>
              </w:rPr>
              <w:t>published</w:t>
            </w:r>
            <w:r w:rsidR="02D75000" w:rsidRPr="00861CBC">
              <w:rPr>
                <w:noProof/>
                <w:color w:val="000000" w:themeColor="text1"/>
                <w:highlight w:val="yellow"/>
              </w:rPr>
              <w:t xml:space="preserve"> </w:t>
            </w:r>
            <w:r w:rsidR="02D75000" w:rsidRPr="0077480C">
              <w:rPr>
                <w:noProof/>
                <w:highlight w:val="yellow"/>
              </w:rPr>
              <w:t xml:space="preserve">will be referenced </w:t>
            </w:r>
            <w:r w:rsidR="02D75000" w:rsidRPr="0077480C">
              <w:rPr>
                <w:noProof/>
                <w:color w:val="0070C0"/>
                <w:highlight w:val="yellow"/>
              </w:rPr>
              <w:t>here</w:t>
            </w:r>
            <w:r w:rsidR="02D75000" w:rsidRPr="0077480C">
              <w:rPr>
                <w:noProof/>
                <w:highlight w:val="yellow"/>
              </w:rPr>
              <w:t>.</w:t>
            </w:r>
            <w:r w:rsidR="02D75000" w:rsidRPr="0077480C">
              <w:rPr>
                <w:noProof/>
              </w:rPr>
              <w:t xml:space="preserve">  </w:t>
            </w:r>
          </w:p>
          <w:p w14:paraId="26FCE578" w14:textId="77777777" w:rsidR="002730ED" w:rsidRPr="0077480C" w:rsidRDefault="002730ED" w:rsidP="002730ED">
            <w:pPr>
              <w:spacing w:line="245" w:lineRule="auto"/>
              <w:rPr>
                <w:noProof/>
              </w:rPr>
            </w:pPr>
          </w:p>
          <w:p w14:paraId="313ED1AD" w14:textId="77777777" w:rsidR="002730ED" w:rsidRPr="0077480C" w:rsidRDefault="002730ED">
            <w:pPr>
              <w:spacing w:line="245" w:lineRule="auto"/>
              <w:rPr>
                <w:noProof/>
              </w:rPr>
            </w:pPr>
          </w:p>
        </w:tc>
      </w:tr>
      <w:tr w:rsidR="00AD38B1" w:rsidRPr="007C71BD" w14:paraId="4E1ACEC4" w14:textId="77777777" w:rsidTr="670DCAA3">
        <w:trPr>
          <w:trHeight w:val="567"/>
        </w:trPr>
        <w:tc>
          <w:tcPr>
            <w:tcW w:w="1020" w:type="dxa"/>
          </w:tcPr>
          <w:p w14:paraId="33FDF013" w14:textId="77777777" w:rsidR="00AD38B1" w:rsidRPr="0077480C" w:rsidRDefault="00AD38B1">
            <w:pPr>
              <w:spacing w:line="245" w:lineRule="auto"/>
              <w:rPr>
                <w:noProof/>
              </w:rPr>
            </w:pPr>
          </w:p>
        </w:tc>
        <w:tc>
          <w:tcPr>
            <w:tcW w:w="20238" w:type="dxa"/>
            <w:gridSpan w:val="2"/>
          </w:tcPr>
          <w:p w14:paraId="2FEFDED9" w14:textId="74C5D809" w:rsidR="00AD38B1" w:rsidRPr="0077480C" w:rsidRDefault="00AD38B1">
            <w:pPr>
              <w:spacing w:line="245" w:lineRule="auto"/>
              <w:rPr>
                <w:noProof/>
              </w:rPr>
            </w:pPr>
            <w:r w:rsidRPr="0077480C">
              <w:rPr>
                <w:noProof/>
              </w:rPr>
              <w:t xml:space="preserve">If not already appointed pre-event, identify Recovery Environment Sector Group </w:t>
            </w:r>
            <w:r w:rsidR="001A4A06">
              <w:rPr>
                <w:noProof/>
              </w:rPr>
              <w:t>(RESG)</w:t>
            </w:r>
            <w:r w:rsidRPr="0077480C">
              <w:rPr>
                <w:noProof/>
              </w:rPr>
              <w:t xml:space="preserve"> Chairs</w:t>
            </w:r>
            <w:r w:rsidR="007B6361">
              <w:rPr>
                <w:noProof/>
              </w:rPr>
              <w:t>.</w:t>
            </w:r>
            <w:r w:rsidRPr="0077480C">
              <w:rPr>
                <w:rStyle w:val="FootnoteReference"/>
                <w:noProof/>
              </w:rPr>
              <w:footnoteReference w:id="5"/>
            </w:r>
            <w:r w:rsidRPr="0077480C">
              <w:rPr>
                <w:noProof/>
              </w:rPr>
              <w:t xml:space="preserve">  </w:t>
            </w:r>
          </w:p>
          <w:p w14:paraId="2044EB6C" w14:textId="77777777" w:rsidR="00AD38B1" w:rsidRPr="0077480C" w:rsidRDefault="00AD38B1">
            <w:pPr>
              <w:spacing w:line="245" w:lineRule="auto"/>
              <w:rPr>
                <w:noProof/>
              </w:rPr>
            </w:pPr>
          </w:p>
          <w:p w14:paraId="1DE02650" w14:textId="5D641989" w:rsidR="00AD38B1" w:rsidRPr="0077480C" w:rsidRDefault="00AD38B1">
            <w:pPr>
              <w:spacing w:line="245" w:lineRule="auto"/>
              <w:rPr>
                <w:noProof/>
              </w:rPr>
            </w:pPr>
            <w:r w:rsidRPr="0077480C">
              <w:rPr>
                <w:noProof/>
              </w:rPr>
              <w:t xml:space="preserve">Brief Sector Group Chairs on their role, the role of the Recovery Office, </w:t>
            </w:r>
            <w:r w:rsidR="001A4A06">
              <w:rPr>
                <w:noProof/>
              </w:rPr>
              <w:t>RESGs</w:t>
            </w:r>
            <w:r w:rsidRPr="0077480C">
              <w:rPr>
                <w:noProof/>
              </w:rPr>
              <w:t xml:space="preserve"> (further details can be found in the DGL</w:t>
            </w:r>
            <w:r w:rsidRPr="0077480C">
              <w:rPr>
                <w:rStyle w:val="FootnoteReference"/>
                <w:noProof/>
              </w:rPr>
              <w:footnoteReference w:id="6"/>
            </w:r>
            <w:r w:rsidRPr="0077480C">
              <w:rPr>
                <w:noProof/>
              </w:rPr>
              <w:t xml:space="preserve">), and work with them to identify agencies/organisations that should be represented in each of the Sector Groups. Refer to the </w:t>
            </w:r>
            <w:hyperlink r:id="rId22" w:history="1">
              <w:r w:rsidRPr="00505E45">
                <w:rPr>
                  <w:rStyle w:val="Hyperlink"/>
                  <w:b/>
                  <w:bCs/>
                  <w:i/>
                  <w:iCs/>
                </w:rPr>
                <w:t xml:space="preserve">Recovery </w:t>
              </w:r>
              <w:r w:rsidR="00505E45">
                <w:rPr>
                  <w:rStyle w:val="Hyperlink"/>
                  <w:b/>
                  <w:bCs/>
                  <w:i/>
                  <w:iCs/>
                </w:rPr>
                <w:t xml:space="preserve">Environment </w:t>
              </w:r>
              <w:r w:rsidRPr="00505E45">
                <w:rPr>
                  <w:rStyle w:val="Hyperlink"/>
                  <w:b/>
                  <w:bCs/>
                  <w:i/>
                  <w:iCs/>
                </w:rPr>
                <w:t>Sector Group Terms of Reference Guide</w:t>
              </w:r>
            </w:hyperlink>
            <w:r w:rsidRPr="0077480C">
              <w:rPr>
                <w:noProof/>
              </w:rPr>
              <w:t xml:space="preserve"> to assist your planning. </w:t>
            </w:r>
            <w:r w:rsidR="0065566B" w:rsidRPr="0077480C">
              <w:rPr>
                <w:noProof/>
              </w:rPr>
              <w:t xml:space="preserve">The </w:t>
            </w:r>
            <w:r w:rsidR="0065566B" w:rsidRPr="000A2F60">
              <w:rPr>
                <w:highlight w:val="yellow"/>
              </w:rPr>
              <w:t>Recovery Function Guide</w:t>
            </w:r>
            <w:r w:rsidR="0065566B" w:rsidRPr="0077480C">
              <w:rPr>
                <w:noProof/>
              </w:rPr>
              <w:t xml:space="preserve"> </w:t>
            </w:r>
            <w:r w:rsidR="0065566B">
              <w:rPr>
                <w:noProof/>
              </w:rPr>
              <w:t xml:space="preserve">also </w:t>
            </w:r>
            <w:r w:rsidR="0065566B" w:rsidRPr="0077480C">
              <w:rPr>
                <w:noProof/>
              </w:rPr>
              <w:t>has a role card for Sector Group Chairs that may assist you with this.</w:t>
            </w:r>
          </w:p>
          <w:p w14:paraId="0F0857BE" w14:textId="77777777" w:rsidR="00CD48C1" w:rsidRPr="0077480C" w:rsidRDefault="00CD48C1">
            <w:pPr>
              <w:spacing w:line="245" w:lineRule="auto"/>
              <w:rPr>
                <w:noProof/>
              </w:rPr>
            </w:pPr>
          </w:p>
        </w:tc>
      </w:tr>
      <w:tr w:rsidR="00AD38B1" w:rsidRPr="007C71BD" w14:paraId="76F984EA" w14:textId="77777777" w:rsidTr="670DCAA3">
        <w:trPr>
          <w:trHeight w:val="567"/>
        </w:trPr>
        <w:tc>
          <w:tcPr>
            <w:tcW w:w="1020" w:type="dxa"/>
          </w:tcPr>
          <w:p w14:paraId="757B1EA0" w14:textId="77777777" w:rsidR="00AD38B1" w:rsidRPr="0077480C" w:rsidRDefault="00AD38B1">
            <w:pPr>
              <w:spacing w:line="245" w:lineRule="auto"/>
              <w:rPr>
                <w:noProof/>
              </w:rPr>
            </w:pPr>
          </w:p>
        </w:tc>
        <w:tc>
          <w:tcPr>
            <w:tcW w:w="20238" w:type="dxa"/>
            <w:gridSpan w:val="2"/>
            <w:shd w:val="clear" w:color="auto" w:fill="auto"/>
          </w:tcPr>
          <w:p w14:paraId="559D05BB" w14:textId="77777777" w:rsidR="00AD38B1" w:rsidRPr="0077480C" w:rsidRDefault="00AD38B1">
            <w:pPr>
              <w:spacing w:line="245" w:lineRule="auto"/>
              <w:rPr>
                <w:noProof/>
              </w:rPr>
            </w:pPr>
            <w:r w:rsidRPr="0077480C">
              <w:rPr>
                <w:noProof/>
              </w:rPr>
              <w:t>Use</w:t>
            </w:r>
            <w:r w:rsidRPr="0077480C" w:rsidDel="006E7FD9">
              <w:rPr>
                <w:noProof/>
              </w:rPr>
              <w:t xml:space="preserve"> </w:t>
            </w:r>
            <w:r w:rsidRPr="0077480C">
              <w:rPr>
                <w:noProof/>
              </w:rPr>
              <w:t xml:space="preserve">your </w:t>
            </w:r>
            <w:r w:rsidRPr="0077480C">
              <w:rPr>
                <w:b/>
                <w:i/>
              </w:rPr>
              <w:t xml:space="preserve">Draft Response </w:t>
            </w:r>
            <w:r w:rsidRPr="0077480C">
              <w:rPr>
                <w:b/>
                <w:bCs/>
                <w:i/>
                <w:iCs/>
                <w:noProof/>
              </w:rPr>
              <w:t>to Recovery Transition</w:t>
            </w:r>
            <w:r w:rsidRPr="0077480C">
              <w:rPr>
                <w:b/>
                <w:i/>
              </w:rPr>
              <w:t xml:space="preserve"> Report</w:t>
            </w:r>
            <w:r w:rsidRPr="0077480C">
              <w:rPr>
                <w:noProof/>
              </w:rPr>
              <w:t xml:space="preserve"> to start developing your </w:t>
            </w:r>
            <w:r w:rsidRPr="0077480C">
              <w:rPr>
                <w:b/>
                <w:bCs/>
                <w:i/>
                <w:iCs/>
                <w:noProof/>
              </w:rPr>
              <w:t>Initial Recovery Action</w:t>
            </w:r>
            <w:r w:rsidRPr="0077480C">
              <w:rPr>
                <w:b/>
                <w:i/>
              </w:rPr>
              <w:t xml:space="preserve"> </w:t>
            </w:r>
            <w:r w:rsidRPr="0077480C">
              <w:rPr>
                <w:b/>
                <w:bCs/>
                <w:i/>
                <w:iCs/>
                <w:noProof/>
              </w:rPr>
              <w:t>Plan</w:t>
            </w:r>
            <w:r w:rsidRPr="0077480C">
              <w:rPr>
                <w:noProof/>
              </w:rPr>
              <w:t xml:space="preserve"> and </w:t>
            </w:r>
            <w:r w:rsidRPr="00813F36">
              <w:rPr>
                <w:b/>
                <w:bCs/>
                <w:i/>
                <w:iCs/>
                <w:color w:val="000000" w:themeColor="text1"/>
              </w:rPr>
              <w:t>Communications &amp; Community Engagement Plan</w:t>
            </w:r>
            <w:r w:rsidRPr="006D1FFC">
              <w:rPr>
                <w:color w:val="0070C0"/>
                <w:u w:val="single"/>
              </w:rPr>
              <w:t>.</w:t>
            </w:r>
            <w:r w:rsidRPr="0077480C">
              <w:rPr>
                <w:b/>
                <w:bCs/>
                <w:i/>
                <w:iCs/>
                <w:noProof/>
              </w:rPr>
              <w:t xml:space="preserve">  </w:t>
            </w:r>
            <w:r w:rsidRPr="0077480C">
              <w:rPr>
                <w:noProof/>
              </w:rPr>
              <w:t xml:space="preserve">Ensure the </w:t>
            </w:r>
            <w:r w:rsidRPr="0077480C">
              <w:rPr>
                <w:b/>
                <w:i/>
              </w:rPr>
              <w:t>Initial Recovery Action Plan</w:t>
            </w:r>
            <w:r w:rsidRPr="0077480C">
              <w:rPr>
                <w:noProof/>
              </w:rPr>
              <w:t xml:space="preserve"> aligns with the last </w:t>
            </w:r>
            <w:r w:rsidRPr="0077480C">
              <w:rPr>
                <w:b/>
                <w:i/>
              </w:rPr>
              <w:t>Response Phase Action Plan</w:t>
            </w:r>
            <w:r w:rsidRPr="0077480C">
              <w:rPr>
                <w:noProof/>
              </w:rPr>
              <w:t>.</w:t>
            </w:r>
          </w:p>
          <w:p w14:paraId="0F52CFC5" w14:textId="77777777" w:rsidR="001403BD" w:rsidRPr="0077480C" w:rsidRDefault="001403BD">
            <w:pPr>
              <w:spacing w:line="245" w:lineRule="auto"/>
              <w:rPr>
                <w:noProof/>
              </w:rPr>
            </w:pPr>
          </w:p>
        </w:tc>
      </w:tr>
      <w:tr w:rsidR="00AD38B1" w:rsidRPr="007C71BD" w14:paraId="534E7488" w14:textId="77777777" w:rsidTr="670DCAA3">
        <w:trPr>
          <w:trHeight w:val="567"/>
        </w:trPr>
        <w:tc>
          <w:tcPr>
            <w:tcW w:w="1020" w:type="dxa"/>
          </w:tcPr>
          <w:p w14:paraId="5D6D08BB" w14:textId="77777777" w:rsidR="00AD38B1" w:rsidRPr="0077480C" w:rsidRDefault="00AD38B1">
            <w:pPr>
              <w:spacing w:line="245" w:lineRule="auto"/>
              <w:rPr>
                <w:noProof/>
              </w:rPr>
            </w:pPr>
          </w:p>
        </w:tc>
        <w:tc>
          <w:tcPr>
            <w:tcW w:w="20238" w:type="dxa"/>
            <w:gridSpan w:val="2"/>
            <w:shd w:val="clear" w:color="auto" w:fill="auto"/>
          </w:tcPr>
          <w:p w14:paraId="3AF4D45C" w14:textId="72180E88" w:rsidR="00AD38B1" w:rsidRPr="0077480C" w:rsidRDefault="00AD38B1">
            <w:pPr>
              <w:spacing w:line="245" w:lineRule="auto"/>
              <w:rPr>
                <w:noProof/>
              </w:rPr>
            </w:pPr>
            <w:r w:rsidRPr="0077480C">
              <w:rPr>
                <w:noProof/>
              </w:rPr>
              <w:t>Ensure any response phase staff rolling over into recovery are fully briefed on expectations, timelines and how they will continue to be supported. If recovery surge staff are required, action any request for support from NEMA and other CDEM Groups</w:t>
            </w:r>
            <w:r w:rsidR="00621F73" w:rsidRPr="0077480C">
              <w:rPr>
                <w:noProof/>
              </w:rPr>
              <w:t xml:space="preserve"> and </w:t>
            </w:r>
            <w:r w:rsidRPr="0077480C">
              <w:rPr>
                <w:noProof/>
              </w:rPr>
              <w:t xml:space="preserve">plan for their inductions if they are required – consider travel, accommodation, food, general expenses, and health &amp; safety briefings. </w:t>
            </w:r>
          </w:p>
          <w:p w14:paraId="5D83B2E0" w14:textId="77777777" w:rsidR="00AD38B1" w:rsidRPr="0077480C" w:rsidRDefault="00AD38B1">
            <w:pPr>
              <w:spacing w:line="245" w:lineRule="auto"/>
              <w:rPr>
                <w:noProof/>
              </w:rPr>
            </w:pPr>
          </w:p>
          <w:p w14:paraId="38BDFB19" w14:textId="77777777" w:rsidR="00AD38B1" w:rsidRPr="0077480C" w:rsidRDefault="00AD38B1">
            <w:pPr>
              <w:spacing w:line="245" w:lineRule="auto"/>
              <w:rPr>
                <w:noProof/>
              </w:rPr>
            </w:pPr>
            <w:r w:rsidRPr="0077480C">
              <w:rPr>
                <w:noProof/>
              </w:rPr>
              <w:t>Consider appointing a surge staff liaison who looks after the needs of recovery surge staff and maintains local oversight, ensuring records of all recovery surge staff are kept so they can be acknowledged and their wellbeing monitored.</w:t>
            </w:r>
          </w:p>
          <w:p w14:paraId="207212F8" w14:textId="77777777" w:rsidR="00621F73" w:rsidRPr="0077480C" w:rsidRDefault="00621F73">
            <w:pPr>
              <w:spacing w:line="245" w:lineRule="auto"/>
              <w:rPr>
                <w:noProof/>
              </w:rPr>
            </w:pPr>
          </w:p>
        </w:tc>
      </w:tr>
      <w:tr w:rsidR="00AD38B1" w:rsidRPr="007C71BD" w14:paraId="27878488" w14:textId="77777777" w:rsidTr="670DCAA3">
        <w:trPr>
          <w:trHeight w:val="567"/>
        </w:trPr>
        <w:tc>
          <w:tcPr>
            <w:tcW w:w="1020" w:type="dxa"/>
          </w:tcPr>
          <w:p w14:paraId="03D96757" w14:textId="77777777" w:rsidR="00AD38B1" w:rsidRPr="0077480C" w:rsidRDefault="00AD38B1">
            <w:pPr>
              <w:spacing w:line="245" w:lineRule="auto"/>
              <w:rPr>
                <w:noProof/>
              </w:rPr>
            </w:pPr>
          </w:p>
        </w:tc>
        <w:tc>
          <w:tcPr>
            <w:tcW w:w="20238" w:type="dxa"/>
            <w:gridSpan w:val="2"/>
          </w:tcPr>
          <w:p w14:paraId="465E3797" w14:textId="76906D16" w:rsidR="00AD38B1" w:rsidRPr="0077480C" w:rsidRDefault="00AD38B1">
            <w:pPr>
              <w:spacing w:line="245" w:lineRule="auto"/>
              <w:rPr>
                <w:color w:val="0070C0"/>
                <w:u w:val="single"/>
              </w:rPr>
            </w:pPr>
            <w:r w:rsidRPr="0077480C">
              <w:rPr>
                <w:noProof/>
              </w:rPr>
              <w:t xml:space="preserve">Determine what Navigator Support Services are required and start planning to put them into place – for guidance, refer to Emergency Management Bay of Plenty’s </w:t>
            </w:r>
            <w:hyperlink r:id="rId23" w:history="1">
              <w:r w:rsidRPr="00505E45">
                <w:rPr>
                  <w:rStyle w:val="Hyperlink"/>
                  <w:b/>
                  <w:bCs/>
                  <w:i/>
                  <w:iCs/>
                  <w:noProof/>
                </w:rPr>
                <w:t xml:space="preserve">Recovery Navigator Guide. </w:t>
              </w:r>
            </w:hyperlink>
            <w:r w:rsidRPr="0077480C">
              <w:rPr>
                <w:noProof/>
                <w:color w:val="0070C0"/>
                <w:u w:val="single"/>
              </w:rPr>
              <w:t xml:space="preserve"> </w:t>
            </w:r>
          </w:p>
        </w:tc>
      </w:tr>
      <w:tr w:rsidR="00AD38B1" w:rsidRPr="007C71BD" w14:paraId="5681A039" w14:textId="77777777" w:rsidTr="670DCAA3">
        <w:trPr>
          <w:trHeight w:val="567"/>
        </w:trPr>
        <w:tc>
          <w:tcPr>
            <w:tcW w:w="1020" w:type="dxa"/>
          </w:tcPr>
          <w:p w14:paraId="14F425BB" w14:textId="77777777" w:rsidR="00AD38B1" w:rsidRPr="0077480C" w:rsidRDefault="00AD38B1">
            <w:pPr>
              <w:spacing w:line="245" w:lineRule="auto"/>
              <w:rPr>
                <w:noProof/>
              </w:rPr>
            </w:pPr>
          </w:p>
        </w:tc>
        <w:tc>
          <w:tcPr>
            <w:tcW w:w="20238" w:type="dxa"/>
            <w:gridSpan w:val="2"/>
          </w:tcPr>
          <w:p w14:paraId="40E06A81" w14:textId="1FF82C25" w:rsidR="00AD38B1" w:rsidRPr="0077480C" w:rsidRDefault="00AD38B1">
            <w:pPr>
              <w:spacing w:line="245" w:lineRule="auto"/>
              <w:rPr>
                <w:noProof/>
              </w:rPr>
            </w:pPr>
            <w:r w:rsidRPr="0077480C">
              <w:rPr>
                <w:noProof/>
              </w:rPr>
              <w:t>Finalise the</w:t>
            </w:r>
            <w:r w:rsidRPr="0077480C">
              <w:rPr>
                <w:b/>
                <w:i/>
              </w:rPr>
              <w:t xml:space="preserve"> Response to Recovery Transition Report</w:t>
            </w:r>
            <w:r w:rsidRPr="0077480C">
              <w:rPr>
                <w:noProof/>
              </w:rPr>
              <w:t xml:space="preserve"> by obtaining signoff from the Controller and Group Recovery Manager. </w:t>
            </w:r>
            <w:r w:rsidR="00E72AD8">
              <w:rPr>
                <w:noProof/>
              </w:rPr>
              <w:t>Ensure</w:t>
            </w:r>
            <w:r w:rsidRPr="0077480C">
              <w:rPr>
                <w:noProof/>
              </w:rPr>
              <w:t xml:space="preserve"> the document has sufficient detail to support the handover to recovery and is clear on the recovery structure and resource arrangements. Ensure the timeframe for the closure of the ECC/EOC aligns with the Recovery Office</w:t>
            </w:r>
            <w:r w:rsidR="00790D7D">
              <w:rPr>
                <w:noProof/>
              </w:rPr>
              <w:t>’s</w:t>
            </w:r>
            <w:r w:rsidRPr="0077480C">
              <w:rPr>
                <w:noProof/>
              </w:rPr>
              <w:t xml:space="preserve"> capacity to maintain continuity of service delivery to affected communities.  </w:t>
            </w:r>
          </w:p>
          <w:p w14:paraId="755845FB" w14:textId="77777777" w:rsidR="00EA27FE" w:rsidRPr="0077480C" w:rsidRDefault="00EA27FE">
            <w:pPr>
              <w:spacing w:line="245" w:lineRule="auto"/>
              <w:rPr>
                <w:noProof/>
              </w:rPr>
            </w:pPr>
          </w:p>
        </w:tc>
      </w:tr>
      <w:tr w:rsidR="00AD38B1" w:rsidRPr="007C71BD" w14:paraId="23C198FF" w14:textId="77777777" w:rsidTr="670DCAA3">
        <w:trPr>
          <w:trHeight w:val="567"/>
        </w:trPr>
        <w:tc>
          <w:tcPr>
            <w:tcW w:w="1020" w:type="dxa"/>
          </w:tcPr>
          <w:p w14:paraId="45EC963B" w14:textId="77777777" w:rsidR="00AD38B1" w:rsidRPr="0077480C" w:rsidRDefault="00AD38B1">
            <w:pPr>
              <w:spacing w:line="245" w:lineRule="auto"/>
              <w:rPr>
                <w:noProof/>
              </w:rPr>
            </w:pPr>
          </w:p>
        </w:tc>
        <w:tc>
          <w:tcPr>
            <w:tcW w:w="20238" w:type="dxa"/>
            <w:gridSpan w:val="2"/>
          </w:tcPr>
          <w:p w14:paraId="7218EFF0" w14:textId="3A043CD1" w:rsidR="00AD38B1" w:rsidRPr="0077480C" w:rsidRDefault="00AD38B1">
            <w:pPr>
              <w:spacing w:line="245" w:lineRule="auto"/>
              <w:rPr>
                <w:noProof/>
              </w:rPr>
            </w:pPr>
            <w:r w:rsidRPr="0077480C">
              <w:rPr>
                <w:noProof/>
              </w:rPr>
              <w:t xml:space="preserve">If </w:t>
            </w:r>
            <w:r w:rsidR="008B0C0C">
              <w:rPr>
                <w:noProof/>
              </w:rPr>
              <w:t>t</w:t>
            </w:r>
            <w:r w:rsidRPr="0077480C">
              <w:rPr>
                <w:noProof/>
              </w:rPr>
              <w:t>ransition</w:t>
            </w:r>
            <w:r w:rsidR="008B0C0C">
              <w:rPr>
                <w:noProof/>
              </w:rPr>
              <w:t xml:space="preserve"> period</w:t>
            </w:r>
            <w:r w:rsidRPr="0077480C">
              <w:rPr>
                <w:noProof/>
              </w:rPr>
              <w:t xml:space="preserve"> </w:t>
            </w:r>
            <w:r w:rsidR="008B0C0C">
              <w:rPr>
                <w:noProof/>
              </w:rPr>
              <w:t>p</w:t>
            </w:r>
            <w:r w:rsidRPr="0077480C">
              <w:rPr>
                <w:noProof/>
              </w:rPr>
              <w:t>owers are required, complete and get the Mayor to sign the</w:t>
            </w:r>
            <w:r w:rsidRPr="0077480C">
              <w:rPr>
                <w:b/>
                <w:i/>
              </w:rPr>
              <w:t xml:space="preserve"> </w:t>
            </w:r>
            <w:r w:rsidRPr="00813F36">
              <w:rPr>
                <w:b/>
                <w:bCs/>
                <w:i/>
                <w:iCs/>
                <w:color w:val="000000" w:themeColor="text1"/>
              </w:rPr>
              <w:t>Notice of Local Transition Period</w:t>
            </w:r>
            <w:r w:rsidRPr="0077480C">
              <w:rPr>
                <w:noProof/>
              </w:rPr>
              <w:t xml:space="preserve">, ensuring they are fully briefed on the implications of giving </w:t>
            </w:r>
            <w:r w:rsidRPr="0077480C">
              <w:rPr>
                <w:b/>
                <w:bCs/>
                <w:i/>
                <w:iCs/>
                <w:noProof/>
              </w:rPr>
              <w:t>Notice of a Local Transition Period</w:t>
            </w:r>
            <w:r w:rsidRPr="0077480C">
              <w:rPr>
                <w:noProof/>
              </w:rPr>
              <w:t xml:space="preserve">. Templates and </w:t>
            </w:r>
            <w:r w:rsidR="008B0C0C">
              <w:rPr>
                <w:noProof/>
              </w:rPr>
              <w:t>g</w:t>
            </w:r>
            <w:r w:rsidRPr="0077480C">
              <w:rPr>
                <w:noProof/>
              </w:rPr>
              <w:t xml:space="preserve">uidance for </w:t>
            </w:r>
            <w:r w:rsidR="00790D7D">
              <w:rPr>
                <w:noProof/>
              </w:rPr>
              <w:t>l</w:t>
            </w:r>
            <w:r w:rsidRPr="0077480C">
              <w:rPr>
                <w:noProof/>
              </w:rPr>
              <w:t xml:space="preserve">ocal </w:t>
            </w:r>
            <w:r w:rsidR="00790D7D">
              <w:rPr>
                <w:noProof/>
              </w:rPr>
              <w:t>t</w:t>
            </w:r>
            <w:r w:rsidRPr="0077480C">
              <w:rPr>
                <w:noProof/>
              </w:rPr>
              <w:t xml:space="preserve">ransition </w:t>
            </w:r>
            <w:r w:rsidR="00790D7D">
              <w:rPr>
                <w:noProof/>
              </w:rPr>
              <w:t>p</w:t>
            </w:r>
            <w:r w:rsidRPr="0077480C">
              <w:rPr>
                <w:noProof/>
              </w:rPr>
              <w:t xml:space="preserve">eriods can be found </w:t>
            </w:r>
            <w:hyperlink r:id="rId24" w:anchor="transition-periods" w:history="1">
              <w:r w:rsidRPr="0077480C">
                <w:rPr>
                  <w:color w:val="0070C0"/>
                </w:rPr>
                <w:t>here</w:t>
              </w:r>
            </w:hyperlink>
            <w:r w:rsidRPr="0077480C">
              <w:t>.</w:t>
            </w:r>
            <w:r w:rsidRPr="0077480C">
              <w:rPr>
                <w:noProof/>
              </w:rPr>
              <w:t xml:space="preserve"> </w:t>
            </w:r>
          </w:p>
          <w:p w14:paraId="204C2203" w14:textId="77777777" w:rsidR="00EA27FE" w:rsidRPr="0077480C" w:rsidRDefault="00EA27FE">
            <w:pPr>
              <w:spacing w:line="245" w:lineRule="auto"/>
              <w:rPr>
                <w:noProof/>
              </w:rPr>
            </w:pPr>
          </w:p>
        </w:tc>
      </w:tr>
      <w:tr w:rsidR="00AD38B1" w:rsidRPr="007C71BD" w14:paraId="2C172889" w14:textId="77777777" w:rsidTr="670DCAA3">
        <w:trPr>
          <w:trHeight w:val="567"/>
        </w:trPr>
        <w:tc>
          <w:tcPr>
            <w:tcW w:w="1020" w:type="dxa"/>
          </w:tcPr>
          <w:p w14:paraId="55172230" w14:textId="77777777" w:rsidR="00AD38B1" w:rsidRPr="0077480C" w:rsidRDefault="00AD38B1">
            <w:pPr>
              <w:spacing w:line="245" w:lineRule="auto"/>
              <w:rPr>
                <w:noProof/>
              </w:rPr>
            </w:pPr>
          </w:p>
        </w:tc>
        <w:tc>
          <w:tcPr>
            <w:tcW w:w="20238" w:type="dxa"/>
            <w:gridSpan w:val="2"/>
          </w:tcPr>
          <w:p w14:paraId="0E2640A2" w14:textId="77777777" w:rsidR="00AD38B1" w:rsidRPr="0077480C" w:rsidRDefault="00AD38B1">
            <w:pPr>
              <w:spacing w:line="245" w:lineRule="auto"/>
              <w:rPr>
                <w:noProof/>
              </w:rPr>
            </w:pPr>
            <w:r w:rsidRPr="0077480C">
              <w:rPr>
                <w:noProof/>
              </w:rPr>
              <w:t>Finalise the</w:t>
            </w:r>
            <w:r w:rsidRPr="0077480C">
              <w:rPr>
                <w:b/>
                <w:bCs/>
                <w:i/>
                <w:iCs/>
                <w:noProof/>
              </w:rPr>
              <w:t xml:space="preserve"> </w:t>
            </w:r>
            <w:r w:rsidRPr="0077480C">
              <w:rPr>
                <w:b/>
                <w:i/>
              </w:rPr>
              <w:t>Notice of Local Transition Period</w:t>
            </w:r>
            <w:r w:rsidRPr="0077480C">
              <w:rPr>
                <w:noProof/>
              </w:rPr>
              <w:t xml:space="preserve"> (if applicable) and</w:t>
            </w:r>
            <w:r w:rsidRPr="0077480C">
              <w:rPr>
                <w:b/>
                <w:i/>
              </w:rPr>
              <w:t xml:space="preserve"> Initial Recovery </w:t>
            </w:r>
            <w:r w:rsidRPr="0077480C">
              <w:rPr>
                <w:b/>
                <w:bCs/>
                <w:i/>
                <w:iCs/>
                <w:noProof/>
              </w:rPr>
              <w:t xml:space="preserve">Action </w:t>
            </w:r>
            <w:r w:rsidRPr="0077480C">
              <w:rPr>
                <w:b/>
                <w:i/>
              </w:rPr>
              <w:t>Plan</w:t>
            </w:r>
            <w:r w:rsidRPr="0077480C">
              <w:rPr>
                <w:noProof/>
              </w:rPr>
              <w:t xml:space="preserve"> and send copies of both, along with the </w:t>
            </w:r>
            <w:r w:rsidRPr="00320A44">
              <w:rPr>
                <w:b/>
                <w:bCs/>
                <w:i/>
                <w:iCs/>
                <w:noProof/>
              </w:rPr>
              <w:t>Response to Recovery Transition Report</w:t>
            </w:r>
            <w:r w:rsidRPr="0077480C">
              <w:rPr>
                <w:noProof/>
              </w:rPr>
              <w:t xml:space="preserve">, to relevant parties (e.g. NEMA &amp; Group Recovery Office if applicable).  </w:t>
            </w:r>
          </w:p>
          <w:p w14:paraId="73876413" w14:textId="77777777" w:rsidR="00EA27FE" w:rsidRPr="0077480C" w:rsidRDefault="00EA27FE">
            <w:pPr>
              <w:spacing w:line="245" w:lineRule="auto"/>
              <w:rPr>
                <w:noProof/>
              </w:rPr>
            </w:pPr>
          </w:p>
        </w:tc>
      </w:tr>
      <w:tr w:rsidR="00AD38B1" w:rsidRPr="007C71BD" w14:paraId="527CEC8A" w14:textId="77777777" w:rsidTr="670DCAA3">
        <w:trPr>
          <w:trHeight w:val="567"/>
        </w:trPr>
        <w:tc>
          <w:tcPr>
            <w:tcW w:w="1020" w:type="dxa"/>
          </w:tcPr>
          <w:p w14:paraId="0F7ADE86" w14:textId="77777777" w:rsidR="00AD38B1" w:rsidRPr="0077480C" w:rsidRDefault="00AD38B1">
            <w:pPr>
              <w:spacing w:line="245" w:lineRule="auto"/>
              <w:rPr>
                <w:noProof/>
              </w:rPr>
            </w:pPr>
          </w:p>
        </w:tc>
        <w:tc>
          <w:tcPr>
            <w:tcW w:w="20238" w:type="dxa"/>
            <w:gridSpan w:val="2"/>
          </w:tcPr>
          <w:p w14:paraId="77B76A7B" w14:textId="174C98D7" w:rsidR="00AD38B1" w:rsidRPr="0077480C" w:rsidRDefault="00AD38B1">
            <w:pPr>
              <w:spacing w:line="245" w:lineRule="auto"/>
              <w:rPr>
                <w:noProof/>
              </w:rPr>
            </w:pPr>
            <w:r w:rsidRPr="0077480C">
              <w:rPr>
                <w:noProof/>
              </w:rPr>
              <w:t xml:space="preserve">Complete the final handover of the </w:t>
            </w:r>
            <w:r w:rsidRPr="0077480C">
              <w:rPr>
                <w:b/>
                <w:i/>
              </w:rPr>
              <w:t xml:space="preserve">Holistic Consequence </w:t>
            </w:r>
            <w:r w:rsidRPr="0077480C">
              <w:rPr>
                <w:b/>
                <w:bCs/>
                <w:i/>
                <w:iCs/>
                <w:noProof/>
              </w:rPr>
              <w:t>Assessment</w:t>
            </w:r>
            <w:r w:rsidR="004224FA">
              <w:rPr>
                <w:b/>
                <w:bCs/>
                <w:i/>
                <w:iCs/>
                <w:noProof/>
              </w:rPr>
              <w:t xml:space="preserve"> Plan</w:t>
            </w:r>
            <w:r w:rsidRPr="0077480C">
              <w:rPr>
                <w:noProof/>
              </w:rPr>
              <w:t xml:space="preserve">, </w:t>
            </w:r>
            <w:r w:rsidRPr="0077480C">
              <w:rPr>
                <w:b/>
                <w:i/>
              </w:rPr>
              <w:t>Information Collection Plan</w:t>
            </w:r>
            <w:r w:rsidRPr="0077480C">
              <w:rPr>
                <w:noProof/>
              </w:rPr>
              <w:t xml:space="preserve"> and any other planning &amp; intelligence, welfare and operations resources/databases etc.</w:t>
            </w:r>
          </w:p>
        </w:tc>
      </w:tr>
      <w:tr w:rsidR="00AD38B1" w:rsidRPr="007C71BD" w14:paraId="15FBD1D3" w14:textId="77777777" w:rsidTr="670DCAA3">
        <w:trPr>
          <w:trHeight w:val="567"/>
        </w:trPr>
        <w:tc>
          <w:tcPr>
            <w:tcW w:w="1020" w:type="dxa"/>
            <w:tcBorders>
              <w:bottom w:val="single" w:sz="4" w:space="0" w:color="000000" w:themeColor="text1"/>
            </w:tcBorders>
          </w:tcPr>
          <w:p w14:paraId="1D8B4DB7" w14:textId="77777777" w:rsidR="00AD38B1" w:rsidRPr="0077480C" w:rsidRDefault="00AD38B1">
            <w:pPr>
              <w:spacing w:line="245" w:lineRule="auto"/>
              <w:rPr>
                <w:noProof/>
              </w:rPr>
            </w:pPr>
          </w:p>
        </w:tc>
        <w:tc>
          <w:tcPr>
            <w:tcW w:w="20238" w:type="dxa"/>
            <w:gridSpan w:val="2"/>
            <w:tcBorders>
              <w:bottom w:val="single" w:sz="4" w:space="0" w:color="000000" w:themeColor="text1"/>
            </w:tcBorders>
          </w:tcPr>
          <w:p w14:paraId="04312852" w14:textId="18FED794" w:rsidR="00AD38B1" w:rsidRPr="0077480C" w:rsidRDefault="00AD38B1">
            <w:pPr>
              <w:rPr>
                <w:rStyle w:val="eop"/>
                <w:rFonts w:ascii="Calibri" w:hAnsi="Calibri" w:cs="Calibri"/>
                <w:color w:val="000000"/>
              </w:rPr>
            </w:pPr>
            <w:r w:rsidRPr="0077480C">
              <w:rPr>
                <w:rStyle w:val="normaltextrun"/>
                <w:rFonts w:ascii="Calibri" w:hAnsi="Calibri" w:cs="Calibri"/>
                <w:color w:val="000000"/>
                <w:shd w:val="clear" w:color="auto" w:fill="FFFFFF"/>
              </w:rPr>
              <w:t xml:space="preserve">Finalise closure of the EOC/ ECC and the stand-up of the Recovery Office. Ensure all relevant parties are aware that recovery operations have now taken over from the </w:t>
            </w:r>
            <w:r w:rsidR="008B0C0C">
              <w:rPr>
                <w:rStyle w:val="normaltextrun"/>
                <w:rFonts w:ascii="Calibri" w:hAnsi="Calibri" w:cs="Calibri"/>
                <w:color w:val="000000"/>
                <w:shd w:val="clear" w:color="auto" w:fill="FFFFFF"/>
              </w:rPr>
              <w:t>EOC</w:t>
            </w:r>
            <w:r w:rsidRPr="0077480C">
              <w:rPr>
                <w:rStyle w:val="normaltextrun"/>
                <w:rFonts w:ascii="Calibri" w:hAnsi="Calibri" w:cs="Calibri"/>
                <w:color w:val="000000"/>
                <w:shd w:val="clear" w:color="auto" w:fill="FFFFFF"/>
              </w:rPr>
              <w:t xml:space="preserve"> and that the Recovery Manager is now leading the coordination of the multi-agency recovery effort.</w:t>
            </w:r>
            <w:r w:rsidRPr="0077480C">
              <w:rPr>
                <w:rStyle w:val="eop"/>
                <w:rFonts w:ascii="Calibri" w:hAnsi="Calibri" w:cs="Calibri"/>
                <w:color w:val="000000"/>
              </w:rPr>
              <w:t> </w:t>
            </w:r>
          </w:p>
          <w:p w14:paraId="6CE48629" w14:textId="77777777" w:rsidR="00AD38B1" w:rsidRPr="0077480C" w:rsidRDefault="00AD38B1">
            <w:pPr>
              <w:spacing w:line="245" w:lineRule="auto"/>
              <w:rPr>
                <w:noProof/>
              </w:rPr>
            </w:pPr>
          </w:p>
        </w:tc>
      </w:tr>
      <w:tr w:rsidR="00AD38B1" w:rsidRPr="007C71BD" w14:paraId="1586D043" w14:textId="77777777" w:rsidTr="670DCAA3">
        <w:trPr>
          <w:trHeight w:val="567"/>
        </w:trPr>
        <w:tc>
          <w:tcPr>
            <w:tcW w:w="21258" w:type="dxa"/>
            <w:gridSpan w:val="3"/>
            <w:tcBorders>
              <w:bottom w:val="nil"/>
            </w:tcBorders>
          </w:tcPr>
          <w:p w14:paraId="7999F41A" w14:textId="77777777" w:rsidR="007425AE" w:rsidRPr="00B96CD6" w:rsidRDefault="007425AE" w:rsidP="007425AE">
            <w:pPr>
              <w:spacing w:line="245" w:lineRule="auto"/>
              <w:rPr>
                <w:b/>
                <w:bCs/>
                <w:noProof/>
                <w:sz w:val="28"/>
                <w:szCs w:val="28"/>
              </w:rPr>
            </w:pPr>
            <w:r w:rsidRPr="00B96CD6">
              <w:rPr>
                <w:b/>
                <w:bCs/>
                <w:noProof/>
                <w:sz w:val="28"/>
                <w:szCs w:val="28"/>
              </w:rPr>
              <w:t xml:space="preserve">Recovery in Response Check-In: </w:t>
            </w:r>
          </w:p>
          <w:p w14:paraId="223677BE" w14:textId="77777777" w:rsidR="007425AE" w:rsidRDefault="007425AE" w:rsidP="007425AE">
            <w:pPr>
              <w:spacing w:line="245" w:lineRule="auto"/>
              <w:rPr>
                <w:b/>
                <w:bCs/>
                <w:noProof/>
              </w:rPr>
            </w:pPr>
          </w:p>
          <w:p w14:paraId="1E9C75E3" w14:textId="77777777" w:rsidR="007425AE" w:rsidRPr="009A546A" w:rsidRDefault="007425AE" w:rsidP="007425AE">
            <w:pPr>
              <w:spacing w:line="245" w:lineRule="auto"/>
              <w:rPr>
                <w:noProof/>
              </w:rPr>
            </w:pPr>
          </w:p>
          <w:p w14:paraId="426AC7FB" w14:textId="39310358" w:rsidR="00AD38B1" w:rsidRPr="0077480C" w:rsidRDefault="007425AE">
            <w:pPr>
              <w:rPr>
                <w:rStyle w:val="normaltextrun"/>
                <w:rFonts w:ascii="Calibri" w:hAnsi="Calibri" w:cs="Calibri"/>
                <w:color w:val="000000"/>
                <w:shd w:val="clear" w:color="auto" w:fill="FFFFFF"/>
              </w:rPr>
            </w:pPr>
            <w:r>
              <w:rPr>
                <w:noProof/>
              </w:rPr>
              <w:t>Before transitioning to recovery</w:t>
            </w:r>
            <w:r w:rsidRPr="7D786322">
              <w:rPr>
                <w:noProof/>
              </w:rPr>
              <w:t xml:space="preserve">, </w:t>
            </w:r>
            <w:r>
              <w:rPr>
                <w:noProof/>
              </w:rPr>
              <w:t xml:space="preserve">the following </w:t>
            </w:r>
            <w:r w:rsidR="003C644D">
              <w:rPr>
                <w:noProof/>
              </w:rPr>
              <w:t>actions</w:t>
            </w:r>
            <w:r>
              <w:rPr>
                <w:noProof/>
              </w:rPr>
              <w:t xml:space="preserve"> [if required] should be in progress or completed</w:t>
            </w:r>
            <w:r w:rsidRPr="7D786322">
              <w:rPr>
                <w:noProof/>
              </w:rPr>
              <w:t xml:space="preserve">: </w:t>
            </w:r>
          </w:p>
        </w:tc>
      </w:tr>
      <w:tr w:rsidR="00AD38B1" w:rsidRPr="007C71BD" w14:paraId="27B7038C" w14:textId="77777777" w:rsidTr="670DCAA3">
        <w:trPr>
          <w:trHeight w:val="567"/>
        </w:trPr>
        <w:tc>
          <w:tcPr>
            <w:tcW w:w="8577" w:type="dxa"/>
            <w:gridSpan w:val="2"/>
            <w:tcBorders>
              <w:top w:val="nil"/>
              <w:bottom w:val="single" w:sz="4" w:space="0" w:color="000000" w:themeColor="text1"/>
              <w:right w:val="nil"/>
            </w:tcBorders>
          </w:tcPr>
          <w:p w14:paraId="6FF05947" w14:textId="77777777" w:rsidR="00AD38B1" w:rsidRPr="0077480C" w:rsidRDefault="00AD38B1">
            <w:pPr>
              <w:spacing w:line="245" w:lineRule="auto"/>
              <w:ind w:left="597"/>
              <w:rPr>
                <w:noProof/>
              </w:rPr>
            </w:pPr>
          </w:p>
          <w:p w14:paraId="729DE8CF" w14:textId="7E9B9221" w:rsidR="00AD38B1" w:rsidRPr="0077480C" w:rsidRDefault="00AD38B1">
            <w:pPr>
              <w:spacing w:line="245" w:lineRule="auto"/>
              <w:ind w:left="597"/>
              <w:rPr>
                <w:noProof/>
              </w:rPr>
            </w:pPr>
            <w:r w:rsidRPr="0077480C">
              <w:rPr>
                <w:noProof/>
              </w:rPr>
              <mc:AlternateContent>
                <mc:Choice Requires="wps">
                  <w:drawing>
                    <wp:anchor distT="0" distB="0" distL="114300" distR="114300" simplePos="0" relativeHeight="251658249" behindDoc="0" locked="0" layoutInCell="1" allowOverlap="1" wp14:anchorId="330FD393" wp14:editId="01346D59">
                      <wp:simplePos x="0" y="0"/>
                      <wp:positionH relativeFrom="column">
                        <wp:posOffset>-6985</wp:posOffset>
                      </wp:positionH>
                      <wp:positionV relativeFrom="paragraph">
                        <wp:posOffset>1270</wp:posOffset>
                      </wp:positionV>
                      <wp:extent cx="244444" cy="307818"/>
                      <wp:effectExtent l="0" t="0" r="22860" b="16510"/>
                      <wp:wrapNone/>
                      <wp:docPr id="1444229436" name="Rectangle 13"/>
                      <wp:cNvGraphicFramePr/>
                      <a:graphic xmlns:a="http://schemas.openxmlformats.org/drawingml/2006/main">
                        <a:graphicData uri="http://schemas.microsoft.com/office/word/2010/wordprocessingShape">
                          <wps:wsp>
                            <wps:cNvSpPr/>
                            <wps:spPr>
                              <a:xfrm>
                                <a:off x="0" y="0"/>
                                <a:ext cx="244444" cy="30781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55pt;margin-top:.1pt;width:19.25pt;height:24.25pt;z-index:251680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3287F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"/>
                  </w:pict>
                </mc:Fallback>
              </mc:AlternateContent>
            </w:r>
            <w:r w:rsidR="10904F30" w:rsidRPr="0077480C">
              <w:rPr>
                <w:noProof/>
              </w:rPr>
              <w:t xml:space="preserve">The </w:t>
            </w:r>
            <w:r w:rsidR="10904F30" w:rsidRPr="00B50867">
              <w:rPr>
                <w:noProof/>
                <w:color w:val="000000" w:themeColor="text1"/>
              </w:rPr>
              <w:t xml:space="preserve">latest </w:t>
            </w:r>
            <w:r w:rsidR="10904F30" w:rsidRPr="004A533C">
              <w:rPr>
                <w:b/>
                <w:i/>
                <w:color w:val="000000" w:themeColor="text1"/>
              </w:rPr>
              <w:t>HCA</w:t>
            </w:r>
            <w:r w:rsidR="10904F30" w:rsidRPr="00B50867">
              <w:rPr>
                <w:noProof/>
                <w:color w:val="000000" w:themeColor="text1"/>
              </w:rPr>
              <w:t xml:space="preserve"> and </w:t>
            </w:r>
            <w:r w:rsidR="41DB2402" w:rsidRPr="00B50867">
              <w:rPr>
                <w:noProof/>
                <w:color w:val="000000" w:themeColor="text1"/>
              </w:rPr>
              <w:t>relevant</w:t>
            </w:r>
            <w:r w:rsidR="10904F30" w:rsidRPr="00B50867">
              <w:rPr>
                <w:noProof/>
                <w:color w:val="000000" w:themeColor="text1"/>
              </w:rPr>
              <w:t xml:space="preserve"> response phase databases have been transferred to recovery</w:t>
            </w:r>
            <w:r w:rsidR="2EEAA38B" w:rsidRPr="00B50867">
              <w:rPr>
                <w:noProof/>
                <w:color w:val="000000" w:themeColor="text1"/>
              </w:rPr>
              <w:t xml:space="preserve"> in </w:t>
            </w:r>
            <w:r w:rsidR="00B50867">
              <w:rPr>
                <w:noProof/>
                <w:color w:val="000000" w:themeColor="text1"/>
              </w:rPr>
              <w:t>compliance</w:t>
            </w:r>
            <w:r w:rsidR="2EEAA38B" w:rsidRPr="00B50867">
              <w:rPr>
                <w:noProof/>
                <w:color w:val="000000" w:themeColor="text1"/>
              </w:rPr>
              <w:t xml:space="preserve"> with the Privacy Act</w:t>
            </w:r>
          </w:p>
          <w:p w14:paraId="2EF93C52" w14:textId="77777777" w:rsidR="00AD38B1" w:rsidRPr="0077480C" w:rsidRDefault="00AD38B1">
            <w:pPr>
              <w:spacing w:line="245" w:lineRule="auto"/>
              <w:ind w:left="597"/>
              <w:rPr>
                <w:noProof/>
              </w:rPr>
            </w:pPr>
          </w:p>
          <w:p w14:paraId="2A8BD7A7" w14:textId="77777777" w:rsidR="00AD38B1" w:rsidRPr="0077480C" w:rsidRDefault="00AD38B1">
            <w:pPr>
              <w:spacing w:line="245" w:lineRule="auto"/>
              <w:ind w:left="597"/>
              <w:rPr>
                <w:noProof/>
              </w:rPr>
            </w:pPr>
            <w:r w:rsidRPr="0077480C">
              <w:rPr>
                <w:noProof/>
              </w:rPr>
              <mc:AlternateContent>
                <mc:Choice Requires="wps">
                  <w:drawing>
                    <wp:anchor distT="0" distB="0" distL="114300" distR="114300" simplePos="0" relativeHeight="251658250" behindDoc="0" locked="0" layoutInCell="1" allowOverlap="1" wp14:anchorId="5353929F" wp14:editId="482CCCCE">
                      <wp:simplePos x="0" y="0"/>
                      <wp:positionH relativeFrom="column">
                        <wp:posOffset>-6985</wp:posOffset>
                      </wp:positionH>
                      <wp:positionV relativeFrom="paragraph">
                        <wp:posOffset>4445</wp:posOffset>
                      </wp:positionV>
                      <wp:extent cx="244444" cy="307818"/>
                      <wp:effectExtent l="0" t="0" r="22860" b="16510"/>
                      <wp:wrapNone/>
                      <wp:docPr id="295550726" name="Rectangle 13"/>
                      <wp:cNvGraphicFramePr/>
                      <a:graphic xmlns:a="http://schemas.openxmlformats.org/drawingml/2006/main">
                        <a:graphicData uri="http://schemas.microsoft.com/office/word/2010/wordprocessingShape">
                          <wps:wsp>
                            <wps:cNvSpPr/>
                            <wps:spPr>
                              <a:xfrm>
                                <a:off x="0" y="0"/>
                                <a:ext cx="244444" cy="30781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55pt;margin-top:.35pt;width:19.25pt;height:24.25pt;z-index:251681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21FCF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"/>
                  </w:pict>
                </mc:Fallback>
              </mc:AlternateContent>
            </w:r>
            <w:r w:rsidRPr="0077480C">
              <w:rPr>
                <w:noProof/>
              </w:rPr>
              <w:t xml:space="preserve">The </w:t>
            </w:r>
            <w:r w:rsidRPr="004A533C">
              <w:rPr>
                <w:b/>
                <w:i/>
              </w:rPr>
              <w:t>Response to Recovery Transition Report</w:t>
            </w:r>
            <w:r w:rsidRPr="0077480C">
              <w:rPr>
                <w:noProof/>
              </w:rPr>
              <w:t xml:space="preserve"> has been finalised, signed-off and shared with relevant parties</w:t>
            </w:r>
          </w:p>
          <w:p w14:paraId="51DCEE8B" w14:textId="77777777" w:rsidR="00AD38B1" w:rsidRPr="0077480C" w:rsidRDefault="00AD38B1">
            <w:pPr>
              <w:spacing w:line="245" w:lineRule="auto"/>
              <w:ind w:left="597"/>
              <w:rPr>
                <w:noProof/>
              </w:rPr>
            </w:pPr>
          </w:p>
          <w:p w14:paraId="23B83246" w14:textId="19CC39C0" w:rsidR="00AD38B1" w:rsidRPr="0077480C" w:rsidRDefault="00AD38B1">
            <w:pPr>
              <w:spacing w:line="245" w:lineRule="auto"/>
              <w:ind w:left="597"/>
              <w:rPr>
                <w:noProof/>
              </w:rPr>
            </w:pPr>
            <w:r w:rsidRPr="0077480C">
              <w:rPr>
                <w:noProof/>
              </w:rPr>
              <mc:AlternateContent>
                <mc:Choice Requires="wps">
                  <w:drawing>
                    <wp:anchor distT="0" distB="0" distL="114300" distR="114300" simplePos="0" relativeHeight="251658254" behindDoc="0" locked="0" layoutInCell="1" allowOverlap="1" wp14:anchorId="79B9E77B" wp14:editId="6BF2420E">
                      <wp:simplePos x="0" y="0"/>
                      <wp:positionH relativeFrom="column">
                        <wp:posOffset>-6985</wp:posOffset>
                      </wp:positionH>
                      <wp:positionV relativeFrom="paragraph">
                        <wp:posOffset>4445</wp:posOffset>
                      </wp:positionV>
                      <wp:extent cx="244444" cy="307818"/>
                      <wp:effectExtent l="0" t="0" r="22860" b="16510"/>
                      <wp:wrapNone/>
                      <wp:docPr id="206850448" name="Rectangle 13"/>
                      <wp:cNvGraphicFramePr/>
                      <a:graphic xmlns:a="http://schemas.openxmlformats.org/drawingml/2006/main">
                        <a:graphicData uri="http://schemas.microsoft.com/office/word/2010/wordprocessingShape">
                          <wps:wsp>
                            <wps:cNvSpPr/>
                            <wps:spPr>
                              <a:xfrm>
                                <a:off x="0" y="0"/>
                                <a:ext cx="244444" cy="30781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55pt;margin-top:.35pt;width:19.25pt;height:24.25pt;z-index:251685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7BC6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"/>
                  </w:pict>
                </mc:Fallback>
              </mc:AlternateContent>
            </w:r>
            <w:r w:rsidRPr="0077480C">
              <w:rPr>
                <w:noProof/>
              </w:rPr>
              <w:t xml:space="preserve">A </w:t>
            </w:r>
            <w:r w:rsidR="008B0C0C" w:rsidRPr="004A533C">
              <w:rPr>
                <w:b/>
                <w:bCs/>
                <w:i/>
                <w:iCs/>
                <w:noProof/>
              </w:rPr>
              <w:t>Notice of Local</w:t>
            </w:r>
            <w:r w:rsidRPr="004A533C">
              <w:rPr>
                <w:b/>
                <w:i/>
              </w:rPr>
              <w:t xml:space="preserve"> Transition </w:t>
            </w:r>
            <w:r w:rsidR="00D20249" w:rsidRPr="004A533C">
              <w:rPr>
                <w:b/>
                <w:i/>
              </w:rPr>
              <w:t>Period</w:t>
            </w:r>
            <w:r w:rsidR="00D20249">
              <w:rPr>
                <w:noProof/>
              </w:rPr>
              <w:t xml:space="preserve"> </w:t>
            </w:r>
            <w:r w:rsidRPr="0077480C">
              <w:rPr>
                <w:noProof/>
              </w:rPr>
              <w:t>has been considered [and if required] signed-off and relevant parties notified</w:t>
            </w:r>
          </w:p>
          <w:p w14:paraId="6C6D70DB" w14:textId="77777777" w:rsidR="00AD38B1" w:rsidRPr="0077480C" w:rsidRDefault="00AD38B1">
            <w:pPr>
              <w:spacing w:line="245" w:lineRule="auto"/>
              <w:ind w:left="597"/>
              <w:rPr>
                <w:noProof/>
              </w:rPr>
            </w:pPr>
          </w:p>
          <w:p w14:paraId="3D8F8210" w14:textId="77777777" w:rsidR="00AD38B1" w:rsidRPr="0077480C" w:rsidRDefault="00AD38B1">
            <w:pPr>
              <w:spacing w:line="245" w:lineRule="auto"/>
              <w:rPr>
                <w:noProof/>
              </w:rPr>
            </w:pPr>
          </w:p>
        </w:tc>
        <w:tc>
          <w:tcPr>
            <w:tcW w:w="12681" w:type="dxa"/>
            <w:tcBorders>
              <w:top w:val="nil"/>
              <w:left w:val="nil"/>
              <w:bottom w:val="single" w:sz="4" w:space="0" w:color="000000" w:themeColor="text1"/>
            </w:tcBorders>
          </w:tcPr>
          <w:p w14:paraId="457D6712" w14:textId="77777777" w:rsidR="00AD38B1" w:rsidRPr="0077480C" w:rsidRDefault="00AD38B1">
            <w:pPr>
              <w:rPr>
                <w:rStyle w:val="normaltextrun"/>
                <w:rFonts w:ascii="Calibri" w:hAnsi="Calibri" w:cs="Calibri"/>
                <w:color w:val="000000"/>
                <w:shd w:val="clear" w:color="auto" w:fill="FFFFFF"/>
              </w:rPr>
            </w:pPr>
          </w:p>
          <w:p w14:paraId="76E7ED69" w14:textId="77777777" w:rsidR="00AD38B1" w:rsidRPr="0077480C" w:rsidRDefault="00AD38B1">
            <w:pPr>
              <w:spacing w:line="245" w:lineRule="auto"/>
              <w:ind w:left="597"/>
              <w:rPr>
                <w:noProof/>
              </w:rPr>
            </w:pPr>
            <w:r w:rsidRPr="0077480C">
              <w:rPr>
                <w:noProof/>
              </w:rPr>
              <mc:AlternateContent>
                <mc:Choice Requires="wps">
                  <w:drawing>
                    <wp:anchor distT="0" distB="0" distL="114300" distR="114300" simplePos="0" relativeHeight="251658252" behindDoc="0" locked="0" layoutInCell="1" allowOverlap="1" wp14:anchorId="47DD1456" wp14:editId="07620DD3">
                      <wp:simplePos x="0" y="0"/>
                      <wp:positionH relativeFrom="column">
                        <wp:posOffset>0</wp:posOffset>
                      </wp:positionH>
                      <wp:positionV relativeFrom="paragraph">
                        <wp:posOffset>1270</wp:posOffset>
                      </wp:positionV>
                      <wp:extent cx="244444" cy="307818"/>
                      <wp:effectExtent l="0" t="0" r="22860" b="16510"/>
                      <wp:wrapNone/>
                      <wp:docPr id="1859163914" name="Rectangle 13"/>
                      <wp:cNvGraphicFramePr/>
                      <a:graphic xmlns:a="http://schemas.openxmlformats.org/drawingml/2006/main">
                        <a:graphicData uri="http://schemas.microsoft.com/office/word/2010/wordprocessingShape">
                          <wps:wsp>
                            <wps:cNvSpPr/>
                            <wps:spPr>
                              <a:xfrm>
                                <a:off x="0" y="0"/>
                                <a:ext cx="244444" cy="30781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0;margin-top:.1pt;width:19.25pt;height:24.25pt;z-index:251683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4D99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"/>
                  </w:pict>
                </mc:Fallback>
              </mc:AlternateContent>
            </w:r>
            <w:r w:rsidRPr="0077480C">
              <w:rPr>
                <w:noProof/>
              </w:rPr>
              <w:t>An intial Recovery Office structure encompassing governance arrangements, core function staff and supporting systems are in place and any additional resource requriements are being actively progressed</w:t>
            </w:r>
          </w:p>
          <w:p w14:paraId="3A8BC71C" w14:textId="77777777" w:rsidR="00AD38B1" w:rsidRPr="0077480C" w:rsidRDefault="00AD38B1">
            <w:pPr>
              <w:spacing w:line="245" w:lineRule="auto"/>
              <w:ind w:left="597"/>
              <w:rPr>
                <w:noProof/>
              </w:rPr>
            </w:pPr>
          </w:p>
          <w:p w14:paraId="1F6261A7" w14:textId="77777777" w:rsidR="00AD38B1" w:rsidRPr="0077480C" w:rsidRDefault="00AD38B1">
            <w:pPr>
              <w:spacing w:line="245" w:lineRule="auto"/>
              <w:ind w:left="597"/>
              <w:rPr>
                <w:noProof/>
              </w:rPr>
            </w:pPr>
            <w:r w:rsidRPr="0077480C">
              <w:rPr>
                <w:noProof/>
              </w:rPr>
              <mc:AlternateContent>
                <mc:Choice Requires="wps">
                  <w:drawing>
                    <wp:anchor distT="0" distB="0" distL="114300" distR="114300" simplePos="0" relativeHeight="251658251" behindDoc="0" locked="0" layoutInCell="1" allowOverlap="1" wp14:anchorId="57B8FE50" wp14:editId="6F0138C6">
                      <wp:simplePos x="0" y="0"/>
                      <wp:positionH relativeFrom="column">
                        <wp:posOffset>0</wp:posOffset>
                      </wp:positionH>
                      <wp:positionV relativeFrom="paragraph">
                        <wp:posOffset>4445</wp:posOffset>
                      </wp:positionV>
                      <wp:extent cx="244444" cy="307818"/>
                      <wp:effectExtent l="0" t="0" r="22860" b="16510"/>
                      <wp:wrapNone/>
                      <wp:docPr id="64177994" name="Rectangle 13"/>
                      <wp:cNvGraphicFramePr/>
                      <a:graphic xmlns:a="http://schemas.openxmlformats.org/drawingml/2006/main">
                        <a:graphicData uri="http://schemas.microsoft.com/office/word/2010/wordprocessingShape">
                          <wps:wsp>
                            <wps:cNvSpPr/>
                            <wps:spPr>
                              <a:xfrm>
                                <a:off x="0" y="0"/>
                                <a:ext cx="244444" cy="30781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0;margin-top:.35pt;width:19.25pt;height:24.25pt;z-index:251682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203E2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"/>
                  </w:pict>
                </mc:Fallback>
              </mc:AlternateContent>
            </w:r>
            <w:r w:rsidRPr="0077480C">
              <w:rPr>
                <w:noProof/>
              </w:rPr>
              <w:t>A date for the end of ECC/EOC and the start of recovery operations has been agreed and relevant parties notified</w:t>
            </w:r>
          </w:p>
          <w:p w14:paraId="1C490D66" w14:textId="77777777" w:rsidR="00AD38B1" w:rsidRPr="0077480C" w:rsidRDefault="00AD38B1">
            <w:pPr>
              <w:spacing w:line="245" w:lineRule="auto"/>
              <w:ind w:left="597"/>
              <w:rPr>
                <w:noProof/>
              </w:rPr>
            </w:pPr>
          </w:p>
          <w:p w14:paraId="3993D1B4" w14:textId="57A91403" w:rsidR="00AD38B1" w:rsidRPr="0077480C" w:rsidRDefault="00AD38B1">
            <w:pPr>
              <w:spacing w:line="245" w:lineRule="auto"/>
              <w:ind w:left="597"/>
              <w:rPr>
                <w:noProof/>
              </w:rPr>
            </w:pPr>
            <w:r w:rsidRPr="0077480C">
              <w:rPr>
                <w:noProof/>
              </w:rPr>
              <mc:AlternateContent>
                <mc:Choice Requires="wps">
                  <w:drawing>
                    <wp:anchor distT="0" distB="0" distL="114300" distR="114300" simplePos="0" relativeHeight="251658253" behindDoc="0" locked="0" layoutInCell="1" allowOverlap="1" wp14:anchorId="1CEBEB7C" wp14:editId="21B5A8B9">
                      <wp:simplePos x="0" y="0"/>
                      <wp:positionH relativeFrom="column">
                        <wp:posOffset>0</wp:posOffset>
                      </wp:positionH>
                      <wp:positionV relativeFrom="paragraph">
                        <wp:posOffset>4445</wp:posOffset>
                      </wp:positionV>
                      <wp:extent cx="244444" cy="307818"/>
                      <wp:effectExtent l="0" t="0" r="22860" b="16510"/>
                      <wp:wrapNone/>
                      <wp:docPr id="1351319477" name="Rectangle 13"/>
                      <wp:cNvGraphicFramePr/>
                      <a:graphic xmlns:a="http://schemas.openxmlformats.org/drawingml/2006/main">
                        <a:graphicData uri="http://schemas.microsoft.com/office/word/2010/wordprocessingShape">
                          <wps:wsp>
                            <wps:cNvSpPr/>
                            <wps:spPr>
                              <a:xfrm>
                                <a:off x="0" y="0"/>
                                <a:ext cx="244444" cy="307818"/>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pic="http://schemas.openxmlformats.org/drawingml/2006/picture" xmlns:a="http://schemas.openxmlformats.org/drawingml/2006/main" xmlns:w16sdtfl="http://schemas.microsoft.com/office/word/2024/wordml/sdtformatlock" xmlns:w16du="http://schemas.microsoft.com/office/word/2023/wordml/word16du">
                  <w:pict>
                    <v:rect id="Rectangle 13" style="position:absolute;margin-left:0;margin-top:.35pt;width:19.25pt;height:24.25pt;z-index:251684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76F5C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"/>
                  </w:pict>
                </mc:Fallback>
              </mc:AlternateContent>
            </w:r>
            <w:r w:rsidRPr="0077480C">
              <w:rPr>
                <w:noProof/>
              </w:rPr>
              <w:t xml:space="preserve">An </w:t>
            </w:r>
            <w:r w:rsidRPr="004A533C">
              <w:rPr>
                <w:b/>
                <w:i/>
              </w:rPr>
              <w:t xml:space="preserve">Initial Recovery Action </w:t>
            </w:r>
            <w:r w:rsidR="008B0C0C" w:rsidRPr="004A533C">
              <w:rPr>
                <w:b/>
                <w:bCs/>
                <w:i/>
                <w:iCs/>
                <w:noProof/>
              </w:rPr>
              <w:t>Plan</w:t>
            </w:r>
            <w:r w:rsidRPr="0077480C">
              <w:rPr>
                <w:noProof/>
              </w:rPr>
              <w:t xml:space="preserve"> and </w:t>
            </w:r>
            <w:r w:rsidRPr="004A533C">
              <w:rPr>
                <w:b/>
                <w:bCs/>
                <w:i/>
                <w:iCs/>
                <w:noProof/>
              </w:rPr>
              <w:t>Comm</w:t>
            </w:r>
            <w:r w:rsidR="008B0C0C" w:rsidRPr="004A533C">
              <w:rPr>
                <w:b/>
                <w:bCs/>
                <w:i/>
                <w:iCs/>
                <w:noProof/>
              </w:rPr>
              <w:t>unication</w:t>
            </w:r>
            <w:r w:rsidRPr="004A533C">
              <w:rPr>
                <w:b/>
                <w:bCs/>
                <w:i/>
                <w:iCs/>
                <w:noProof/>
              </w:rPr>
              <w:t>s</w:t>
            </w:r>
            <w:r w:rsidRPr="004A533C">
              <w:rPr>
                <w:b/>
                <w:i/>
              </w:rPr>
              <w:t xml:space="preserve"> &amp; Community Engagement Plan</w:t>
            </w:r>
            <w:r w:rsidRPr="0077480C">
              <w:rPr>
                <w:noProof/>
              </w:rPr>
              <w:t xml:space="preserve"> ha</w:t>
            </w:r>
            <w:r w:rsidR="008B0C0C">
              <w:rPr>
                <w:noProof/>
              </w:rPr>
              <w:t>ve</w:t>
            </w:r>
            <w:r w:rsidRPr="0077480C">
              <w:rPr>
                <w:noProof/>
              </w:rPr>
              <w:t xml:space="preserve"> been approved by the Recovery Manager and shared with relevant parties</w:t>
            </w:r>
          </w:p>
          <w:p w14:paraId="76E0C373" w14:textId="77777777" w:rsidR="00AD38B1" w:rsidRPr="0077480C" w:rsidRDefault="00AD38B1">
            <w:pPr>
              <w:rPr>
                <w:rStyle w:val="normaltextrun"/>
                <w:rFonts w:ascii="Calibri" w:hAnsi="Calibri" w:cs="Calibri"/>
                <w:color w:val="000000"/>
                <w:shd w:val="clear" w:color="auto" w:fill="FFFFFF"/>
              </w:rPr>
            </w:pPr>
          </w:p>
        </w:tc>
      </w:tr>
    </w:tbl>
    <w:p w14:paraId="382EDB3E" w14:textId="499BB476" w:rsidR="002D2E14" w:rsidRPr="007C71BD" w:rsidRDefault="002D2E14">
      <w:pPr>
        <w:rPr>
          <w:b/>
          <w:bCs/>
          <w:sz w:val="24"/>
          <w:szCs w:val="24"/>
        </w:rPr>
      </w:pPr>
      <w:r w:rsidRPr="007C71BD">
        <w:rPr>
          <w:b/>
          <w:bCs/>
          <w:sz w:val="24"/>
          <w:szCs w:val="24"/>
        </w:rPr>
        <w:br w:type="page"/>
      </w:r>
    </w:p>
    <w:p w14:paraId="62F2A549" w14:textId="0D1DB037" w:rsidR="007B1A6E" w:rsidRPr="00387EC4" w:rsidRDefault="007B1A6E" w:rsidP="007B1A6E">
      <w:pPr>
        <w:spacing w:after="0" w:line="240" w:lineRule="auto"/>
        <w:rPr>
          <w:b/>
          <w:bCs/>
          <w:sz w:val="48"/>
          <w:szCs w:val="48"/>
        </w:rPr>
      </w:pPr>
      <w:r w:rsidRPr="1D4D2531">
        <w:rPr>
          <w:b/>
          <w:bCs/>
          <w:sz w:val="48"/>
          <w:szCs w:val="48"/>
        </w:rPr>
        <w:lastRenderedPageBreak/>
        <w:t xml:space="preserve">Recovery </w:t>
      </w:r>
      <w:r>
        <w:rPr>
          <w:b/>
          <w:bCs/>
          <w:sz w:val="48"/>
          <w:szCs w:val="48"/>
        </w:rPr>
        <w:t>Considerations</w:t>
      </w:r>
    </w:p>
    <w:p w14:paraId="5638ED68" w14:textId="77777777" w:rsidR="007B1A6E" w:rsidRPr="00AF2BC7" w:rsidRDefault="007B1A6E">
      <w:pPr>
        <w:rPr>
          <w:sz w:val="24"/>
          <w:szCs w:val="24"/>
        </w:rPr>
      </w:pPr>
    </w:p>
    <w:p w14:paraId="2A9E143C" w14:textId="373B76F2" w:rsidR="007B1A6E" w:rsidRPr="00AF2BC7" w:rsidRDefault="007B1A6E" w:rsidP="670DCAA3">
      <w:pPr>
        <w:rPr>
          <w:sz w:val="24"/>
          <w:szCs w:val="24"/>
        </w:rPr>
      </w:pPr>
      <w:r w:rsidRPr="670DCAA3">
        <w:rPr>
          <w:sz w:val="24"/>
          <w:szCs w:val="24"/>
        </w:rPr>
        <w:t>As</w:t>
      </w:r>
      <w:r w:rsidR="00E41582" w:rsidRPr="670DCAA3">
        <w:rPr>
          <w:sz w:val="24"/>
          <w:szCs w:val="24"/>
        </w:rPr>
        <w:t xml:space="preserve"> the response transitions to recovery, the sequencing and specificity of tasks can become more </w:t>
      </w:r>
      <w:r w:rsidR="004041FF" w:rsidRPr="670DCAA3">
        <w:rPr>
          <w:sz w:val="24"/>
          <w:szCs w:val="24"/>
        </w:rPr>
        <w:t>bespoke</w:t>
      </w:r>
      <w:r w:rsidR="00E41582" w:rsidRPr="670DCAA3">
        <w:rPr>
          <w:sz w:val="24"/>
          <w:szCs w:val="24"/>
        </w:rPr>
        <w:t>.</w:t>
      </w:r>
      <w:r w:rsidR="00945B23" w:rsidRPr="670DCAA3">
        <w:rPr>
          <w:sz w:val="24"/>
          <w:szCs w:val="24"/>
        </w:rPr>
        <w:t xml:space="preserve"> Although the tables below still include </w:t>
      </w:r>
      <w:r w:rsidR="002C3D56" w:rsidRPr="670DCAA3">
        <w:rPr>
          <w:sz w:val="24"/>
          <w:szCs w:val="24"/>
        </w:rPr>
        <w:t xml:space="preserve">some </w:t>
      </w:r>
      <w:r w:rsidR="37CB69D0" w:rsidRPr="670DCAA3">
        <w:rPr>
          <w:sz w:val="24"/>
          <w:szCs w:val="24"/>
        </w:rPr>
        <w:t>key process</w:t>
      </w:r>
      <w:r w:rsidR="00CE39C6" w:rsidRPr="670DCAA3">
        <w:rPr>
          <w:sz w:val="24"/>
          <w:szCs w:val="24"/>
        </w:rPr>
        <w:t xml:space="preserve"> steps</w:t>
      </w:r>
      <w:r w:rsidR="002C3D56" w:rsidRPr="670DCAA3">
        <w:rPr>
          <w:sz w:val="24"/>
          <w:szCs w:val="24"/>
        </w:rPr>
        <w:t xml:space="preserve">, much of their content is made up of ‘considerations’ that are not bound to a particular sequence. </w:t>
      </w:r>
      <w:r w:rsidR="00E41582" w:rsidRPr="670DCAA3">
        <w:rPr>
          <w:sz w:val="24"/>
          <w:szCs w:val="24"/>
        </w:rPr>
        <w:t xml:space="preserve"> </w:t>
      </w:r>
    </w:p>
    <w:p w14:paraId="7E241906" w14:textId="77777777" w:rsidR="007B1A6E" w:rsidRDefault="007B1A6E"/>
    <w:tbl>
      <w:tblPr>
        <w:tblStyle w:val="TableGrid"/>
        <w:tblW w:w="20833" w:type="dxa"/>
        <w:tblInd w:w="-284" w:type="dxa"/>
        <w:tblLook w:val="04A0" w:firstRow="1" w:lastRow="0" w:firstColumn="1" w:lastColumn="0" w:noHBand="0" w:noVBand="1"/>
      </w:tblPr>
      <w:tblGrid>
        <w:gridCol w:w="1095"/>
        <w:gridCol w:w="19738"/>
      </w:tblGrid>
      <w:tr w:rsidR="00923276" w14:paraId="03161F06" w14:textId="12871E9C" w:rsidTr="670DCAA3">
        <w:trPr>
          <w:trHeight w:val="567"/>
          <w:tblHeader/>
        </w:trPr>
        <w:tc>
          <w:tcPr>
            <w:tcW w:w="20833" w:type="dxa"/>
            <w:gridSpan w:val="2"/>
            <w:shd w:val="clear" w:color="auto" w:fill="538135" w:themeFill="accent6" w:themeFillShade="BF"/>
          </w:tcPr>
          <w:p w14:paraId="1EFDA0FF" w14:textId="371878E0" w:rsidR="00923276" w:rsidRDefault="00923276" w:rsidP="00BE37FB">
            <w:pPr>
              <w:spacing w:line="245" w:lineRule="auto"/>
              <w:jc w:val="center"/>
              <w:rPr>
                <w:noProof/>
                <w:sz w:val="20"/>
                <w:szCs w:val="20"/>
              </w:rPr>
            </w:pPr>
            <w:r w:rsidRPr="005914D0">
              <w:rPr>
                <w:b/>
                <w:bCs/>
                <w:noProof/>
                <w:color w:val="FFFFFF" w:themeColor="background1"/>
                <w:sz w:val="36"/>
                <w:szCs w:val="36"/>
              </w:rPr>
              <w:t>SHORT-TERM RECOVERY PHASE</w:t>
            </w:r>
          </w:p>
        </w:tc>
      </w:tr>
      <w:tr w:rsidR="00C6336E" w14:paraId="2F710FDB" w14:textId="77777777" w:rsidTr="670DCAA3">
        <w:trPr>
          <w:trHeight w:val="567"/>
          <w:tblHeader/>
        </w:trPr>
        <w:tc>
          <w:tcPr>
            <w:tcW w:w="1095" w:type="dxa"/>
          </w:tcPr>
          <w:p w14:paraId="30DD6291" w14:textId="6E887052" w:rsidR="00C6336E" w:rsidRDefault="00C6336E" w:rsidP="00C6336E">
            <w:pPr>
              <w:spacing w:line="245" w:lineRule="auto"/>
              <w:rPr>
                <w:noProof/>
                <w:sz w:val="20"/>
                <w:szCs w:val="20"/>
              </w:rPr>
            </w:pPr>
            <w:r w:rsidRPr="00387EC4">
              <w:rPr>
                <w:b/>
                <w:bCs/>
                <w:noProof/>
                <w:sz w:val="28"/>
                <w:szCs w:val="28"/>
              </w:rPr>
              <w:t>Status</w:t>
            </w:r>
          </w:p>
        </w:tc>
        <w:tc>
          <w:tcPr>
            <w:tcW w:w="19738" w:type="dxa"/>
          </w:tcPr>
          <w:p w14:paraId="381B2560" w14:textId="0349F74C" w:rsidR="00C6336E" w:rsidRPr="00E36A0D" w:rsidRDefault="00C6336E" w:rsidP="00C6336E">
            <w:pPr>
              <w:spacing w:line="245" w:lineRule="auto"/>
              <w:rPr>
                <w:noProof/>
                <w:color w:val="000000" w:themeColor="text1"/>
                <w:sz w:val="20"/>
                <w:szCs w:val="20"/>
              </w:rPr>
            </w:pPr>
            <w:r w:rsidRPr="00E36A0D">
              <w:rPr>
                <w:b/>
                <w:bCs/>
                <w:noProof/>
                <w:color w:val="000000" w:themeColor="text1"/>
                <w:sz w:val="28"/>
                <w:szCs w:val="28"/>
              </w:rPr>
              <w:t>Actions/Considerations &amp; Outputs</w:t>
            </w:r>
          </w:p>
        </w:tc>
      </w:tr>
      <w:tr w:rsidR="00923276" w14:paraId="734D541C" w14:textId="6E11F958" w:rsidTr="670DCAA3">
        <w:trPr>
          <w:trHeight w:val="567"/>
        </w:trPr>
        <w:tc>
          <w:tcPr>
            <w:tcW w:w="1095" w:type="dxa"/>
          </w:tcPr>
          <w:p w14:paraId="43E59497" w14:textId="77777777" w:rsidR="00923276" w:rsidRDefault="00923276" w:rsidP="00BE37FB">
            <w:pPr>
              <w:spacing w:line="245" w:lineRule="auto"/>
              <w:rPr>
                <w:noProof/>
                <w:sz w:val="20"/>
                <w:szCs w:val="20"/>
              </w:rPr>
            </w:pPr>
          </w:p>
        </w:tc>
        <w:tc>
          <w:tcPr>
            <w:tcW w:w="19738" w:type="dxa"/>
          </w:tcPr>
          <w:p w14:paraId="3C68AB08" w14:textId="0EC36E28" w:rsidR="0024565A" w:rsidRPr="00E36A0D" w:rsidRDefault="6A771BBF" w:rsidP="00BE37FB">
            <w:pPr>
              <w:spacing w:line="245" w:lineRule="auto"/>
              <w:rPr>
                <w:noProof/>
                <w:color w:val="000000" w:themeColor="text1"/>
              </w:rPr>
            </w:pPr>
            <w:r w:rsidRPr="00E36A0D">
              <w:rPr>
                <w:noProof/>
                <w:color w:val="000000" w:themeColor="text1"/>
              </w:rPr>
              <w:t xml:space="preserve">Continue finalising arrangements for the Recovery Office facility (whether located within Council or an external site). Establish internal Recovery Office </w:t>
            </w:r>
            <w:r w:rsidR="430E8DD4" w:rsidRPr="00E36A0D">
              <w:rPr>
                <w:noProof/>
                <w:color w:val="000000" w:themeColor="text1"/>
              </w:rPr>
              <w:t>a</w:t>
            </w:r>
            <w:proofErr w:type="spellStart"/>
            <w:r w:rsidR="430E8DD4" w:rsidRPr="00E36A0D">
              <w:rPr>
                <w:color w:val="000000" w:themeColor="text1"/>
              </w:rPr>
              <w:t>dmin</w:t>
            </w:r>
            <w:r w:rsidR="00735BB5">
              <w:rPr>
                <w:color w:val="000000" w:themeColor="text1"/>
              </w:rPr>
              <w:t>istrative</w:t>
            </w:r>
            <w:proofErr w:type="spellEnd"/>
            <w:r w:rsidR="430E8DD4" w:rsidRPr="00E36A0D">
              <w:rPr>
                <w:color w:val="000000" w:themeColor="text1"/>
              </w:rPr>
              <w:t xml:space="preserve"> </w:t>
            </w:r>
            <w:r w:rsidRPr="00E36A0D">
              <w:rPr>
                <w:noProof/>
                <w:color w:val="000000" w:themeColor="text1"/>
              </w:rPr>
              <w:t xml:space="preserve">systems &amp; processes. </w:t>
            </w:r>
            <w:r w:rsidR="5DA72E3D" w:rsidRPr="00E36A0D">
              <w:rPr>
                <w:noProof/>
                <w:color w:val="000000" w:themeColor="text1"/>
              </w:rPr>
              <w:t>If these have not been considered in pre-event planning, examples include</w:t>
            </w:r>
            <w:r w:rsidRPr="00E36A0D">
              <w:rPr>
                <w:noProof/>
                <w:color w:val="000000" w:themeColor="text1"/>
              </w:rPr>
              <w:t xml:space="preserve">: Recovery Office inbox, filing structure, financial management and reporting systems, webpage, databases, HR induction plan, report &amp; project templates. Ensure all </w:t>
            </w:r>
            <w:r w:rsidR="1B6E863B" w:rsidRPr="00E36A0D">
              <w:rPr>
                <w:noProof/>
                <w:color w:val="000000" w:themeColor="text1"/>
              </w:rPr>
              <w:t xml:space="preserve">relevant </w:t>
            </w:r>
            <w:r w:rsidRPr="00E36A0D">
              <w:rPr>
                <w:noProof/>
                <w:color w:val="000000" w:themeColor="text1"/>
              </w:rPr>
              <w:t xml:space="preserve">response databases are suitably transferred to </w:t>
            </w:r>
            <w:r w:rsidR="369D7F45" w:rsidRPr="00E36A0D">
              <w:rPr>
                <w:noProof/>
                <w:color w:val="000000" w:themeColor="text1"/>
              </w:rPr>
              <w:t>Recovery Function</w:t>
            </w:r>
            <w:r w:rsidRPr="00E36A0D">
              <w:rPr>
                <w:noProof/>
                <w:color w:val="000000" w:themeColor="text1"/>
              </w:rPr>
              <w:t xml:space="preserve"> staff</w:t>
            </w:r>
            <w:r w:rsidR="4F60531B" w:rsidRPr="00E36A0D">
              <w:rPr>
                <w:noProof/>
                <w:color w:val="000000" w:themeColor="text1"/>
              </w:rPr>
              <w:t xml:space="preserve"> in </w:t>
            </w:r>
            <w:r w:rsidR="00E36A0D" w:rsidRPr="00E36A0D">
              <w:rPr>
                <w:noProof/>
                <w:color w:val="000000" w:themeColor="text1"/>
              </w:rPr>
              <w:t>compliance</w:t>
            </w:r>
            <w:r w:rsidR="4F60531B" w:rsidRPr="00E36A0D">
              <w:rPr>
                <w:noProof/>
                <w:color w:val="000000" w:themeColor="text1"/>
              </w:rPr>
              <w:t xml:space="preserve"> with the Privacy Act</w:t>
            </w:r>
            <w:r w:rsidRPr="00E36A0D">
              <w:rPr>
                <w:noProof/>
                <w:color w:val="000000" w:themeColor="text1"/>
              </w:rPr>
              <w:t xml:space="preserve">. </w:t>
            </w:r>
          </w:p>
          <w:p w14:paraId="5982358D" w14:textId="3BF96E76" w:rsidR="00923276" w:rsidRPr="00E36A0D" w:rsidRDefault="00923276" w:rsidP="00BE37FB">
            <w:pPr>
              <w:spacing w:line="245" w:lineRule="auto"/>
              <w:rPr>
                <w:noProof/>
                <w:color w:val="000000" w:themeColor="text1"/>
              </w:rPr>
            </w:pPr>
          </w:p>
        </w:tc>
      </w:tr>
      <w:tr w:rsidR="3E8E5169" w14:paraId="595EABC0" w14:textId="77777777" w:rsidTr="670DCAA3">
        <w:trPr>
          <w:trHeight w:val="300"/>
        </w:trPr>
        <w:tc>
          <w:tcPr>
            <w:tcW w:w="1095" w:type="dxa"/>
          </w:tcPr>
          <w:p w14:paraId="7C1CF74D" w14:textId="58BDB8FC" w:rsidR="3E8E5169" w:rsidRDefault="3E8E5169" w:rsidP="3E8E5169">
            <w:pPr>
              <w:spacing w:line="245" w:lineRule="auto"/>
              <w:rPr>
                <w:noProof/>
                <w:sz w:val="20"/>
                <w:szCs w:val="20"/>
              </w:rPr>
            </w:pPr>
          </w:p>
        </w:tc>
        <w:tc>
          <w:tcPr>
            <w:tcW w:w="19738" w:type="dxa"/>
          </w:tcPr>
          <w:p w14:paraId="65E2258E" w14:textId="2C4356E3" w:rsidR="534C61CD" w:rsidRDefault="534C61CD" w:rsidP="3E8E5169">
            <w:pPr>
              <w:spacing w:line="245" w:lineRule="auto"/>
              <w:rPr>
                <w:noProof/>
                <w:color w:val="000000" w:themeColor="text1"/>
              </w:rPr>
            </w:pPr>
            <w:r w:rsidRPr="0014240F">
              <w:rPr>
                <w:noProof/>
              </w:rPr>
              <w:t>Ensure all relevant recovery stakeholders are aware of the Recovery Office’s contact details, role and responsibilities</w:t>
            </w:r>
            <w:r w:rsidRPr="006411D6">
              <w:rPr>
                <w:noProof/>
                <w:color w:val="000000" w:themeColor="text1"/>
              </w:rPr>
              <w:t xml:space="preserve">. If not completed in pre-event planning, map the partner agencies/ entities that can contribute to recovery and their area of interest, specialty or mandate. Ensure these partners are represented in appropriate </w:t>
            </w:r>
            <w:r w:rsidR="001A4A06">
              <w:rPr>
                <w:noProof/>
                <w:color w:val="000000" w:themeColor="text1"/>
              </w:rPr>
              <w:t>Recovery Environment Sector Groups</w:t>
            </w:r>
            <w:r w:rsidRPr="006411D6">
              <w:rPr>
                <w:noProof/>
                <w:color w:val="000000" w:themeColor="text1"/>
              </w:rPr>
              <w:t xml:space="preserve"> for planning purposes and confirm points of contact and ways to stay in regular contact.</w:t>
            </w:r>
          </w:p>
          <w:p w14:paraId="74DAD5DB" w14:textId="29CDC025" w:rsidR="00FB4F0F" w:rsidRPr="0014240F" w:rsidRDefault="00FB4F0F" w:rsidP="3E8E5169">
            <w:pPr>
              <w:spacing w:line="245" w:lineRule="auto"/>
              <w:rPr>
                <w:noProof/>
              </w:rPr>
            </w:pPr>
          </w:p>
        </w:tc>
      </w:tr>
      <w:tr w:rsidR="006C73E0" w14:paraId="187574C2" w14:textId="77777777" w:rsidTr="670DCAA3">
        <w:trPr>
          <w:trHeight w:val="567"/>
        </w:trPr>
        <w:tc>
          <w:tcPr>
            <w:tcW w:w="1095" w:type="dxa"/>
          </w:tcPr>
          <w:p w14:paraId="27297F48" w14:textId="77777777" w:rsidR="006C73E0" w:rsidRDefault="006C73E0" w:rsidP="00BE37FB">
            <w:pPr>
              <w:spacing w:line="245" w:lineRule="auto"/>
              <w:rPr>
                <w:noProof/>
                <w:sz w:val="20"/>
                <w:szCs w:val="20"/>
              </w:rPr>
            </w:pPr>
          </w:p>
        </w:tc>
        <w:tc>
          <w:tcPr>
            <w:tcW w:w="19738" w:type="dxa"/>
          </w:tcPr>
          <w:p w14:paraId="2DDD129B" w14:textId="71AD38F1" w:rsidR="00904F14" w:rsidRPr="0014240F" w:rsidRDefault="00C31136" w:rsidP="00BE37FB">
            <w:pPr>
              <w:spacing w:line="245" w:lineRule="auto"/>
              <w:rPr>
                <w:noProof/>
              </w:rPr>
            </w:pPr>
            <w:r w:rsidRPr="0014240F">
              <w:rPr>
                <w:noProof/>
              </w:rPr>
              <w:t xml:space="preserve">Get your Recovery Governance </w:t>
            </w:r>
            <w:r w:rsidR="00735BB5">
              <w:rPr>
                <w:noProof/>
              </w:rPr>
              <w:t>S</w:t>
            </w:r>
            <w:r w:rsidRPr="0014240F">
              <w:rPr>
                <w:noProof/>
              </w:rPr>
              <w:t>tructure established and up-and-running as early as possible</w:t>
            </w:r>
            <w:r w:rsidR="00ED7CFF">
              <w:rPr>
                <w:noProof/>
              </w:rPr>
              <w:t>.</w:t>
            </w:r>
            <w:r w:rsidR="009521BE" w:rsidRPr="0014240F">
              <w:rPr>
                <w:rStyle w:val="FootnoteReference"/>
                <w:noProof/>
              </w:rPr>
              <w:footnoteReference w:id="7"/>
            </w:r>
            <w:r w:rsidRPr="0014240F">
              <w:rPr>
                <w:noProof/>
              </w:rPr>
              <w:t xml:space="preserve">  </w:t>
            </w:r>
          </w:p>
          <w:p w14:paraId="74AA9287" w14:textId="77777777" w:rsidR="00904F14" w:rsidRPr="0014240F" w:rsidRDefault="00904F14" w:rsidP="00BE37FB">
            <w:pPr>
              <w:spacing w:line="245" w:lineRule="auto"/>
              <w:rPr>
                <w:noProof/>
              </w:rPr>
            </w:pPr>
          </w:p>
          <w:p w14:paraId="39D5DE2A" w14:textId="1AD6093F" w:rsidR="004770D0" w:rsidRPr="0014240F" w:rsidRDefault="004770D0" w:rsidP="00BE37FB">
            <w:pPr>
              <w:spacing w:line="245" w:lineRule="auto"/>
              <w:rPr>
                <w:noProof/>
              </w:rPr>
            </w:pPr>
            <w:r w:rsidRPr="0014240F">
              <w:rPr>
                <w:noProof/>
              </w:rPr>
              <w:t>Empower Recovery Governance to advocate for their affected communities by keeping them regularly informed of the latest situational updates</w:t>
            </w:r>
            <w:r w:rsidR="00904F14" w:rsidRPr="0014240F">
              <w:rPr>
                <w:noProof/>
              </w:rPr>
              <w:t xml:space="preserve"> and</w:t>
            </w:r>
            <w:r w:rsidRPr="0014240F">
              <w:rPr>
                <w:noProof/>
              </w:rPr>
              <w:t xml:space="preserve"> potential risks </w:t>
            </w:r>
            <w:r w:rsidR="00904F14" w:rsidRPr="0014240F">
              <w:rPr>
                <w:noProof/>
              </w:rPr>
              <w:t xml:space="preserve">&amp; </w:t>
            </w:r>
            <w:r w:rsidRPr="0014240F">
              <w:rPr>
                <w:noProof/>
              </w:rPr>
              <w:t xml:space="preserve">opportunities. Use </w:t>
            </w:r>
            <w:r w:rsidR="002C433A" w:rsidRPr="0014240F">
              <w:rPr>
                <w:noProof/>
              </w:rPr>
              <w:t xml:space="preserve">key reports like the </w:t>
            </w:r>
            <w:r w:rsidRPr="0014240F">
              <w:rPr>
                <w:b/>
                <w:i/>
              </w:rPr>
              <w:t>Recovery</w:t>
            </w:r>
            <w:r w:rsidRPr="0014240F" w:rsidDel="00AB676F">
              <w:rPr>
                <w:b/>
                <w:i/>
              </w:rPr>
              <w:t xml:space="preserve"> </w:t>
            </w:r>
            <w:r w:rsidRPr="0014240F">
              <w:rPr>
                <w:b/>
                <w:i/>
              </w:rPr>
              <w:t>Status Report</w:t>
            </w:r>
            <w:r w:rsidRPr="0014240F">
              <w:rPr>
                <w:noProof/>
              </w:rPr>
              <w:t xml:space="preserve">, </w:t>
            </w:r>
            <w:r w:rsidRPr="0014240F">
              <w:rPr>
                <w:b/>
                <w:i/>
              </w:rPr>
              <w:t>H</w:t>
            </w:r>
            <w:r w:rsidR="00A76451" w:rsidRPr="0014240F">
              <w:rPr>
                <w:b/>
                <w:i/>
              </w:rPr>
              <w:t>olistic Consequence Assessment</w:t>
            </w:r>
            <w:r w:rsidR="00C44927">
              <w:rPr>
                <w:b/>
                <w:i/>
              </w:rPr>
              <w:t xml:space="preserve"> Plan</w:t>
            </w:r>
            <w:r w:rsidRPr="0014240F">
              <w:rPr>
                <w:b/>
                <w:i/>
              </w:rPr>
              <w:t xml:space="preserve">, </w:t>
            </w:r>
            <w:r w:rsidRPr="0014240F">
              <w:rPr>
                <w:b/>
                <w:bCs/>
                <w:i/>
                <w:iCs/>
                <w:noProof/>
              </w:rPr>
              <w:t xml:space="preserve">Recovery </w:t>
            </w:r>
            <w:r w:rsidRPr="0014240F">
              <w:rPr>
                <w:b/>
                <w:i/>
              </w:rPr>
              <w:t>Action Plan</w:t>
            </w:r>
            <w:r w:rsidR="00170675" w:rsidRPr="0014240F">
              <w:rPr>
                <w:b/>
                <w:i/>
              </w:rPr>
              <w:t xml:space="preserve">, </w:t>
            </w:r>
            <w:r w:rsidR="002C433A" w:rsidRPr="0014240F">
              <w:rPr>
                <w:noProof/>
              </w:rPr>
              <w:t>and</w:t>
            </w:r>
            <w:r w:rsidR="002C433A" w:rsidRPr="0014240F">
              <w:rPr>
                <w:b/>
                <w:i/>
              </w:rPr>
              <w:t xml:space="preserve"> </w:t>
            </w:r>
            <w:hyperlink r:id="rId25" w:history="1">
              <w:r w:rsidR="00170675" w:rsidRPr="00735B93">
                <w:rPr>
                  <w:rStyle w:val="Hyperlink"/>
                  <w:b/>
                  <w:i/>
                </w:rPr>
                <w:t>Programme Summary Report</w:t>
              </w:r>
            </w:hyperlink>
            <w:r w:rsidRPr="0014240F">
              <w:rPr>
                <w:noProof/>
              </w:rPr>
              <w:t xml:space="preserve"> to provide context for any funding requirements and the identification of risks and opportunities.</w:t>
            </w:r>
          </w:p>
          <w:p w14:paraId="06B758A7" w14:textId="77777777" w:rsidR="00904F14" w:rsidRPr="0014240F" w:rsidRDefault="00904F14" w:rsidP="00BE37FB">
            <w:pPr>
              <w:spacing w:line="245" w:lineRule="auto"/>
              <w:rPr>
                <w:noProof/>
              </w:rPr>
            </w:pPr>
          </w:p>
          <w:p w14:paraId="42785FD1" w14:textId="6E7197BF" w:rsidR="00152D38" w:rsidRPr="0014240F" w:rsidRDefault="00904F14" w:rsidP="00843312">
            <w:pPr>
              <w:spacing w:line="245" w:lineRule="auto"/>
              <w:rPr>
                <w:noProof/>
              </w:rPr>
            </w:pPr>
            <w:r w:rsidRPr="0014240F">
              <w:rPr>
                <w:noProof/>
              </w:rPr>
              <w:t xml:space="preserve">If </w:t>
            </w:r>
            <w:r w:rsidR="00927F50" w:rsidRPr="0014240F">
              <w:rPr>
                <w:noProof/>
              </w:rPr>
              <w:t>operating at</w:t>
            </w:r>
            <w:r w:rsidRPr="0014240F">
              <w:rPr>
                <w:noProof/>
              </w:rPr>
              <w:t xml:space="preserve"> a </w:t>
            </w:r>
            <w:r w:rsidR="00927F50" w:rsidRPr="0014240F">
              <w:rPr>
                <w:noProof/>
              </w:rPr>
              <w:t xml:space="preserve">regional </w:t>
            </w:r>
            <w:r w:rsidRPr="0014240F">
              <w:rPr>
                <w:noProof/>
              </w:rPr>
              <w:t>level</w:t>
            </w:r>
            <w:r w:rsidR="00B96D38">
              <w:rPr>
                <w:noProof/>
              </w:rPr>
              <w:t xml:space="preserve"> or you </w:t>
            </w:r>
            <w:r w:rsidR="00A97DD1">
              <w:rPr>
                <w:noProof/>
              </w:rPr>
              <w:t xml:space="preserve">are responding to </w:t>
            </w:r>
            <w:r w:rsidR="00B96D38">
              <w:rPr>
                <w:noProof/>
              </w:rPr>
              <w:t>a</w:t>
            </w:r>
            <w:r w:rsidR="00F52D46">
              <w:rPr>
                <w:noProof/>
              </w:rPr>
              <w:t xml:space="preserve">n extreme </w:t>
            </w:r>
            <w:r w:rsidR="00A97DD1">
              <w:rPr>
                <w:noProof/>
              </w:rPr>
              <w:t>and</w:t>
            </w:r>
            <w:r w:rsidR="00B96D38">
              <w:rPr>
                <w:noProof/>
              </w:rPr>
              <w:t xml:space="preserve"> hyper local event</w:t>
            </w:r>
            <w:r w:rsidR="00EE38FC">
              <w:rPr>
                <w:noProof/>
              </w:rPr>
              <w:t>,</w:t>
            </w:r>
            <w:r w:rsidRPr="0014240F">
              <w:rPr>
                <w:noProof/>
              </w:rPr>
              <w:t xml:space="preserve"> encourage representation from central governement </w:t>
            </w:r>
            <w:r w:rsidR="00B70912" w:rsidRPr="0014240F">
              <w:rPr>
                <w:noProof/>
              </w:rPr>
              <w:t>i</w:t>
            </w:r>
            <w:r w:rsidR="00843312" w:rsidRPr="0014240F">
              <w:rPr>
                <w:noProof/>
              </w:rPr>
              <w:t>n your R</w:t>
            </w:r>
            <w:r w:rsidR="00EE38FC">
              <w:rPr>
                <w:noProof/>
              </w:rPr>
              <w:t>ecovery</w:t>
            </w:r>
            <w:r w:rsidR="00843312" w:rsidRPr="0014240F">
              <w:rPr>
                <w:noProof/>
              </w:rPr>
              <w:t xml:space="preserve"> Governance Structure. </w:t>
            </w:r>
            <w:r w:rsidR="00C9721F" w:rsidRPr="004A533C">
              <w:rPr>
                <w:noProof/>
                <w:highlight w:val="yellow"/>
              </w:rPr>
              <w:t xml:space="preserve">A </w:t>
            </w:r>
            <w:r w:rsidR="00843312" w:rsidRPr="004A533C">
              <w:rPr>
                <w:highlight w:val="yellow"/>
              </w:rPr>
              <w:t xml:space="preserve">Recovery Governance Terms of Reference Guide </w:t>
            </w:r>
            <w:r w:rsidR="00C9721F" w:rsidRPr="004A533C">
              <w:rPr>
                <w:noProof/>
                <w:highlight w:val="yellow"/>
              </w:rPr>
              <w:t>is planned and once published, will be referenced here.</w:t>
            </w:r>
            <w:r w:rsidR="00C9721F">
              <w:rPr>
                <w:noProof/>
              </w:rPr>
              <w:t xml:space="preserve"> </w:t>
            </w:r>
            <w:r w:rsidR="00843312" w:rsidRPr="0014240F">
              <w:rPr>
                <w:noProof/>
              </w:rPr>
              <w:t xml:space="preserve"> </w:t>
            </w:r>
          </w:p>
          <w:p w14:paraId="7E04C7E4" w14:textId="632E675E" w:rsidR="00207B79" w:rsidRPr="0014240F" w:rsidRDefault="00207B79" w:rsidP="00843312">
            <w:pPr>
              <w:spacing w:line="245" w:lineRule="auto"/>
              <w:rPr>
                <w:noProof/>
              </w:rPr>
            </w:pPr>
          </w:p>
        </w:tc>
      </w:tr>
      <w:tr w:rsidR="00923276" w14:paraId="1A8F15F1" w14:textId="3E007C06" w:rsidTr="670DCAA3">
        <w:trPr>
          <w:trHeight w:val="300"/>
        </w:trPr>
        <w:tc>
          <w:tcPr>
            <w:tcW w:w="1095" w:type="dxa"/>
          </w:tcPr>
          <w:p w14:paraId="2087E8EC" w14:textId="77777777" w:rsidR="00923276" w:rsidRDefault="00923276" w:rsidP="00BE37FB">
            <w:pPr>
              <w:spacing w:line="245" w:lineRule="auto"/>
              <w:rPr>
                <w:noProof/>
                <w:sz w:val="20"/>
                <w:szCs w:val="20"/>
              </w:rPr>
            </w:pPr>
          </w:p>
        </w:tc>
        <w:tc>
          <w:tcPr>
            <w:tcW w:w="19738" w:type="dxa"/>
          </w:tcPr>
          <w:p w14:paraId="5739CFAD" w14:textId="77378249" w:rsidR="0024565A" w:rsidRPr="0014240F" w:rsidRDefault="6A771BBF" w:rsidP="3E8E5169">
            <w:pPr>
              <w:spacing w:line="245" w:lineRule="auto"/>
            </w:pPr>
            <w:r w:rsidRPr="0014240F">
              <w:rPr>
                <w:noProof/>
              </w:rPr>
              <w:t xml:space="preserve">Brief recovery partners on the </w:t>
            </w:r>
            <w:r w:rsidRPr="0014240F">
              <w:rPr>
                <w:b/>
                <w:bCs/>
                <w:i/>
                <w:iCs/>
              </w:rPr>
              <w:t>Initial Recovery Action Plan</w:t>
            </w:r>
            <w:r w:rsidRPr="0014240F">
              <w:rPr>
                <w:noProof/>
              </w:rPr>
              <w:t xml:space="preserve"> and involve them in </w:t>
            </w:r>
            <w:r w:rsidR="37A4DC25" w:rsidRPr="0014240F">
              <w:rPr>
                <w:noProof/>
              </w:rPr>
              <w:t xml:space="preserve">the </w:t>
            </w:r>
            <w:r w:rsidRPr="0014240F">
              <w:rPr>
                <w:noProof/>
              </w:rPr>
              <w:t xml:space="preserve">planning </w:t>
            </w:r>
            <w:r w:rsidR="748CF94D" w:rsidRPr="0014240F">
              <w:rPr>
                <w:noProof/>
              </w:rPr>
              <w:t>of</w:t>
            </w:r>
            <w:r w:rsidR="0BEB3D31" w:rsidRPr="0014240F">
              <w:rPr>
                <w:noProof/>
              </w:rPr>
              <w:t xml:space="preserve"> </w:t>
            </w:r>
            <w:r w:rsidR="748CF94D" w:rsidRPr="0014240F">
              <w:rPr>
                <w:noProof/>
              </w:rPr>
              <w:t>fu</w:t>
            </w:r>
            <w:r w:rsidR="748CF94D" w:rsidRPr="00941CF5">
              <w:rPr>
                <w:noProof/>
                <w:color w:val="000000" w:themeColor="text1"/>
              </w:rPr>
              <w:t>rther</w:t>
            </w:r>
            <w:r w:rsidR="37A4DC25" w:rsidRPr="00941CF5">
              <w:rPr>
                <w:color w:val="000000" w:themeColor="text1"/>
              </w:rPr>
              <w:t xml:space="preserve"> </w:t>
            </w:r>
            <w:r w:rsidR="11694DE3" w:rsidRPr="00941CF5">
              <w:rPr>
                <w:noProof/>
                <w:color w:val="000000" w:themeColor="text1"/>
              </w:rPr>
              <w:t>iterations</w:t>
            </w:r>
            <w:r w:rsidR="53E9058A" w:rsidRPr="00941CF5">
              <w:rPr>
                <w:noProof/>
                <w:color w:val="000000" w:themeColor="text1"/>
              </w:rPr>
              <w:t xml:space="preserve"> </w:t>
            </w:r>
            <w:r w:rsidR="37A4DC25" w:rsidRPr="00941CF5">
              <w:rPr>
                <w:color w:val="000000" w:themeColor="text1"/>
              </w:rPr>
              <w:t>of</w:t>
            </w:r>
            <w:r w:rsidRPr="00941CF5">
              <w:rPr>
                <w:color w:val="000000" w:themeColor="text1"/>
              </w:rPr>
              <w:t xml:space="preserve"> </w:t>
            </w:r>
            <w:r w:rsidR="5230F127" w:rsidRPr="00941CF5">
              <w:rPr>
                <w:color w:val="000000" w:themeColor="text1"/>
              </w:rPr>
              <w:t>the</w:t>
            </w:r>
            <w:r w:rsidR="5230F127" w:rsidRPr="00941CF5">
              <w:rPr>
                <w:b/>
                <w:bCs/>
                <w:i/>
                <w:iCs/>
                <w:color w:val="000000" w:themeColor="text1"/>
              </w:rPr>
              <w:t xml:space="preserve"> </w:t>
            </w:r>
            <w:r w:rsidRPr="00941CF5">
              <w:rPr>
                <w:b/>
                <w:bCs/>
                <w:i/>
                <w:iCs/>
                <w:color w:val="000000" w:themeColor="text1"/>
              </w:rPr>
              <w:t xml:space="preserve">Recovery Action </w:t>
            </w:r>
            <w:r w:rsidR="00ED47FF">
              <w:rPr>
                <w:b/>
                <w:bCs/>
                <w:i/>
                <w:iCs/>
                <w:color w:val="000000" w:themeColor="text1"/>
              </w:rPr>
              <w:t>Plan</w:t>
            </w:r>
            <w:r w:rsidRPr="00941CF5">
              <w:rPr>
                <w:b/>
                <w:bCs/>
                <w:i/>
                <w:iCs/>
                <w:color w:val="000000" w:themeColor="text1"/>
              </w:rPr>
              <w:t xml:space="preserve"> </w:t>
            </w:r>
            <w:r w:rsidR="5230F127" w:rsidRPr="00941CF5">
              <w:rPr>
                <w:noProof/>
                <w:color w:val="000000" w:themeColor="text1"/>
              </w:rPr>
              <w:t xml:space="preserve">and </w:t>
            </w:r>
            <w:r w:rsidR="5230F127" w:rsidRPr="00941CF5">
              <w:rPr>
                <w:b/>
                <w:bCs/>
                <w:i/>
                <w:iCs/>
                <w:color w:val="000000" w:themeColor="text1"/>
              </w:rPr>
              <w:t>Comm</w:t>
            </w:r>
            <w:r w:rsidR="008B0C0C">
              <w:rPr>
                <w:b/>
                <w:bCs/>
                <w:i/>
                <w:iCs/>
                <w:color w:val="000000" w:themeColor="text1"/>
              </w:rPr>
              <w:t>unication</w:t>
            </w:r>
            <w:r w:rsidR="5230F127" w:rsidRPr="00941CF5">
              <w:rPr>
                <w:b/>
                <w:bCs/>
                <w:i/>
                <w:iCs/>
                <w:color w:val="000000" w:themeColor="text1"/>
              </w:rPr>
              <w:t>s &amp; Community Engagement Plan</w:t>
            </w:r>
            <w:r w:rsidR="1D6F9447" w:rsidRPr="00941CF5">
              <w:rPr>
                <w:b/>
                <w:bCs/>
                <w:i/>
                <w:iCs/>
                <w:color w:val="000000" w:themeColor="text1"/>
              </w:rPr>
              <w:t xml:space="preserve">. </w:t>
            </w:r>
            <w:r w:rsidR="7D48F16D" w:rsidRPr="00941CF5">
              <w:rPr>
                <w:color w:val="000000" w:themeColor="text1"/>
              </w:rPr>
              <w:t xml:space="preserve">Examples of </w:t>
            </w:r>
            <w:r w:rsidR="7D48F16D" w:rsidRPr="004A533C">
              <w:rPr>
                <w:b/>
                <w:i/>
                <w:color w:val="000000" w:themeColor="text1"/>
              </w:rPr>
              <w:t>Recovery Action Plans</w:t>
            </w:r>
            <w:r w:rsidR="7D48F16D" w:rsidRPr="00941CF5">
              <w:rPr>
                <w:color w:val="000000" w:themeColor="text1"/>
              </w:rPr>
              <w:t xml:space="preserve"> can be found </w:t>
            </w:r>
            <w:r w:rsidR="00941CF5">
              <w:rPr>
                <w:color w:val="000000" w:themeColor="text1"/>
              </w:rPr>
              <w:t>i</w:t>
            </w:r>
            <w:r w:rsidR="7D48F16D" w:rsidRPr="00941CF5">
              <w:rPr>
                <w:color w:val="000000" w:themeColor="text1"/>
              </w:rPr>
              <w:t>n the Recovery Toolkit</w:t>
            </w:r>
            <w:r w:rsidR="00941CF5">
              <w:rPr>
                <w:color w:val="000000" w:themeColor="text1"/>
              </w:rPr>
              <w:t xml:space="preserve"> hosted by NEMA</w:t>
            </w:r>
            <w:r w:rsidR="7D48F16D" w:rsidRPr="00941CF5">
              <w:rPr>
                <w:color w:val="000000" w:themeColor="text1"/>
              </w:rPr>
              <w:t xml:space="preserve">. </w:t>
            </w:r>
          </w:p>
          <w:p w14:paraId="09FE8D43" w14:textId="6819B285" w:rsidR="0024565A" w:rsidRPr="0014240F" w:rsidRDefault="0024565A" w:rsidP="3E8E5169">
            <w:pPr>
              <w:spacing w:line="245" w:lineRule="auto"/>
            </w:pPr>
          </w:p>
          <w:p w14:paraId="75ECAF79" w14:textId="3B759C9E" w:rsidR="0024565A" w:rsidRPr="0014240F" w:rsidRDefault="7D48F16D" w:rsidP="670DCAA3">
            <w:pPr>
              <w:spacing w:line="245" w:lineRule="auto"/>
            </w:pPr>
            <w:r w:rsidRPr="0014240F">
              <w:t>Establish</w:t>
            </w:r>
            <w:r w:rsidR="2FB03FB6" w:rsidRPr="0014240F">
              <w:t xml:space="preserve"> a planning cycle that </w:t>
            </w:r>
            <w:r w:rsidR="228C5210" w:rsidRPr="0014240F">
              <w:t>keeps</w:t>
            </w:r>
            <w:r w:rsidR="3B43CF4E" w:rsidRPr="0014240F">
              <w:t xml:space="preserve"> the</w:t>
            </w:r>
            <w:r w:rsidR="7F87FD6C" w:rsidRPr="0014240F">
              <w:t>se</w:t>
            </w:r>
            <w:r w:rsidR="2C9D50F7" w:rsidRPr="0014240F">
              <w:t xml:space="preserve"> </w:t>
            </w:r>
            <w:r w:rsidR="00ED47FF">
              <w:t>p</w:t>
            </w:r>
            <w:r w:rsidR="199A2F91" w:rsidRPr="0014240F">
              <w:t>lan</w:t>
            </w:r>
            <w:r w:rsidR="7F87FD6C" w:rsidRPr="0014240F">
              <w:t>s</w:t>
            </w:r>
            <w:r w:rsidR="199A2F91" w:rsidRPr="0014240F">
              <w:t xml:space="preserve"> responsive to </w:t>
            </w:r>
            <w:r w:rsidR="76DE74D8" w:rsidRPr="0014240F">
              <w:t xml:space="preserve">improved situational awareness and </w:t>
            </w:r>
            <w:r w:rsidR="31AB6F83" w:rsidRPr="0014240F">
              <w:t>evolving community need</w:t>
            </w:r>
            <w:r w:rsidR="55040F6E" w:rsidRPr="0014240F">
              <w:t>s</w:t>
            </w:r>
            <w:r w:rsidR="00ED47FF">
              <w:t>.</w:t>
            </w:r>
            <w:r w:rsidR="00B839D7" w:rsidRPr="0014240F">
              <w:rPr>
                <w:rStyle w:val="FootnoteReference"/>
              </w:rPr>
              <w:footnoteReference w:id="8"/>
            </w:r>
            <w:r w:rsidR="077369DF" w:rsidRPr="0014240F">
              <w:t xml:space="preserve">  </w:t>
            </w:r>
            <w:r w:rsidR="5BF138C3" w:rsidRPr="0014240F">
              <w:t xml:space="preserve"> </w:t>
            </w:r>
          </w:p>
          <w:p w14:paraId="0702FF2B" w14:textId="77777777" w:rsidR="00A26599" w:rsidRPr="0014240F" w:rsidRDefault="00A26599" w:rsidP="00BE37FB">
            <w:pPr>
              <w:spacing w:line="245" w:lineRule="auto"/>
              <w:rPr>
                <w:bCs/>
                <w:iCs/>
                <w:u w:val="single"/>
              </w:rPr>
            </w:pPr>
          </w:p>
          <w:p w14:paraId="0C771578" w14:textId="6DF9EEDE" w:rsidR="00767D1D" w:rsidRPr="0014240F" w:rsidRDefault="00767D1D" w:rsidP="00767D1D">
            <w:pPr>
              <w:spacing w:line="245" w:lineRule="auto"/>
              <w:rPr>
                <w:noProof/>
              </w:rPr>
            </w:pPr>
            <w:r w:rsidRPr="0014240F">
              <w:rPr>
                <w:noProof/>
                <w:highlight w:val="yellow"/>
              </w:rPr>
              <w:t xml:space="preserve">A Recovery Objectives Guide is planned and once completed will be referenced </w:t>
            </w:r>
            <w:r w:rsidRPr="0014240F">
              <w:rPr>
                <w:noProof/>
                <w:color w:val="0070C0"/>
                <w:highlight w:val="yellow"/>
              </w:rPr>
              <w:t>here</w:t>
            </w:r>
            <w:r w:rsidRPr="0014240F">
              <w:rPr>
                <w:noProof/>
              </w:rPr>
              <w:t xml:space="preserve">. </w:t>
            </w:r>
            <w:r w:rsidR="00644D20" w:rsidRPr="0014240F">
              <w:rPr>
                <w:noProof/>
              </w:rPr>
              <w:t xml:space="preserve">This Guide </w:t>
            </w:r>
            <w:r w:rsidR="00ED47FF">
              <w:rPr>
                <w:noProof/>
              </w:rPr>
              <w:t>will provide some</w:t>
            </w:r>
            <w:r w:rsidR="00B75059" w:rsidRPr="0014240F">
              <w:rPr>
                <w:noProof/>
              </w:rPr>
              <w:t xml:space="preserve"> </w:t>
            </w:r>
            <w:r w:rsidR="0075459C" w:rsidRPr="0014240F">
              <w:rPr>
                <w:noProof/>
              </w:rPr>
              <w:t xml:space="preserve">recommended </w:t>
            </w:r>
            <w:r w:rsidR="00B75059" w:rsidRPr="0014240F">
              <w:rPr>
                <w:noProof/>
              </w:rPr>
              <w:t xml:space="preserve">recovery operating principles and a </w:t>
            </w:r>
            <w:r w:rsidR="00BF4016" w:rsidRPr="0014240F">
              <w:rPr>
                <w:noProof/>
              </w:rPr>
              <w:t xml:space="preserve">list of </w:t>
            </w:r>
            <w:r w:rsidR="00B75059" w:rsidRPr="0014240F">
              <w:rPr>
                <w:noProof/>
              </w:rPr>
              <w:t xml:space="preserve">generic </w:t>
            </w:r>
            <w:r w:rsidR="00644D20" w:rsidRPr="0014240F">
              <w:rPr>
                <w:noProof/>
              </w:rPr>
              <w:t>recovery objectives</w:t>
            </w:r>
            <w:r w:rsidR="00250DB2" w:rsidRPr="0014240F">
              <w:rPr>
                <w:noProof/>
              </w:rPr>
              <w:t xml:space="preserve"> </w:t>
            </w:r>
            <w:r w:rsidR="00BF4016" w:rsidRPr="0014240F">
              <w:rPr>
                <w:noProof/>
              </w:rPr>
              <w:t>(</w:t>
            </w:r>
            <w:r w:rsidR="00250DB2" w:rsidRPr="0014240F">
              <w:rPr>
                <w:noProof/>
              </w:rPr>
              <w:t xml:space="preserve">by </w:t>
            </w:r>
            <w:r w:rsidR="00BA7032" w:rsidRPr="0014240F">
              <w:rPr>
                <w:noProof/>
              </w:rPr>
              <w:t xml:space="preserve">recovery </w:t>
            </w:r>
            <w:r w:rsidR="00250DB2" w:rsidRPr="0014240F">
              <w:rPr>
                <w:noProof/>
              </w:rPr>
              <w:t>environ</w:t>
            </w:r>
            <w:r w:rsidR="0075459C" w:rsidRPr="0014240F">
              <w:rPr>
                <w:noProof/>
              </w:rPr>
              <w:t>ment</w:t>
            </w:r>
            <w:r w:rsidR="00BA7032" w:rsidRPr="0014240F">
              <w:rPr>
                <w:noProof/>
              </w:rPr>
              <w:t xml:space="preserve"> and phase</w:t>
            </w:r>
            <w:r w:rsidR="0075459C" w:rsidRPr="0014240F">
              <w:rPr>
                <w:noProof/>
              </w:rPr>
              <w:t>)</w:t>
            </w:r>
            <w:r w:rsidR="00644D20" w:rsidRPr="0014240F">
              <w:rPr>
                <w:noProof/>
              </w:rPr>
              <w:t xml:space="preserve"> </w:t>
            </w:r>
            <w:r w:rsidR="00B75059" w:rsidRPr="0014240F">
              <w:rPr>
                <w:noProof/>
              </w:rPr>
              <w:t xml:space="preserve">that can </w:t>
            </w:r>
            <w:r w:rsidR="00250DB2" w:rsidRPr="0014240F">
              <w:rPr>
                <w:noProof/>
              </w:rPr>
              <w:t>assist your action planning</w:t>
            </w:r>
            <w:r w:rsidR="00BF4016" w:rsidRPr="0014240F">
              <w:rPr>
                <w:noProof/>
              </w:rPr>
              <w:t>.</w:t>
            </w:r>
          </w:p>
          <w:p w14:paraId="18FF7097" w14:textId="6BDC030A" w:rsidR="00923276" w:rsidRPr="0014240F" w:rsidRDefault="00923276" w:rsidP="00644D20">
            <w:pPr>
              <w:spacing w:line="245" w:lineRule="auto"/>
              <w:rPr>
                <w:noProof/>
              </w:rPr>
            </w:pPr>
          </w:p>
        </w:tc>
      </w:tr>
      <w:tr w:rsidR="00923276" w14:paraId="050F0103" w14:textId="3DB1BCDC" w:rsidTr="670DCAA3">
        <w:trPr>
          <w:trHeight w:val="567"/>
        </w:trPr>
        <w:tc>
          <w:tcPr>
            <w:tcW w:w="1095" w:type="dxa"/>
          </w:tcPr>
          <w:p w14:paraId="1C319018" w14:textId="77777777" w:rsidR="00923276" w:rsidRDefault="00923276" w:rsidP="00BE37FB">
            <w:pPr>
              <w:spacing w:line="245" w:lineRule="auto"/>
              <w:rPr>
                <w:noProof/>
                <w:sz w:val="20"/>
                <w:szCs w:val="20"/>
              </w:rPr>
            </w:pPr>
          </w:p>
        </w:tc>
        <w:tc>
          <w:tcPr>
            <w:tcW w:w="19738" w:type="dxa"/>
          </w:tcPr>
          <w:p w14:paraId="02B7276F" w14:textId="6D5515A5" w:rsidR="00455A4F" w:rsidRPr="0014240F" w:rsidRDefault="00923276" w:rsidP="00BE37FB">
            <w:pPr>
              <w:spacing w:line="245" w:lineRule="auto"/>
              <w:rPr>
                <w:noProof/>
              </w:rPr>
            </w:pPr>
            <w:r w:rsidRPr="0014240F">
              <w:rPr>
                <w:noProof/>
              </w:rPr>
              <w:t>Ensure Recovery Office</w:t>
            </w:r>
            <w:r w:rsidR="001C27ED">
              <w:rPr>
                <w:noProof/>
              </w:rPr>
              <w:t xml:space="preserve"> staff</w:t>
            </w:r>
            <w:r w:rsidRPr="0014240F">
              <w:rPr>
                <w:noProof/>
              </w:rPr>
              <w:t xml:space="preserve"> (including partner agencies) are kept regularly updated on the evolving situation. Speak to </w:t>
            </w:r>
            <w:r w:rsidR="00BC37CD" w:rsidRPr="0014240F">
              <w:rPr>
                <w:noProof/>
              </w:rPr>
              <w:t xml:space="preserve">the </w:t>
            </w:r>
            <w:r w:rsidRPr="0014240F">
              <w:rPr>
                <w:noProof/>
              </w:rPr>
              <w:t>Group Recovery Office</w:t>
            </w:r>
            <w:r w:rsidR="005454C9">
              <w:rPr>
                <w:noProof/>
              </w:rPr>
              <w:t xml:space="preserve"> (if operating at the local level)</w:t>
            </w:r>
            <w:r w:rsidRPr="0014240F">
              <w:rPr>
                <w:noProof/>
              </w:rPr>
              <w:t xml:space="preserve"> and NEMA to understand any reporting requirements at the </w:t>
            </w:r>
            <w:r w:rsidR="00105056" w:rsidRPr="0014240F">
              <w:rPr>
                <w:noProof/>
              </w:rPr>
              <w:t xml:space="preserve">group or </w:t>
            </w:r>
            <w:r w:rsidRPr="0014240F">
              <w:rPr>
                <w:noProof/>
              </w:rPr>
              <w:t xml:space="preserve">central government level and establish a distribution list. </w:t>
            </w:r>
          </w:p>
          <w:p w14:paraId="418B8FD6" w14:textId="77777777" w:rsidR="00455A4F" w:rsidRPr="0014240F" w:rsidRDefault="00455A4F" w:rsidP="00BE37FB">
            <w:pPr>
              <w:spacing w:line="245" w:lineRule="auto"/>
              <w:rPr>
                <w:noProof/>
              </w:rPr>
            </w:pPr>
          </w:p>
          <w:p w14:paraId="05D0ACB9" w14:textId="26D28E43" w:rsidR="00923276" w:rsidRPr="0014240F" w:rsidRDefault="00923276" w:rsidP="00455A4F">
            <w:pPr>
              <w:spacing w:line="245" w:lineRule="auto"/>
              <w:rPr>
                <w:noProof/>
              </w:rPr>
            </w:pPr>
            <w:r w:rsidRPr="0014240F">
              <w:rPr>
                <w:noProof/>
              </w:rPr>
              <w:t>Set-up a Recovery Governance reporting schedule</w:t>
            </w:r>
            <w:r w:rsidR="005454C9">
              <w:rPr>
                <w:noProof/>
              </w:rPr>
              <w:t xml:space="preserve"> that</w:t>
            </w:r>
            <w:r w:rsidRPr="0014240F">
              <w:rPr>
                <w:noProof/>
              </w:rPr>
              <w:t xml:space="preserve"> </w:t>
            </w:r>
            <w:r w:rsidR="005454C9" w:rsidRPr="0014240F">
              <w:rPr>
                <w:noProof/>
              </w:rPr>
              <w:t>outlin</w:t>
            </w:r>
            <w:r w:rsidR="005454C9">
              <w:rPr>
                <w:noProof/>
              </w:rPr>
              <w:t>es</w:t>
            </w:r>
            <w:r w:rsidR="005454C9" w:rsidRPr="0014240F">
              <w:rPr>
                <w:noProof/>
              </w:rPr>
              <w:t xml:space="preserve"> </w:t>
            </w:r>
            <w:r w:rsidRPr="0014240F">
              <w:rPr>
                <w:noProof/>
              </w:rPr>
              <w:t xml:space="preserve">reporting requirements and timelines. Encourage all recipients to contribute to situational awareness – </w:t>
            </w:r>
            <w:r w:rsidR="005454C9">
              <w:rPr>
                <w:noProof/>
              </w:rPr>
              <w:t>this can be managed</w:t>
            </w:r>
            <w:r w:rsidRPr="0014240F">
              <w:rPr>
                <w:noProof/>
              </w:rPr>
              <w:t xml:space="preserve"> through the </w:t>
            </w:r>
            <w:r w:rsidRPr="0014240F">
              <w:rPr>
                <w:b/>
                <w:i/>
              </w:rPr>
              <w:t>Recovery Information Collection Plan</w:t>
            </w:r>
            <w:r w:rsidRPr="0014240F">
              <w:rPr>
                <w:noProof/>
              </w:rPr>
              <w:t>.</w:t>
            </w:r>
          </w:p>
          <w:p w14:paraId="34719933" w14:textId="09EBE943" w:rsidR="00D67F04" w:rsidRPr="0014240F" w:rsidRDefault="00D67F04" w:rsidP="00455A4F">
            <w:pPr>
              <w:spacing w:line="245" w:lineRule="auto"/>
              <w:rPr>
                <w:noProof/>
              </w:rPr>
            </w:pPr>
          </w:p>
        </w:tc>
      </w:tr>
      <w:tr w:rsidR="0064644A" w14:paraId="04A4985F" w14:textId="77777777" w:rsidTr="670DCAA3">
        <w:trPr>
          <w:trHeight w:val="567"/>
        </w:trPr>
        <w:tc>
          <w:tcPr>
            <w:tcW w:w="1095" w:type="dxa"/>
          </w:tcPr>
          <w:p w14:paraId="61506A63" w14:textId="77777777" w:rsidR="0064644A" w:rsidRDefault="0064644A" w:rsidP="00BE37FB">
            <w:pPr>
              <w:spacing w:line="245" w:lineRule="auto"/>
              <w:rPr>
                <w:noProof/>
                <w:sz w:val="20"/>
                <w:szCs w:val="20"/>
              </w:rPr>
            </w:pPr>
          </w:p>
        </w:tc>
        <w:tc>
          <w:tcPr>
            <w:tcW w:w="19738" w:type="dxa"/>
          </w:tcPr>
          <w:p w14:paraId="18B17312" w14:textId="6CDAD1E6" w:rsidR="00FF4632" w:rsidRPr="0014240F" w:rsidRDefault="0064644A" w:rsidP="00BE37FB">
            <w:pPr>
              <w:spacing w:line="245" w:lineRule="auto"/>
              <w:rPr>
                <w:noProof/>
              </w:rPr>
            </w:pPr>
            <w:r w:rsidRPr="0014240F">
              <w:rPr>
                <w:noProof/>
              </w:rPr>
              <w:t xml:space="preserve">Work with </w:t>
            </w:r>
            <w:r w:rsidR="00E26EAD">
              <w:rPr>
                <w:noProof/>
              </w:rPr>
              <w:t xml:space="preserve">Recovery Environment </w:t>
            </w:r>
            <w:r w:rsidRPr="0014240F">
              <w:rPr>
                <w:noProof/>
              </w:rPr>
              <w:t xml:space="preserve">Sector Group </w:t>
            </w:r>
            <w:r w:rsidR="00DC44CC">
              <w:rPr>
                <w:noProof/>
              </w:rPr>
              <w:t>(RESG)</w:t>
            </w:r>
            <w:r w:rsidRPr="0014240F">
              <w:rPr>
                <w:noProof/>
              </w:rPr>
              <w:t xml:space="preserve"> Chairs to </w:t>
            </w:r>
            <w:r w:rsidR="00E26EAD">
              <w:rPr>
                <w:noProof/>
              </w:rPr>
              <w:t>establish</w:t>
            </w:r>
            <w:r w:rsidR="00E26EAD" w:rsidRPr="0014240F">
              <w:rPr>
                <w:noProof/>
              </w:rPr>
              <w:t xml:space="preserve"> </w:t>
            </w:r>
            <w:r w:rsidR="00DC44CC">
              <w:rPr>
                <w:noProof/>
              </w:rPr>
              <w:t>RESGs</w:t>
            </w:r>
            <w:r w:rsidR="00936D01" w:rsidRPr="0014240F">
              <w:rPr>
                <w:noProof/>
              </w:rPr>
              <w:t xml:space="preserve"> that </w:t>
            </w:r>
            <w:r w:rsidR="00051D0D" w:rsidRPr="0014240F">
              <w:rPr>
                <w:noProof/>
              </w:rPr>
              <w:t xml:space="preserve">reflect </w:t>
            </w:r>
            <w:r w:rsidR="000A7355" w:rsidRPr="0014240F">
              <w:rPr>
                <w:noProof/>
              </w:rPr>
              <w:t>the continually evolving agencies/organisations supporting the recovery effort</w:t>
            </w:r>
            <w:r w:rsidRPr="0014240F">
              <w:rPr>
                <w:noProof/>
              </w:rPr>
              <w:t xml:space="preserve">.  </w:t>
            </w:r>
          </w:p>
          <w:p w14:paraId="6E1D206E" w14:textId="77777777" w:rsidR="00FF4632" w:rsidRPr="0014240F" w:rsidRDefault="00FF4632" w:rsidP="00BE37FB">
            <w:pPr>
              <w:spacing w:line="245" w:lineRule="auto"/>
              <w:rPr>
                <w:noProof/>
              </w:rPr>
            </w:pPr>
          </w:p>
          <w:p w14:paraId="59624EBE" w14:textId="5B2DB832" w:rsidR="00FB4F0F" w:rsidRPr="0014240F" w:rsidRDefault="0064644A" w:rsidP="670DCAA3">
            <w:pPr>
              <w:spacing w:line="245" w:lineRule="auto"/>
              <w:rPr>
                <w:noProof/>
                <w:color w:val="0070C0"/>
                <w:u w:val="single"/>
              </w:rPr>
            </w:pPr>
            <w:r w:rsidRPr="0014240F">
              <w:rPr>
                <w:noProof/>
              </w:rPr>
              <w:lastRenderedPageBreak/>
              <w:t xml:space="preserve">Brief these </w:t>
            </w:r>
            <w:r w:rsidR="00DC44CC">
              <w:rPr>
                <w:noProof/>
              </w:rPr>
              <w:t>RESGs</w:t>
            </w:r>
            <w:r w:rsidRPr="0014240F">
              <w:rPr>
                <w:noProof/>
              </w:rPr>
              <w:t xml:space="preserve"> on the latest </w:t>
            </w:r>
            <w:r w:rsidR="00C25001" w:rsidRPr="0014240F">
              <w:rPr>
                <w:b/>
                <w:bCs/>
                <w:i/>
                <w:iCs/>
              </w:rPr>
              <w:t xml:space="preserve">Recovery </w:t>
            </w:r>
            <w:r w:rsidR="007823DF" w:rsidRPr="0014240F">
              <w:rPr>
                <w:b/>
                <w:bCs/>
                <w:i/>
                <w:iCs/>
              </w:rPr>
              <w:t>Status</w:t>
            </w:r>
            <w:r w:rsidR="00C25001" w:rsidRPr="0014240F">
              <w:rPr>
                <w:b/>
                <w:bCs/>
                <w:i/>
                <w:iCs/>
              </w:rPr>
              <w:t xml:space="preserve"> Report,</w:t>
            </w:r>
            <w:r w:rsidR="00C25001" w:rsidRPr="0014240F">
              <w:rPr>
                <w:noProof/>
              </w:rPr>
              <w:t xml:space="preserve"> </w:t>
            </w:r>
            <w:r w:rsidRPr="0014240F">
              <w:rPr>
                <w:b/>
                <w:bCs/>
                <w:i/>
                <w:iCs/>
              </w:rPr>
              <w:t>HCA</w:t>
            </w:r>
            <w:r w:rsidR="007F5A12">
              <w:rPr>
                <w:b/>
                <w:bCs/>
                <w:i/>
                <w:iCs/>
              </w:rPr>
              <w:t>P</w:t>
            </w:r>
            <w:r w:rsidR="00E802E6" w:rsidRPr="0014240F">
              <w:rPr>
                <w:b/>
                <w:bCs/>
                <w:i/>
                <w:iCs/>
              </w:rPr>
              <w:t xml:space="preserve">, </w:t>
            </w:r>
            <w:r w:rsidRPr="0014240F">
              <w:rPr>
                <w:b/>
                <w:bCs/>
                <w:i/>
                <w:iCs/>
              </w:rPr>
              <w:t>Initial Recovery Action</w:t>
            </w:r>
            <w:r>
              <w:rPr>
                <w:b/>
                <w:i/>
              </w:rPr>
              <w:t xml:space="preserve"> </w:t>
            </w:r>
            <w:r w:rsidR="00DC44CC">
              <w:rPr>
                <w:b/>
                <w:bCs/>
                <w:i/>
                <w:iCs/>
              </w:rPr>
              <w:t>Plan</w:t>
            </w:r>
            <w:r w:rsidRPr="0014240F">
              <w:rPr>
                <w:noProof/>
              </w:rPr>
              <w:t xml:space="preserve"> and </w:t>
            </w:r>
            <w:r w:rsidRPr="0014240F">
              <w:rPr>
                <w:b/>
                <w:bCs/>
                <w:i/>
                <w:iCs/>
              </w:rPr>
              <w:t>Communications &amp; Engagement Plan</w:t>
            </w:r>
            <w:r w:rsidRPr="0014240F">
              <w:rPr>
                <w:noProof/>
              </w:rPr>
              <w:t xml:space="preserve">. </w:t>
            </w:r>
            <w:r w:rsidR="004B78DB" w:rsidRPr="0014240F">
              <w:rPr>
                <w:noProof/>
              </w:rPr>
              <w:t>Finalise the</w:t>
            </w:r>
            <w:r w:rsidRPr="0014240F">
              <w:rPr>
                <w:noProof/>
              </w:rPr>
              <w:t xml:space="preserve"> </w:t>
            </w:r>
            <w:r w:rsidR="00DC44CC">
              <w:rPr>
                <w:b/>
                <w:bCs/>
                <w:i/>
                <w:iCs/>
                <w:noProof/>
              </w:rPr>
              <w:t>Recovery Environment</w:t>
            </w:r>
            <w:r>
              <w:rPr>
                <w:b/>
                <w:i/>
              </w:rPr>
              <w:t xml:space="preserve"> </w:t>
            </w:r>
            <w:r w:rsidRPr="0014240F">
              <w:rPr>
                <w:b/>
                <w:bCs/>
                <w:i/>
                <w:iCs/>
              </w:rPr>
              <w:t>Sector Group Terms of Reference</w:t>
            </w:r>
            <w:r w:rsidR="007823DF" w:rsidRPr="0014240F">
              <w:rPr>
                <w:noProof/>
              </w:rPr>
              <w:t xml:space="preserve"> </w:t>
            </w:r>
            <w:r w:rsidRPr="0014240F">
              <w:rPr>
                <w:noProof/>
              </w:rPr>
              <w:t xml:space="preserve">and brief them on the Recovery </w:t>
            </w:r>
            <w:r w:rsidR="00B8085E" w:rsidRPr="0014240F">
              <w:rPr>
                <w:noProof/>
              </w:rPr>
              <w:t>O</w:t>
            </w:r>
            <w:r w:rsidR="004B78DB" w:rsidRPr="0014240F">
              <w:rPr>
                <w:noProof/>
              </w:rPr>
              <w:t xml:space="preserve">ffice’s role to coordinate and support recovery project planning and delivery through its </w:t>
            </w:r>
            <w:r w:rsidRPr="0014240F">
              <w:rPr>
                <w:noProof/>
              </w:rPr>
              <w:t xml:space="preserve">Programme Management </w:t>
            </w:r>
            <w:r w:rsidR="00B8085E" w:rsidRPr="0014240F">
              <w:rPr>
                <w:noProof/>
              </w:rPr>
              <w:t>S</w:t>
            </w:r>
            <w:r w:rsidR="004B78DB" w:rsidRPr="0014240F">
              <w:rPr>
                <w:noProof/>
              </w:rPr>
              <w:t xml:space="preserve">ervice. </w:t>
            </w:r>
            <w:r w:rsidR="00B8085E" w:rsidRPr="0014240F">
              <w:t>Refer to the</w:t>
            </w:r>
            <w:r w:rsidR="00B8085E" w:rsidRPr="0014240F">
              <w:rPr>
                <w:noProof/>
                <w:color w:val="0070C0"/>
                <w:u w:val="single"/>
              </w:rPr>
              <w:t xml:space="preserve"> </w:t>
            </w:r>
            <w:hyperlink r:id="rId26" w:history="1">
              <w:r w:rsidR="00B8085E" w:rsidRPr="00505E45">
                <w:rPr>
                  <w:rStyle w:val="Hyperlink"/>
                  <w:b/>
                  <w:bCs/>
                  <w:i/>
                  <w:iCs/>
                  <w:noProof/>
                </w:rPr>
                <w:t>Recovery Programme Management Guide</w:t>
              </w:r>
            </w:hyperlink>
            <w:r w:rsidR="00B8085E" w:rsidRPr="0014240F">
              <w:rPr>
                <w:noProof/>
                <w:color w:val="0070C0"/>
                <w:u w:val="single"/>
              </w:rPr>
              <w:t xml:space="preserve"> </w:t>
            </w:r>
            <w:r w:rsidR="00B8085E" w:rsidRPr="0014240F">
              <w:t>to assist with this</w:t>
            </w:r>
            <w:r w:rsidR="00FF4632" w:rsidRPr="0014240F">
              <w:rPr>
                <w:noProof/>
              </w:rPr>
              <w:t>.</w:t>
            </w:r>
            <w:r w:rsidR="0024565A" w:rsidRPr="0014240F">
              <w:rPr>
                <w:noProof/>
                <w:color w:val="0070C0"/>
                <w:u w:val="single"/>
              </w:rPr>
              <w:t xml:space="preserve"> </w:t>
            </w:r>
          </w:p>
          <w:p w14:paraId="650E3566" w14:textId="2E1340F7" w:rsidR="00B8085E" w:rsidRPr="0014240F" w:rsidRDefault="00B8085E" w:rsidP="00BE37FB">
            <w:pPr>
              <w:spacing w:line="245" w:lineRule="auto"/>
              <w:rPr>
                <w:noProof/>
              </w:rPr>
            </w:pPr>
          </w:p>
        </w:tc>
      </w:tr>
      <w:tr w:rsidR="00046764" w14:paraId="10FE5B52" w14:textId="23C26CB5" w:rsidTr="670DCAA3">
        <w:trPr>
          <w:trHeight w:val="567"/>
        </w:trPr>
        <w:tc>
          <w:tcPr>
            <w:tcW w:w="1095" w:type="dxa"/>
          </w:tcPr>
          <w:p w14:paraId="72D35026" w14:textId="77777777" w:rsidR="00046764" w:rsidRDefault="00046764" w:rsidP="00046764">
            <w:pPr>
              <w:spacing w:line="245" w:lineRule="auto"/>
              <w:rPr>
                <w:noProof/>
                <w:sz w:val="20"/>
                <w:szCs w:val="20"/>
              </w:rPr>
            </w:pPr>
          </w:p>
        </w:tc>
        <w:tc>
          <w:tcPr>
            <w:tcW w:w="19738" w:type="dxa"/>
          </w:tcPr>
          <w:p w14:paraId="5797F777" w14:textId="249EBDDE" w:rsidR="00046764" w:rsidRPr="0014240F" w:rsidRDefault="00B8085E" w:rsidP="00046764">
            <w:pPr>
              <w:spacing w:line="245" w:lineRule="auto"/>
              <w:rPr>
                <w:noProof/>
              </w:rPr>
            </w:pPr>
            <w:r w:rsidRPr="0014240F">
              <w:rPr>
                <w:noProof/>
              </w:rPr>
              <w:t xml:space="preserve">Continue to </w:t>
            </w:r>
            <w:r w:rsidR="0024565A" w:rsidRPr="0014240F">
              <w:rPr>
                <w:noProof/>
              </w:rPr>
              <w:t>task</w:t>
            </w:r>
            <w:r w:rsidR="00046764" w:rsidRPr="0014240F">
              <w:rPr>
                <w:noProof/>
              </w:rPr>
              <w:t xml:space="preserve"> and track progress on </w:t>
            </w:r>
            <w:r w:rsidR="00046764" w:rsidRPr="0014240F">
              <w:rPr>
                <w:b/>
                <w:i/>
              </w:rPr>
              <w:t>Initial Recovery Action Plan</w:t>
            </w:r>
            <w:r w:rsidR="00046764" w:rsidRPr="0014240F">
              <w:rPr>
                <w:noProof/>
              </w:rPr>
              <w:t xml:space="preserve"> taskings.   </w:t>
            </w:r>
          </w:p>
          <w:p w14:paraId="2FB6C05C" w14:textId="32EE8958" w:rsidR="00046764" w:rsidRPr="0014240F" w:rsidRDefault="00046764" w:rsidP="00046764">
            <w:pPr>
              <w:spacing w:line="245" w:lineRule="auto"/>
              <w:rPr>
                <w:noProof/>
              </w:rPr>
            </w:pPr>
          </w:p>
        </w:tc>
      </w:tr>
      <w:tr w:rsidR="00046764" w14:paraId="4C8C4BAB" w14:textId="78DB4972" w:rsidTr="670DCAA3">
        <w:trPr>
          <w:trHeight w:val="567"/>
        </w:trPr>
        <w:tc>
          <w:tcPr>
            <w:tcW w:w="1095" w:type="dxa"/>
          </w:tcPr>
          <w:p w14:paraId="5EF6D22C" w14:textId="77777777" w:rsidR="00046764" w:rsidRDefault="00046764" w:rsidP="00046764">
            <w:pPr>
              <w:spacing w:line="245" w:lineRule="auto"/>
              <w:rPr>
                <w:noProof/>
                <w:sz w:val="20"/>
                <w:szCs w:val="20"/>
              </w:rPr>
            </w:pPr>
          </w:p>
        </w:tc>
        <w:tc>
          <w:tcPr>
            <w:tcW w:w="19738" w:type="dxa"/>
          </w:tcPr>
          <w:p w14:paraId="2B00ADCA" w14:textId="0BF114D7" w:rsidR="002F1C4C" w:rsidRDefault="00046764" w:rsidP="670DCAA3">
            <w:pPr>
              <w:spacing w:line="245" w:lineRule="auto"/>
            </w:pPr>
            <w:r w:rsidRPr="0014240F">
              <w:rPr>
                <w:noProof/>
              </w:rPr>
              <w:t xml:space="preserve">Coordinate and support Navigator Services if required. Refer to the </w:t>
            </w:r>
            <w:hyperlink r:id="rId27" w:history="1">
              <w:r w:rsidRPr="00505E45">
                <w:rPr>
                  <w:rStyle w:val="Hyperlink"/>
                  <w:b/>
                  <w:bCs/>
                  <w:i/>
                  <w:iCs/>
                  <w:noProof/>
                </w:rPr>
                <w:t>Recovery Navigator Guide</w:t>
              </w:r>
            </w:hyperlink>
            <w:r w:rsidR="000365F5" w:rsidRPr="0014240F">
              <w:rPr>
                <w:noProof/>
                <w:color w:val="0070C0"/>
                <w:u w:val="single"/>
              </w:rPr>
              <w:t xml:space="preserve"> </w:t>
            </w:r>
            <w:r w:rsidR="000365F5" w:rsidRPr="0014240F">
              <w:t>to assist with this</w:t>
            </w:r>
            <w:r w:rsidRPr="0014240F">
              <w:t xml:space="preserve">. </w:t>
            </w:r>
          </w:p>
          <w:p w14:paraId="215A7DB8" w14:textId="77777777" w:rsidR="002F1C4C" w:rsidRDefault="002F1C4C" w:rsidP="670DCAA3">
            <w:pPr>
              <w:spacing w:line="245" w:lineRule="auto"/>
            </w:pPr>
          </w:p>
          <w:p w14:paraId="0CD19B6E" w14:textId="0DBBEC11" w:rsidR="00046764" w:rsidRPr="0014240F" w:rsidRDefault="002F1C4C" w:rsidP="670DCAA3">
            <w:pPr>
              <w:spacing w:line="245" w:lineRule="auto"/>
              <w:rPr>
                <w:noProof/>
              </w:rPr>
            </w:pPr>
            <w:r>
              <w:rPr>
                <w:noProof/>
              </w:rPr>
              <w:t>Establish</w:t>
            </w:r>
            <w:r w:rsidR="00046764" w:rsidRPr="0014240F">
              <w:rPr>
                <w:noProof/>
              </w:rPr>
              <w:t xml:space="preserve"> Recovery Assistance Centres</w:t>
            </w:r>
            <w:r>
              <w:rPr>
                <w:noProof/>
              </w:rPr>
              <w:t xml:space="preserve"> (if required)</w:t>
            </w:r>
            <w:r w:rsidR="00046764" w:rsidRPr="0014240F">
              <w:rPr>
                <w:noProof/>
              </w:rPr>
              <w:t>.  Coordinate and support Recovery Assistance Centres in collaboration with partner agencies and community organisations.</w:t>
            </w:r>
          </w:p>
          <w:p w14:paraId="3DE9C737" w14:textId="69BE7192" w:rsidR="006E0381" w:rsidRPr="0014240F" w:rsidRDefault="006E0381" w:rsidP="00046764">
            <w:pPr>
              <w:spacing w:line="245" w:lineRule="auto"/>
              <w:rPr>
                <w:noProof/>
              </w:rPr>
            </w:pPr>
          </w:p>
        </w:tc>
      </w:tr>
      <w:tr w:rsidR="00046764" w14:paraId="253B7880" w14:textId="1E168BFB" w:rsidTr="670DCAA3">
        <w:trPr>
          <w:trHeight w:val="567"/>
        </w:trPr>
        <w:tc>
          <w:tcPr>
            <w:tcW w:w="1095" w:type="dxa"/>
          </w:tcPr>
          <w:p w14:paraId="16D66EC9" w14:textId="6183E609" w:rsidR="00046764" w:rsidRDefault="00046764" w:rsidP="00046764">
            <w:pPr>
              <w:spacing w:line="245" w:lineRule="auto"/>
              <w:rPr>
                <w:noProof/>
                <w:sz w:val="20"/>
                <w:szCs w:val="20"/>
              </w:rPr>
            </w:pPr>
          </w:p>
        </w:tc>
        <w:tc>
          <w:tcPr>
            <w:tcW w:w="19738" w:type="dxa"/>
          </w:tcPr>
          <w:p w14:paraId="40A1CA1E" w14:textId="7B3C1C71" w:rsidR="00046764" w:rsidRPr="0014240F" w:rsidRDefault="0024565A" w:rsidP="00046764">
            <w:pPr>
              <w:spacing w:line="245" w:lineRule="auto"/>
              <w:rPr>
                <w:noProof/>
              </w:rPr>
            </w:pPr>
            <w:r w:rsidRPr="0014240F">
              <w:rPr>
                <w:noProof/>
              </w:rPr>
              <w:t>Finalise</w:t>
            </w:r>
            <w:r w:rsidR="00046764" w:rsidRPr="0014240F">
              <w:rPr>
                <w:noProof/>
              </w:rPr>
              <w:t xml:space="preserve"> internal Recovery Office reporting and financial managment system</w:t>
            </w:r>
            <w:r w:rsidR="00E11653" w:rsidRPr="0014240F">
              <w:rPr>
                <w:noProof/>
              </w:rPr>
              <w:t>s</w:t>
            </w:r>
            <w:r w:rsidR="00046764" w:rsidRPr="0014240F">
              <w:rPr>
                <w:noProof/>
              </w:rPr>
              <w:t xml:space="preserve"> as well as assessment criteria to manage, track, distribute and report on recovery funding (such as Mayoral </w:t>
            </w:r>
            <w:r w:rsidRPr="0014240F">
              <w:rPr>
                <w:noProof/>
              </w:rPr>
              <w:t>Relief</w:t>
            </w:r>
            <w:r w:rsidRPr="0014240F" w:rsidDel="00004A3C">
              <w:rPr>
                <w:noProof/>
              </w:rPr>
              <w:t xml:space="preserve"> </w:t>
            </w:r>
            <w:r w:rsidR="00E11653" w:rsidRPr="0014240F">
              <w:rPr>
                <w:noProof/>
              </w:rPr>
              <w:t>and</w:t>
            </w:r>
            <w:r w:rsidR="00624295" w:rsidRPr="0014240F">
              <w:rPr>
                <w:noProof/>
              </w:rPr>
              <w:t xml:space="preserve"> </w:t>
            </w:r>
            <w:r w:rsidR="00E11653" w:rsidRPr="0014240F">
              <w:rPr>
                <w:noProof/>
              </w:rPr>
              <w:t xml:space="preserve">other </w:t>
            </w:r>
            <w:r w:rsidR="00F12B43" w:rsidRPr="0014240F">
              <w:rPr>
                <w:noProof/>
              </w:rPr>
              <w:t>Disaster Relief Funds</w:t>
            </w:r>
            <w:r w:rsidR="00046764" w:rsidRPr="0014240F">
              <w:rPr>
                <w:noProof/>
              </w:rPr>
              <w:t>). Get the funding team to identify and map funding providers and any associated funding criteria and reporting requirements</w:t>
            </w:r>
            <w:r w:rsidR="00624295" w:rsidRPr="0014240F">
              <w:rPr>
                <w:noProof/>
              </w:rPr>
              <w:t xml:space="preserve"> they may have</w:t>
            </w:r>
            <w:r w:rsidR="00046764" w:rsidRPr="0014240F">
              <w:rPr>
                <w:noProof/>
              </w:rPr>
              <w:t xml:space="preserve">. </w:t>
            </w:r>
            <w:r w:rsidR="00624295" w:rsidRPr="0014240F">
              <w:rPr>
                <w:noProof/>
              </w:rPr>
              <w:t>Negotiate</w:t>
            </w:r>
            <w:r w:rsidR="00046764" w:rsidRPr="0014240F">
              <w:rPr>
                <w:noProof/>
              </w:rPr>
              <w:t xml:space="preserve"> standardise</w:t>
            </w:r>
            <w:r w:rsidR="00624295" w:rsidRPr="0014240F">
              <w:rPr>
                <w:noProof/>
              </w:rPr>
              <w:t>d</w:t>
            </w:r>
            <w:r w:rsidR="00046764" w:rsidRPr="0014240F">
              <w:rPr>
                <w:noProof/>
              </w:rPr>
              <w:t xml:space="preserve"> reporting requirements to funding providers.  Make sure there is a suitable system in place to equitably assess and distribute grant requests from affected communities. </w:t>
            </w:r>
            <w:r w:rsidRPr="0014240F">
              <w:rPr>
                <w:noProof/>
              </w:rPr>
              <w:t xml:space="preserve">Refer to the </w:t>
            </w:r>
            <w:hyperlink r:id="rId28" w:history="1">
              <w:r w:rsidR="00780E83" w:rsidRPr="00505E45">
                <w:rPr>
                  <w:rStyle w:val="Hyperlink"/>
                  <w:b/>
                  <w:bCs/>
                  <w:i/>
                  <w:iCs/>
                </w:rPr>
                <w:t>NRCG</w:t>
              </w:r>
              <w:r w:rsidRPr="00505E45">
                <w:rPr>
                  <w:rStyle w:val="Hyperlink"/>
                  <w:b/>
                  <w:bCs/>
                  <w:i/>
                  <w:iCs/>
                </w:rPr>
                <w:t xml:space="preserve"> Central Government Recovery Funding Factsheet</w:t>
              </w:r>
              <w:r w:rsidR="0055252C" w:rsidRPr="00505E45">
                <w:rPr>
                  <w:rStyle w:val="Hyperlink"/>
                  <w:b/>
                  <w:bCs/>
                  <w:i/>
                  <w:iCs/>
                </w:rPr>
                <w:t xml:space="preserve"> </w:t>
              </w:r>
              <w:r w:rsidR="00780E83" w:rsidRPr="00505E45">
                <w:rPr>
                  <w:rStyle w:val="Hyperlink"/>
                  <w:b/>
                  <w:bCs/>
                  <w:i/>
                  <w:iCs/>
                </w:rPr>
                <w:t>&amp; Guide</w:t>
              </w:r>
            </w:hyperlink>
            <w:r w:rsidR="0055252C" w:rsidRPr="0014240F">
              <w:rPr>
                <w:color w:val="0070C0"/>
                <w:u w:val="single"/>
              </w:rPr>
              <w:t xml:space="preserve"> </w:t>
            </w:r>
            <w:r w:rsidR="000777E9" w:rsidRPr="0014240F">
              <w:rPr>
                <w:noProof/>
              </w:rPr>
              <w:t xml:space="preserve">to </w:t>
            </w:r>
            <w:r w:rsidR="00EA07E1" w:rsidRPr="0014240F">
              <w:rPr>
                <w:noProof/>
              </w:rPr>
              <w:t xml:space="preserve">help identify </w:t>
            </w:r>
            <w:r w:rsidR="00173783">
              <w:rPr>
                <w:noProof/>
              </w:rPr>
              <w:t>how</w:t>
            </w:r>
            <w:r w:rsidR="00EA07E1" w:rsidRPr="0014240F">
              <w:rPr>
                <w:noProof/>
              </w:rPr>
              <w:t xml:space="preserve"> central gov</w:t>
            </w:r>
            <w:r w:rsidR="00957AF3">
              <w:rPr>
                <w:noProof/>
              </w:rPr>
              <w:t>ernmen</w:t>
            </w:r>
            <w:r w:rsidR="00EA07E1" w:rsidRPr="0014240F">
              <w:rPr>
                <w:noProof/>
              </w:rPr>
              <w:t xml:space="preserve">t </w:t>
            </w:r>
            <w:r w:rsidR="00780E83">
              <w:rPr>
                <w:noProof/>
              </w:rPr>
              <w:t xml:space="preserve">can provide </w:t>
            </w:r>
            <w:r w:rsidR="00EA07E1" w:rsidRPr="0014240F">
              <w:rPr>
                <w:noProof/>
              </w:rPr>
              <w:t>support</w:t>
            </w:r>
            <w:r w:rsidR="00780E83">
              <w:rPr>
                <w:noProof/>
              </w:rPr>
              <w:t>.</w:t>
            </w:r>
            <w:r w:rsidR="00EA07E1" w:rsidRPr="0014240F">
              <w:rPr>
                <w:noProof/>
              </w:rPr>
              <w:t xml:space="preserve"> </w:t>
            </w:r>
          </w:p>
          <w:p w14:paraId="3B64CDE4" w14:textId="38DDA360" w:rsidR="006E0381" w:rsidRPr="0014240F" w:rsidRDefault="006E0381" w:rsidP="00046764">
            <w:pPr>
              <w:spacing w:line="245" w:lineRule="auto"/>
              <w:rPr>
                <w:noProof/>
              </w:rPr>
            </w:pPr>
          </w:p>
        </w:tc>
      </w:tr>
      <w:tr w:rsidR="00046764" w14:paraId="0F57CB60" w14:textId="26122F17" w:rsidTr="670DCAA3">
        <w:trPr>
          <w:trHeight w:val="567"/>
        </w:trPr>
        <w:tc>
          <w:tcPr>
            <w:tcW w:w="1095" w:type="dxa"/>
          </w:tcPr>
          <w:p w14:paraId="74277F8A" w14:textId="77777777" w:rsidR="00046764" w:rsidRDefault="00046764" w:rsidP="00046764">
            <w:pPr>
              <w:spacing w:line="245" w:lineRule="auto"/>
              <w:rPr>
                <w:noProof/>
                <w:sz w:val="20"/>
                <w:szCs w:val="20"/>
              </w:rPr>
            </w:pPr>
          </w:p>
        </w:tc>
        <w:tc>
          <w:tcPr>
            <w:tcW w:w="19738" w:type="dxa"/>
          </w:tcPr>
          <w:p w14:paraId="2F3B8ACA" w14:textId="7F5C63F6" w:rsidR="00046764" w:rsidRPr="0014240F" w:rsidRDefault="00046764" w:rsidP="00046764">
            <w:pPr>
              <w:spacing w:line="245" w:lineRule="auto"/>
              <w:rPr>
                <w:noProof/>
              </w:rPr>
            </w:pPr>
            <w:r w:rsidRPr="0014240F">
              <w:rPr>
                <w:noProof/>
              </w:rPr>
              <w:t>Plan for the management of recovery volunteers and donation of goods.  Provide clear communications on how people and agencies can help</w:t>
            </w:r>
            <w:r w:rsidR="00780E83">
              <w:rPr>
                <w:noProof/>
              </w:rPr>
              <w:t>, w</w:t>
            </w:r>
            <w:r w:rsidRPr="0014240F">
              <w:rPr>
                <w:noProof/>
              </w:rPr>
              <w:t>hat donations are acceptable</w:t>
            </w:r>
            <w:r w:rsidR="00780E83">
              <w:rPr>
                <w:noProof/>
              </w:rPr>
              <w:t xml:space="preserve">/ </w:t>
            </w:r>
            <w:r w:rsidRPr="0014240F">
              <w:rPr>
                <w:noProof/>
              </w:rPr>
              <w:t>not acceptable and where to go to deliver goods. Consider appointing a volunteer coordinator.</w:t>
            </w:r>
          </w:p>
          <w:p w14:paraId="2A54B95C" w14:textId="67D44BB1" w:rsidR="00FC1B05" w:rsidRPr="0014240F" w:rsidRDefault="00FC1B05" w:rsidP="00046764">
            <w:pPr>
              <w:spacing w:line="245" w:lineRule="auto"/>
              <w:rPr>
                <w:noProof/>
              </w:rPr>
            </w:pPr>
          </w:p>
        </w:tc>
      </w:tr>
      <w:tr w:rsidR="00046764" w14:paraId="2144938D" w14:textId="3F07FD89" w:rsidTr="670DCAA3">
        <w:trPr>
          <w:trHeight w:val="567"/>
        </w:trPr>
        <w:tc>
          <w:tcPr>
            <w:tcW w:w="1095" w:type="dxa"/>
          </w:tcPr>
          <w:p w14:paraId="6F0321A4" w14:textId="77777777" w:rsidR="00046764" w:rsidRDefault="00046764" w:rsidP="00046764">
            <w:pPr>
              <w:spacing w:line="245" w:lineRule="auto"/>
              <w:rPr>
                <w:noProof/>
                <w:sz w:val="20"/>
                <w:szCs w:val="20"/>
              </w:rPr>
            </w:pPr>
          </w:p>
        </w:tc>
        <w:tc>
          <w:tcPr>
            <w:tcW w:w="19738" w:type="dxa"/>
          </w:tcPr>
          <w:p w14:paraId="711E8956" w14:textId="692DB88B" w:rsidR="00046764" w:rsidRPr="0014240F" w:rsidRDefault="00046764" w:rsidP="006C3752">
            <w:pPr>
              <w:spacing w:line="245" w:lineRule="auto"/>
              <w:rPr>
                <w:noProof/>
              </w:rPr>
            </w:pPr>
            <w:r w:rsidRPr="0014240F">
              <w:rPr>
                <w:noProof/>
              </w:rPr>
              <w:t xml:space="preserve">Develop and finalise the </w:t>
            </w:r>
            <w:r w:rsidR="000E239C" w:rsidRPr="0014240F">
              <w:rPr>
                <w:noProof/>
              </w:rPr>
              <w:t xml:space="preserve">next </w:t>
            </w:r>
            <w:r w:rsidR="000E239C" w:rsidRPr="0014240F">
              <w:rPr>
                <w:b/>
                <w:bCs/>
                <w:i/>
                <w:iCs/>
                <w:noProof/>
              </w:rPr>
              <w:t xml:space="preserve">Recovery Action Plan </w:t>
            </w:r>
            <w:r w:rsidRPr="0014240F">
              <w:rPr>
                <w:noProof/>
              </w:rPr>
              <w:t xml:space="preserve">and updated </w:t>
            </w:r>
            <w:r w:rsidRPr="0014240F">
              <w:rPr>
                <w:b/>
                <w:i/>
              </w:rPr>
              <w:t xml:space="preserve">Recovery </w:t>
            </w:r>
            <w:r w:rsidRPr="0014240F">
              <w:rPr>
                <w:b/>
                <w:bCs/>
                <w:i/>
                <w:iCs/>
                <w:noProof/>
              </w:rPr>
              <w:t>Communications &amp; Engagement Plan</w:t>
            </w:r>
            <w:r w:rsidRPr="0014240F">
              <w:rPr>
                <w:noProof/>
              </w:rPr>
              <w:t xml:space="preserve"> in collaboration with key partners and community representatives. Involve </w:t>
            </w:r>
            <w:r w:rsidR="00780E83">
              <w:rPr>
                <w:noProof/>
              </w:rPr>
              <w:t>RESG</w:t>
            </w:r>
            <w:r w:rsidRPr="0014240F">
              <w:rPr>
                <w:noProof/>
              </w:rPr>
              <w:t xml:space="preserve"> Chairs. </w:t>
            </w:r>
            <w:r w:rsidR="001578F6" w:rsidRPr="0014240F">
              <w:rPr>
                <w:noProof/>
              </w:rPr>
              <w:t xml:space="preserve"> </w:t>
            </w:r>
            <w:r w:rsidRPr="0014240F">
              <w:rPr>
                <w:noProof/>
              </w:rPr>
              <w:t xml:space="preserve">Keep the Group Recovery Office </w:t>
            </w:r>
            <w:r w:rsidR="00780E83">
              <w:rPr>
                <w:noProof/>
              </w:rPr>
              <w:t>(if operating at the local level)</w:t>
            </w:r>
            <w:r w:rsidRPr="0014240F">
              <w:rPr>
                <w:noProof/>
              </w:rPr>
              <w:t xml:space="preserve"> and NEMA briefed on their development.</w:t>
            </w:r>
          </w:p>
          <w:p w14:paraId="662E822B" w14:textId="4579F8E7" w:rsidR="001578F6" w:rsidRPr="0014240F" w:rsidRDefault="001578F6" w:rsidP="006C3752">
            <w:pPr>
              <w:spacing w:line="245" w:lineRule="auto"/>
              <w:rPr>
                <w:noProof/>
              </w:rPr>
            </w:pPr>
          </w:p>
        </w:tc>
      </w:tr>
      <w:tr w:rsidR="00046764" w14:paraId="135B5C39" w14:textId="4E75FD38" w:rsidTr="670DCAA3">
        <w:trPr>
          <w:trHeight w:val="567"/>
        </w:trPr>
        <w:tc>
          <w:tcPr>
            <w:tcW w:w="1095" w:type="dxa"/>
          </w:tcPr>
          <w:p w14:paraId="0E2F5C92" w14:textId="31550BAD" w:rsidR="00046764" w:rsidRDefault="00046764" w:rsidP="00046764">
            <w:pPr>
              <w:spacing w:line="245" w:lineRule="auto"/>
              <w:rPr>
                <w:noProof/>
                <w:sz w:val="20"/>
                <w:szCs w:val="20"/>
              </w:rPr>
            </w:pPr>
          </w:p>
        </w:tc>
        <w:tc>
          <w:tcPr>
            <w:tcW w:w="19738" w:type="dxa"/>
          </w:tcPr>
          <w:p w14:paraId="7E06760F" w14:textId="28473166" w:rsidR="00046764" w:rsidRPr="0014240F" w:rsidRDefault="00046764" w:rsidP="00046764">
            <w:pPr>
              <w:spacing w:line="245" w:lineRule="auto"/>
              <w:rPr>
                <w:noProof/>
              </w:rPr>
            </w:pPr>
            <w:r w:rsidRPr="0014240F">
              <w:rPr>
                <w:noProof/>
              </w:rPr>
              <w:t xml:space="preserve">Plan for further Recovery Office resource needs, particularly further staff resource and replacement of any remaining </w:t>
            </w:r>
            <w:r w:rsidR="0024565A" w:rsidRPr="0014240F">
              <w:rPr>
                <w:noProof/>
              </w:rPr>
              <w:t>Response Phase</w:t>
            </w:r>
            <w:r w:rsidRPr="0014240F">
              <w:rPr>
                <w:noProof/>
              </w:rPr>
              <w:t xml:space="preserve"> staff. Ensure incoming </w:t>
            </w:r>
            <w:r w:rsidR="00F22445" w:rsidRPr="0014240F">
              <w:rPr>
                <w:noProof/>
              </w:rPr>
              <w:t>Recovery Function</w:t>
            </w:r>
            <w:r w:rsidRPr="0014240F">
              <w:rPr>
                <w:noProof/>
              </w:rPr>
              <w:t xml:space="preserve"> staff are suitably briefed</w:t>
            </w:r>
            <w:r w:rsidR="00961BE6" w:rsidRPr="0014240F">
              <w:rPr>
                <w:noProof/>
              </w:rPr>
              <w:t xml:space="preserve"> and health &amp; wellbeing is </w:t>
            </w:r>
            <w:r w:rsidR="00494383" w:rsidRPr="0014240F">
              <w:rPr>
                <w:noProof/>
              </w:rPr>
              <w:t>made a prioirity</w:t>
            </w:r>
            <w:r w:rsidR="002257F2" w:rsidRPr="0014240F">
              <w:rPr>
                <w:noProof/>
              </w:rPr>
              <w:t xml:space="preserve"> underpinning all</w:t>
            </w:r>
            <w:r w:rsidR="00494383" w:rsidRPr="0014240F">
              <w:rPr>
                <w:noProof/>
              </w:rPr>
              <w:t xml:space="preserve"> </w:t>
            </w:r>
            <w:r w:rsidR="006C3752" w:rsidRPr="0014240F">
              <w:rPr>
                <w:noProof/>
              </w:rPr>
              <w:t>recovery operation</w:t>
            </w:r>
            <w:r w:rsidR="001578F6" w:rsidRPr="0014240F">
              <w:rPr>
                <w:noProof/>
                <w:highlight w:val="yellow"/>
              </w:rPr>
              <w:t>s.</w:t>
            </w:r>
            <w:r w:rsidR="00494383" w:rsidRPr="0014240F">
              <w:rPr>
                <w:noProof/>
                <w:highlight w:val="yellow"/>
              </w:rPr>
              <w:t xml:space="preserve">  A Recovery Office Wellbeing Guide is planned and once completed will be referenced </w:t>
            </w:r>
            <w:r w:rsidR="00494383" w:rsidRPr="0014240F">
              <w:rPr>
                <w:noProof/>
                <w:color w:val="0070C0"/>
                <w:highlight w:val="yellow"/>
              </w:rPr>
              <w:t>here</w:t>
            </w:r>
            <w:r w:rsidR="00494383" w:rsidRPr="0014240F">
              <w:rPr>
                <w:noProof/>
                <w:highlight w:val="yellow"/>
              </w:rPr>
              <w:t>.</w:t>
            </w:r>
            <w:r w:rsidR="00494383" w:rsidRPr="0014240F">
              <w:rPr>
                <w:noProof/>
              </w:rPr>
              <w:t xml:space="preserve">   </w:t>
            </w:r>
            <w:r w:rsidR="00961BE6" w:rsidRPr="0014240F">
              <w:rPr>
                <w:noProof/>
              </w:rPr>
              <w:t xml:space="preserve"> </w:t>
            </w:r>
            <w:r w:rsidR="00482481" w:rsidRPr="0014240F">
              <w:rPr>
                <w:noProof/>
              </w:rPr>
              <w:t xml:space="preserve"> </w:t>
            </w:r>
          </w:p>
          <w:p w14:paraId="3A044659" w14:textId="7EB6914B" w:rsidR="001578F6" w:rsidRPr="0014240F" w:rsidRDefault="001578F6" w:rsidP="00046764">
            <w:pPr>
              <w:spacing w:line="245" w:lineRule="auto"/>
              <w:rPr>
                <w:noProof/>
              </w:rPr>
            </w:pPr>
          </w:p>
        </w:tc>
      </w:tr>
      <w:tr w:rsidR="00046764" w14:paraId="1432381E" w14:textId="4E34A191" w:rsidTr="670DCAA3">
        <w:trPr>
          <w:trHeight w:val="567"/>
        </w:trPr>
        <w:tc>
          <w:tcPr>
            <w:tcW w:w="1095" w:type="dxa"/>
          </w:tcPr>
          <w:p w14:paraId="088BAD10" w14:textId="552F19F4" w:rsidR="00046764" w:rsidRDefault="00046764" w:rsidP="00046764">
            <w:pPr>
              <w:spacing w:line="245" w:lineRule="auto"/>
              <w:rPr>
                <w:noProof/>
                <w:sz w:val="20"/>
                <w:szCs w:val="20"/>
              </w:rPr>
            </w:pPr>
          </w:p>
        </w:tc>
        <w:tc>
          <w:tcPr>
            <w:tcW w:w="19738" w:type="dxa"/>
          </w:tcPr>
          <w:p w14:paraId="365E3B45" w14:textId="0525884A" w:rsidR="00580BB6" w:rsidRPr="0014240F" w:rsidRDefault="00046764" w:rsidP="670DCAA3">
            <w:pPr>
              <w:spacing w:line="245" w:lineRule="auto"/>
              <w:rPr>
                <w:b/>
                <w:bCs/>
                <w:i/>
                <w:iCs/>
              </w:rPr>
            </w:pPr>
            <w:r w:rsidRPr="0014240F">
              <w:rPr>
                <w:noProof/>
              </w:rPr>
              <w:t>In col</w:t>
            </w:r>
            <w:r w:rsidR="00F07BAD" w:rsidRPr="0014240F">
              <w:rPr>
                <w:noProof/>
              </w:rPr>
              <w:t>l</w:t>
            </w:r>
            <w:r w:rsidRPr="0014240F">
              <w:rPr>
                <w:noProof/>
              </w:rPr>
              <w:t xml:space="preserve">aboration with </w:t>
            </w:r>
            <w:r w:rsidR="00780E83">
              <w:rPr>
                <w:noProof/>
              </w:rPr>
              <w:t>RESG</w:t>
            </w:r>
            <w:r w:rsidRPr="0014240F">
              <w:rPr>
                <w:noProof/>
              </w:rPr>
              <w:t xml:space="preserve"> Chairs and their </w:t>
            </w:r>
            <w:r w:rsidR="00780E83">
              <w:rPr>
                <w:noProof/>
              </w:rPr>
              <w:t>RESG members</w:t>
            </w:r>
            <w:r w:rsidR="00217C10">
              <w:rPr>
                <w:noProof/>
              </w:rPr>
              <w:t>,</w:t>
            </w:r>
            <w:r w:rsidRPr="0014240F">
              <w:rPr>
                <w:noProof/>
              </w:rPr>
              <w:t xml:space="preserve"> task the Recovery Programme Management </w:t>
            </w:r>
            <w:r w:rsidR="00A62CD3">
              <w:rPr>
                <w:noProof/>
              </w:rPr>
              <w:t xml:space="preserve">&amp; Delivery </w:t>
            </w:r>
            <w:r w:rsidRPr="0014240F">
              <w:rPr>
                <w:noProof/>
              </w:rPr>
              <w:t xml:space="preserve">Function to facilitate planning meetings to scope recovery projects and develop plans to deliver on the </w:t>
            </w:r>
            <w:r w:rsidRPr="0014240F">
              <w:rPr>
                <w:b/>
                <w:bCs/>
                <w:i/>
                <w:iCs/>
              </w:rPr>
              <w:t>Recovery Action Plan</w:t>
            </w:r>
            <w:r w:rsidRPr="0014240F">
              <w:rPr>
                <w:noProof/>
              </w:rPr>
              <w:t xml:space="preserve">. Ensure project proposals are reported to Recovery Governance via </w:t>
            </w:r>
            <w:r w:rsidR="0024565A" w:rsidRPr="0014240F">
              <w:rPr>
                <w:noProof/>
              </w:rPr>
              <w:t>the</w:t>
            </w:r>
            <w:r w:rsidRPr="0014240F">
              <w:rPr>
                <w:noProof/>
              </w:rPr>
              <w:t xml:space="preserve"> </w:t>
            </w:r>
            <w:hyperlink r:id="rId29" w:history="1">
              <w:r w:rsidRPr="00735B93">
                <w:rPr>
                  <w:rStyle w:val="Hyperlink"/>
                  <w:b/>
                  <w:bCs/>
                  <w:i/>
                  <w:iCs/>
                </w:rPr>
                <w:t>Recovery Project Summary Report.</w:t>
              </w:r>
              <w:r w:rsidR="008D009C" w:rsidRPr="00735B93">
                <w:rPr>
                  <w:rStyle w:val="Hyperlink"/>
                  <w:b/>
                  <w:bCs/>
                  <w:i/>
                  <w:iCs/>
                </w:rPr>
                <w:t xml:space="preserve"> </w:t>
              </w:r>
            </w:hyperlink>
            <w:r w:rsidR="008D009C" w:rsidRPr="0014240F">
              <w:rPr>
                <w:b/>
                <w:bCs/>
                <w:i/>
                <w:iCs/>
              </w:rPr>
              <w:t xml:space="preserve"> </w:t>
            </w:r>
          </w:p>
          <w:p w14:paraId="2AC5D344" w14:textId="77777777" w:rsidR="00580BB6" w:rsidRPr="0014240F" w:rsidRDefault="00580BB6" w:rsidP="00355C86">
            <w:pPr>
              <w:spacing w:line="245" w:lineRule="auto"/>
              <w:rPr>
                <w:b/>
                <w:bCs/>
                <w:i/>
                <w:iCs/>
              </w:rPr>
            </w:pPr>
          </w:p>
          <w:p w14:paraId="17359238" w14:textId="35614C81" w:rsidR="0024565A" w:rsidRPr="0014240F" w:rsidRDefault="00DF6B68" w:rsidP="670DCAA3">
            <w:pPr>
              <w:spacing w:line="245" w:lineRule="auto"/>
            </w:pPr>
            <w:r w:rsidRPr="0014240F">
              <w:t>Governance may request more detailed updates on some projects.  B</w:t>
            </w:r>
            <w:r w:rsidR="008D009C" w:rsidRPr="0014240F">
              <w:t>e prepared to submit</w:t>
            </w:r>
            <w:r w:rsidRPr="0014240F">
              <w:t xml:space="preserve"> project scopes, </w:t>
            </w:r>
            <w:r w:rsidR="008D009C" w:rsidRPr="0014240F">
              <w:t>plans</w:t>
            </w:r>
            <w:r w:rsidRPr="0014240F">
              <w:t xml:space="preserve"> or status updates</w:t>
            </w:r>
            <w:r w:rsidR="008D009C" w:rsidRPr="0014240F">
              <w:t xml:space="preserve"> for Governance to consider.</w:t>
            </w:r>
            <w:r w:rsidR="00580BB6" w:rsidRPr="0014240F">
              <w:t xml:space="preserve"> </w:t>
            </w:r>
          </w:p>
          <w:p w14:paraId="717AEF10" w14:textId="3F3D5922" w:rsidR="00046764" w:rsidRPr="0014240F" w:rsidRDefault="00046764" w:rsidP="00046764">
            <w:pPr>
              <w:spacing w:line="245" w:lineRule="auto"/>
              <w:rPr>
                <w:noProof/>
              </w:rPr>
            </w:pPr>
          </w:p>
        </w:tc>
      </w:tr>
      <w:tr w:rsidR="00046764" w14:paraId="2F6B9AFB" w14:textId="242D02B4" w:rsidTr="670DCAA3">
        <w:trPr>
          <w:trHeight w:val="567"/>
        </w:trPr>
        <w:tc>
          <w:tcPr>
            <w:tcW w:w="1095" w:type="dxa"/>
          </w:tcPr>
          <w:p w14:paraId="0E841CB4" w14:textId="77777777" w:rsidR="00046764" w:rsidRDefault="00046764" w:rsidP="00046764">
            <w:pPr>
              <w:spacing w:line="245" w:lineRule="auto"/>
              <w:rPr>
                <w:noProof/>
                <w:sz w:val="20"/>
                <w:szCs w:val="20"/>
              </w:rPr>
            </w:pPr>
          </w:p>
        </w:tc>
        <w:tc>
          <w:tcPr>
            <w:tcW w:w="19738" w:type="dxa"/>
          </w:tcPr>
          <w:p w14:paraId="5955CFC4" w14:textId="5CF33684" w:rsidR="00046764" w:rsidRPr="0014240F" w:rsidRDefault="00046764" w:rsidP="00046764">
            <w:pPr>
              <w:spacing w:line="245" w:lineRule="auto"/>
              <w:rPr>
                <w:noProof/>
              </w:rPr>
            </w:pPr>
            <w:r w:rsidRPr="0014240F">
              <w:rPr>
                <w:noProof/>
              </w:rPr>
              <w:t xml:space="preserve">Coordinate and support multi-agency engagement with affected communities to ascertain their needs and the delivery of recovery services. Ensure </w:t>
            </w:r>
            <w:r w:rsidR="00071441" w:rsidRPr="00071441">
              <w:rPr>
                <w:noProof/>
              </w:rPr>
              <w:t>hapū</w:t>
            </w:r>
            <w:r w:rsidR="00780E83">
              <w:rPr>
                <w:noProof/>
              </w:rPr>
              <w:t>/iwi</w:t>
            </w:r>
            <w:r w:rsidRPr="0014240F">
              <w:rPr>
                <w:noProof/>
              </w:rPr>
              <w:t xml:space="preserve"> are actively involved in planning and engaging with affected communities. Coordinate this engagement in accordance with the </w:t>
            </w:r>
            <w:r w:rsidRPr="0014240F">
              <w:rPr>
                <w:b/>
                <w:bCs/>
                <w:i/>
                <w:iCs/>
                <w:noProof/>
              </w:rPr>
              <w:t xml:space="preserve">Recovery Communication </w:t>
            </w:r>
            <w:r w:rsidR="000D692B" w:rsidRPr="0014240F">
              <w:rPr>
                <w:b/>
                <w:bCs/>
                <w:i/>
                <w:iCs/>
                <w:noProof/>
              </w:rPr>
              <w:t>&amp;</w:t>
            </w:r>
            <w:r w:rsidRPr="0014240F">
              <w:rPr>
                <w:b/>
                <w:bCs/>
                <w:i/>
                <w:iCs/>
                <w:noProof/>
              </w:rPr>
              <w:t xml:space="preserve"> Community Engagement Plan</w:t>
            </w:r>
            <w:r w:rsidR="00624AF0" w:rsidRPr="0014240F">
              <w:rPr>
                <w:noProof/>
              </w:rPr>
              <w:t>.</w:t>
            </w:r>
          </w:p>
          <w:p w14:paraId="7D4DDEDC" w14:textId="3DBC07EA" w:rsidR="000D692B" w:rsidRPr="0014240F" w:rsidRDefault="000D692B" w:rsidP="00046764">
            <w:pPr>
              <w:spacing w:line="245" w:lineRule="auto"/>
              <w:rPr>
                <w:noProof/>
              </w:rPr>
            </w:pPr>
          </w:p>
        </w:tc>
      </w:tr>
      <w:tr w:rsidR="00046764" w14:paraId="0533A50C" w14:textId="5884208E" w:rsidTr="670DCAA3">
        <w:trPr>
          <w:trHeight w:val="567"/>
        </w:trPr>
        <w:tc>
          <w:tcPr>
            <w:tcW w:w="1095" w:type="dxa"/>
          </w:tcPr>
          <w:p w14:paraId="53A556A8" w14:textId="6C17CBA8" w:rsidR="00046764" w:rsidRDefault="00046764" w:rsidP="00046764">
            <w:pPr>
              <w:spacing w:line="245" w:lineRule="auto"/>
              <w:rPr>
                <w:noProof/>
                <w:sz w:val="20"/>
                <w:szCs w:val="20"/>
              </w:rPr>
            </w:pPr>
          </w:p>
        </w:tc>
        <w:tc>
          <w:tcPr>
            <w:tcW w:w="19738" w:type="dxa"/>
          </w:tcPr>
          <w:p w14:paraId="3BF1DA15" w14:textId="30750D84" w:rsidR="00046764" w:rsidRPr="0014240F" w:rsidRDefault="00046764" w:rsidP="00046764">
            <w:pPr>
              <w:spacing w:line="245" w:lineRule="auto"/>
              <w:rPr>
                <w:noProof/>
              </w:rPr>
            </w:pPr>
            <w:r w:rsidRPr="0014240F">
              <w:rPr>
                <w:noProof/>
              </w:rPr>
              <w:t xml:space="preserve">Establish a close working relationship with the Group Recovery Manager (if working at a local level) or the NEMA Recovery Team (if working at a </w:t>
            </w:r>
            <w:r w:rsidR="00780E83">
              <w:rPr>
                <w:noProof/>
              </w:rPr>
              <w:t>G</w:t>
            </w:r>
            <w:r w:rsidRPr="0014240F">
              <w:rPr>
                <w:noProof/>
              </w:rPr>
              <w:t>roup level) to coordinate recovery plans and resourcing needs.  Establish a regular reporting</w:t>
            </w:r>
            <w:r w:rsidR="000E6011" w:rsidRPr="0014240F">
              <w:rPr>
                <w:noProof/>
              </w:rPr>
              <w:t xml:space="preserve"> cycle</w:t>
            </w:r>
            <w:r w:rsidRPr="0014240F">
              <w:rPr>
                <w:noProof/>
              </w:rPr>
              <w:t>.</w:t>
            </w:r>
          </w:p>
          <w:p w14:paraId="08FA4B9E" w14:textId="446914ED" w:rsidR="00C02DBC" w:rsidRPr="0014240F" w:rsidRDefault="00C02DBC" w:rsidP="00046764">
            <w:pPr>
              <w:spacing w:line="245" w:lineRule="auto"/>
              <w:rPr>
                <w:noProof/>
              </w:rPr>
            </w:pPr>
          </w:p>
        </w:tc>
      </w:tr>
      <w:tr w:rsidR="00046764" w14:paraId="5A27B70E" w14:textId="31540C06" w:rsidTr="670DCAA3">
        <w:trPr>
          <w:trHeight w:val="567"/>
        </w:trPr>
        <w:tc>
          <w:tcPr>
            <w:tcW w:w="1095" w:type="dxa"/>
          </w:tcPr>
          <w:p w14:paraId="49156F85" w14:textId="77777777" w:rsidR="00046764" w:rsidRDefault="00046764" w:rsidP="00046764">
            <w:pPr>
              <w:spacing w:line="245" w:lineRule="auto"/>
              <w:rPr>
                <w:noProof/>
                <w:sz w:val="20"/>
                <w:szCs w:val="20"/>
              </w:rPr>
            </w:pPr>
          </w:p>
        </w:tc>
        <w:tc>
          <w:tcPr>
            <w:tcW w:w="19738" w:type="dxa"/>
          </w:tcPr>
          <w:p w14:paraId="56641FE0" w14:textId="2803900F" w:rsidR="00046764" w:rsidRPr="0014240F" w:rsidRDefault="00046764" w:rsidP="00046764">
            <w:pPr>
              <w:spacing w:line="245" w:lineRule="auto"/>
              <w:rPr>
                <w:noProof/>
              </w:rPr>
            </w:pPr>
            <w:r w:rsidRPr="0014240F">
              <w:rPr>
                <w:noProof/>
              </w:rPr>
              <w:t xml:space="preserve">Record and report on any use of </w:t>
            </w:r>
            <w:r w:rsidR="00780E83">
              <w:rPr>
                <w:noProof/>
              </w:rPr>
              <w:t>t</w:t>
            </w:r>
            <w:r w:rsidRPr="0014240F">
              <w:rPr>
                <w:noProof/>
              </w:rPr>
              <w:t xml:space="preserve">ransition </w:t>
            </w:r>
            <w:r w:rsidR="00034221">
              <w:rPr>
                <w:noProof/>
              </w:rPr>
              <w:t>period p</w:t>
            </w:r>
            <w:r w:rsidRPr="0014240F">
              <w:rPr>
                <w:noProof/>
              </w:rPr>
              <w:t xml:space="preserve">owers (if applicable).  </w:t>
            </w:r>
          </w:p>
        </w:tc>
      </w:tr>
      <w:tr w:rsidR="00046764" w14:paraId="703F64EA" w14:textId="56A4A1A4" w:rsidTr="670DCAA3">
        <w:trPr>
          <w:trHeight w:val="567"/>
        </w:trPr>
        <w:tc>
          <w:tcPr>
            <w:tcW w:w="1095" w:type="dxa"/>
          </w:tcPr>
          <w:p w14:paraId="3C64DCCC" w14:textId="77777777" w:rsidR="00046764" w:rsidRDefault="00046764" w:rsidP="00046764">
            <w:pPr>
              <w:spacing w:line="245" w:lineRule="auto"/>
              <w:rPr>
                <w:noProof/>
                <w:sz w:val="20"/>
                <w:szCs w:val="20"/>
              </w:rPr>
            </w:pPr>
          </w:p>
        </w:tc>
        <w:tc>
          <w:tcPr>
            <w:tcW w:w="19738" w:type="dxa"/>
          </w:tcPr>
          <w:p w14:paraId="04774FDC" w14:textId="20B18F09" w:rsidR="00046764" w:rsidRPr="0014240F" w:rsidRDefault="00046764" w:rsidP="00046764">
            <w:pPr>
              <w:spacing w:line="245" w:lineRule="auto"/>
              <w:rPr>
                <w:noProof/>
              </w:rPr>
            </w:pPr>
            <w:r w:rsidRPr="0014240F">
              <w:rPr>
                <w:noProof/>
              </w:rPr>
              <w:t xml:space="preserve">Maintain a </w:t>
            </w:r>
            <w:r w:rsidRPr="00E46AC0">
              <w:rPr>
                <w:b/>
                <w:i/>
              </w:rPr>
              <w:t>Risks &amp; Opportunities</w:t>
            </w:r>
            <w:r>
              <w:rPr>
                <w:b/>
                <w:i/>
              </w:rPr>
              <w:t xml:space="preserve"> </w:t>
            </w:r>
            <w:r w:rsidR="00034221">
              <w:rPr>
                <w:b/>
                <w:bCs/>
                <w:i/>
                <w:iCs/>
                <w:noProof/>
              </w:rPr>
              <w:t>Register</w:t>
            </w:r>
            <w:r w:rsidRPr="0014240F">
              <w:rPr>
                <w:noProof/>
              </w:rPr>
              <w:t xml:space="preserve"> and </w:t>
            </w:r>
            <w:r w:rsidRPr="00E46AC0">
              <w:rPr>
                <w:b/>
                <w:i/>
              </w:rPr>
              <w:t xml:space="preserve">Lessons </w:t>
            </w:r>
            <w:r w:rsidR="003A452C" w:rsidRPr="00E46AC0">
              <w:rPr>
                <w:b/>
                <w:i/>
              </w:rPr>
              <w:t xml:space="preserve">Identified </w:t>
            </w:r>
            <w:r w:rsidRPr="00E46AC0">
              <w:rPr>
                <w:b/>
                <w:i/>
              </w:rPr>
              <w:t>Register</w:t>
            </w:r>
            <w:r w:rsidRPr="0014240F">
              <w:rPr>
                <w:noProof/>
              </w:rPr>
              <w:t xml:space="preserve">. Use the </w:t>
            </w:r>
            <w:r w:rsidRPr="0014240F">
              <w:rPr>
                <w:b/>
                <w:i/>
              </w:rPr>
              <w:t>HCA</w:t>
            </w:r>
            <w:r w:rsidR="006B5313">
              <w:rPr>
                <w:b/>
                <w:i/>
              </w:rPr>
              <w:t>P</w:t>
            </w:r>
            <w:r w:rsidR="0024565A" w:rsidRPr="0014240F">
              <w:rPr>
                <w:noProof/>
              </w:rPr>
              <w:t xml:space="preserve">, </w:t>
            </w:r>
            <w:r w:rsidR="0024565A" w:rsidRPr="0014240F">
              <w:rPr>
                <w:b/>
                <w:bCs/>
                <w:i/>
                <w:iCs/>
                <w:noProof/>
              </w:rPr>
              <w:t>Project Status R</w:t>
            </w:r>
            <w:r w:rsidR="0024565A" w:rsidRPr="0014240F">
              <w:rPr>
                <w:b/>
                <w:i/>
              </w:rPr>
              <w:t>eports</w:t>
            </w:r>
            <w:r w:rsidRPr="0014240F">
              <w:rPr>
                <w:noProof/>
              </w:rPr>
              <w:t xml:space="preserve"> and </w:t>
            </w:r>
            <w:r w:rsidR="00657C8B" w:rsidRPr="0014240F">
              <w:rPr>
                <w:b/>
                <w:i/>
              </w:rPr>
              <w:t xml:space="preserve">Recovery </w:t>
            </w:r>
            <w:r w:rsidR="00BC2855" w:rsidRPr="0014240F">
              <w:rPr>
                <w:b/>
                <w:i/>
              </w:rPr>
              <w:t xml:space="preserve">Indicator </w:t>
            </w:r>
            <w:r w:rsidR="00BC2855" w:rsidRPr="0014240F">
              <w:rPr>
                <w:b/>
                <w:bCs/>
                <w:i/>
                <w:iCs/>
                <w:noProof/>
              </w:rPr>
              <w:t>Dashboards</w:t>
            </w:r>
            <w:r w:rsidR="00657C8B" w:rsidRPr="0014240F">
              <w:rPr>
                <w:noProof/>
              </w:rPr>
              <w:t xml:space="preserve"> </w:t>
            </w:r>
            <w:r w:rsidRPr="0014240F">
              <w:rPr>
                <w:noProof/>
              </w:rPr>
              <w:t>to help inform th</w:t>
            </w:r>
            <w:r w:rsidR="00BA437E">
              <w:rPr>
                <w:noProof/>
              </w:rPr>
              <w:t>is</w:t>
            </w:r>
            <w:r w:rsidRPr="0014240F">
              <w:rPr>
                <w:noProof/>
              </w:rPr>
              <w:t xml:space="preserve"> register.</w:t>
            </w:r>
          </w:p>
        </w:tc>
      </w:tr>
      <w:tr w:rsidR="00046764" w14:paraId="7EBA4E7E" w14:textId="2A59E3A8" w:rsidTr="670DCAA3">
        <w:trPr>
          <w:trHeight w:val="567"/>
        </w:trPr>
        <w:tc>
          <w:tcPr>
            <w:tcW w:w="1095" w:type="dxa"/>
          </w:tcPr>
          <w:p w14:paraId="3E2DE51B" w14:textId="77777777" w:rsidR="00046764" w:rsidRDefault="00046764" w:rsidP="00046764">
            <w:pPr>
              <w:spacing w:line="245" w:lineRule="auto"/>
              <w:rPr>
                <w:noProof/>
                <w:sz w:val="20"/>
                <w:szCs w:val="20"/>
              </w:rPr>
            </w:pPr>
          </w:p>
        </w:tc>
        <w:tc>
          <w:tcPr>
            <w:tcW w:w="19738" w:type="dxa"/>
          </w:tcPr>
          <w:p w14:paraId="01BB04F8" w14:textId="362000F5" w:rsidR="00046764" w:rsidRPr="0014240F" w:rsidRDefault="00046764" w:rsidP="00046764">
            <w:pPr>
              <w:spacing w:line="245" w:lineRule="auto"/>
              <w:rPr>
                <w:noProof/>
              </w:rPr>
            </w:pPr>
            <w:r w:rsidRPr="0014240F">
              <w:rPr>
                <w:noProof/>
              </w:rPr>
              <w:t xml:space="preserve">Maintain a regular cycle of </w:t>
            </w:r>
            <w:r w:rsidRPr="0014240F">
              <w:rPr>
                <w:b/>
                <w:i/>
              </w:rPr>
              <w:t>Recovery Status Report</w:t>
            </w:r>
            <w:r w:rsidRPr="0014240F">
              <w:t xml:space="preserve"> </w:t>
            </w:r>
            <w:r w:rsidRPr="0014240F">
              <w:rPr>
                <w:noProof/>
              </w:rPr>
              <w:t xml:space="preserve">and </w:t>
            </w:r>
            <w:hyperlink r:id="rId30" w:history="1">
              <w:r w:rsidRPr="00735B93">
                <w:rPr>
                  <w:rStyle w:val="Hyperlink"/>
                  <w:b/>
                  <w:i/>
                </w:rPr>
                <w:t>Programme Summary</w:t>
              </w:r>
              <w:r w:rsidRPr="00735B93">
                <w:rPr>
                  <w:rStyle w:val="Hyperlink"/>
                </w:rPr>
                <w:t xml:space="preserve"> </w:t>
              </w:r>
              <w:r w:rsidRPr="00735B93">
                <w:rPr>
                  <w:rStyle w:val="Hyperlink"/>
                  <w:b/>
                  <w:bCs/>
                  <w:i/>
                  <w:iCs/>
                  <w:noProof/>
                </w:rPr>
                <w:t>Report</w:t>
              </w:r>
            </w:hyperlink>
            <w:r w:rsidRPr="0014240F">
              <w:rPr>
                <w:b/>
                <w:bCs/>
                <w:i/>
                <w:iCs/>
                <w:noProof/>
              </w:rPr>
              <w:t xml:space="preserve"> </w:t>
            </w:r>
            <w:r w:rsidRPr="0014240F">
              <w:rPr>
                <w:noProof/>
              </w:rPr>
              <w:t>updates to Governance and all other relevant parties including the Group or National Recovery Office</w:t>
            </w:r>
            <w:r w:rsidR="00034221">
              <w:rPr>
                <w:noProof/>
              </w:rPr>
              <w:t xml:space="preserve"> (if established)</w:t>
            </w:r>
            <w:r w:rsidRPr="0014240F">
              <w:rPr>
                <w:noProof/>
              </w:rPr>
              <w:t>.</w:t>
            </w:r>
          </w:p>
        </w:tc>
      </w:tr>
      <w:tr w:rsidR="00046764" w14:paraId="33DAE02A" w14:textId="279097DA" w:rsidTr="670DCAA3">
        <w:trPr>
          <w:trHeight w:val="567"/>
        </w:trPr>
        <w:tc>
          <w:tcPr>
            <w:tcW w:w="1095" w:type="dxa"/>
          </w:tcPr>
          <w:p w14:paraId="53666643" w14:textId="429B7744" w:rsidR="00046764" w:rsidRDefault="00046764" w:rsidP="00046764">
            <w:pPr>
              <w:spacing w:line="245" w:lineRule="auto"/>
              <w:rPr>
                <w:noProof/>
                <w:sz w:val="20"/>
                <w:szCs w:val="20"/>
              </w:rPr>
            </w:pPr>
          </w:p>
        </w:tc>
        <w:tc>
          <w:tcPr>
            <w:tcW w:w="19738" w:type="dxa"/>
          </w:tcPr>
          <w:p w14:paraId="4B56368D" w14:textId="2E391980" w:rsidR="00046764" w:rsidRPr="0014240F" w:rsidRDefault="0024565A" w:rsidP="00046764">
            <w:pPr>
              <w:spacing w:line="245" w:lineRule="auto"/>
              <w:rPr>
                <w:noProof/>
              </w:rPr>
            </w:pPr>
            <w:r w:rsidRPr="0014240F">
              <w:rPr>
                <w:noProof/>
              </w:rPr>
              <w:t>Continue</w:t>
            </w:r>
            <w:r w:rsidR="00526692" w:rsidRPr="0014240F">
              <w:rPr>
                <w:noProof/>
              </w:rPr>
              <w:t xml:space="preserve"> to monitor</w:t>
            </w:r>
            <w:r w:rsidR="00046764" w:rsidRPr="0014240F">
              <w:rPr>
                <w:noProof/>
              </w:rPr>
              <w:t xml:space="preserve"> quantitative and qualitative metrics </w:t>
            </w:r>
            <w:r w:rsidR="00046764" w:rsidRPr="0014240F" w:rsidDel="00526692">
              <w:rPr>
                <w:noProof/>
              </w:rPr>
              <w:t xml:space="preserve">to </w:t>
            </w:r>
            <w:r w:rsidR="00526692" w:rsidRPr="0014240F">
              <w:rPr>
                <w:noProof/>
              </w:rPr>
              <w:t>measure change across the</w:t>
            </w:r>
            <w:r w:rsidR="00046764" w:rsidRPr="0014240F">
              <w:rPr>
                <w:noProof/>
              </w:rPr>
              <w:t xml:space="preserve"> recovery environments</w:t>
            </w:r>
            <w:r w:rsidR="007A6A15" w:rsidRPr="0014240F">
              <w:rPr>
                <w:noProof/>
              </w:rPr>
              <w:t>.</w:t>
            </w:r>
            <w:r w:rsidR="00BA597F" w:rsidRPr="0014240F">
              <w:rPr>
                <w:noProof/>
              </w:rPr>
              <w:t xml:space="preserve"> Use these metrics to help inform recovery planning</w:t>
            </w:r>
            <w:r w:rsidR="00C02DBC" w:rsidRPr="0014240F">
              <w:rPr>
                <w:noProof/>
              </w:rPr>
              <w:t xml:space="preserve"> and the risk register</w:t>
            </w:r>
            <w:r w:rsidR="002906C4" w:rsidRPr="0014240F">
              <w:rPr>
                <w:noProof/>
              </w:rPr>
              <w:t>.</w:t>
            </w:r>
            <w:r w:rsidR="00046764" w:rsidRPr="0014240F">
              <w:rPr>
                <w:noProof/>
              </w:rPr>
              <w:t xml:space="preserve"> </w:t>
            </w:r>
            <w:r w:rsidR="00046764" w:rsidRPr="0014240F">
              <w:rPr>
                <w:b/>
              </w:rPr>
              <w:t xml:space="preserve"> </w:t>
            </w:r>
          </w:p>
        </w:tc>
      </w:tr>
      <w:tr w:rsidR="00046764" w14:paraId="41B44FDA" w14:textId="1344E034" w:rsidTr="670DCAA3">
        <w:trPr>
          <w:trHeight w:val="567"/>
        </w:trPr>
        <w:tc>
          <w:tcPr>
            <w:tcW w:w="1095" w:type="dxa"/>
          </w:tcPr>
          <w:p w14:paraId="30907874" w14:textId="77777777" w:rsidR="00046764" w:rsidRDefault="00046764" w:rsidP="00046764">
            <w:pPr>
              <w:spacing w:line="245" w:lineRule="auto"/>
              <w:rPr>
                <w:noProof/>
                <w:sz w:val="20"/>
                <w:szCs w:val="20"/>
              </w:rPr>
            </w:pPr>
          </w:p>
        </w:tc>
        <w:tc>
          <w:tcPr>
            <w:tcW w:w="19738" w:type="dxa"/>
          </w:tcPr>
          <w:p w14:paraId="1428BF92" w14:textId="77777777" w:rsidR="00046764" w:rsidRPr="0014240F" w:rsidRDefault="00046764" w:rsidP="00046764">
            <w:pPr>
              <w:spacing w:line="245" w:lineRule="auto"/>
              <w:rPr>
                <w:noProof/>
              </w:rPr>
            </w:pPr>
            <w:r w:rsidRPr="0014240F">
              <w:rPr>
                <w:noProof/>
              </w:rPr>
              <w:t xml:space="preserve">Ensure the recovery action planning cycle stays responsive to community engagement feedback, </w:t>
            </w:r>
            <w:r w:rsidR="005D4992" w:rsidRPr="0014240F">
              <w:rPr>
                <w:noProof/>
              </w:rPr>
              <w:t xml:space="preserve">indicator </w:t>
            </w:r>
            <w:r w:rsidR="0024565A" w:rsidRPr="0014240F">
              <w:rPr>
                <w:noProof/>
              </w:rPr>
              <w:t>trends</w:t>
            </w:r>
            <w:r w:rsidRPr="0014240F">
              <w:rPr>
                <w:noProof/>
              </w:rPr>
              <w:t xml:space="preserve">, </w:t>
            </w:r>
            <w:r w:rsidR="001A7754" w:rsidRPr="0014240F">
              <w:rPr>
                <w:noProof/>
              </w:rPr>
              <w:t xml:space="preserve">project delivery </w:t>
            </w:r>
            <w:r w:rsidRPr="0014240F">
              <w:rPr>
                <w:noProof/>
              </w:rPr>
              <w:t>and relevant pre-event plans (e.g. community vision statements, climate change plans etc.)</w:t>
            </w:r>
          </w:p>
          <w:p w14:paraId="3169C4EC" w14:textId="149E34F0" w:rsidR="00C02DBC" w:rsidRPr="0014240F" w:rsidRDefault="00C02DBC" w:rsidP="00046764">
            <w:pPr>
              <w:spacing w:line="245" w:lineRule="auto"/>
              <w:rPr>
                <w:noProof/>
              </w:rPr>
            </w:pPr>
          </w:p>
        </w:tc>
      </w:tr>
      <w:tr w:rsidR="00127C14" w14:paraId="3BB87B2E" w14:textId="77777777" w:rsidTr="670DCAA3">
        <w:trPr>
          <w:trHeight w:val="567"/>
        </w:trPr>
        <w:tc>
          <w:tcPr>
            <w:tcW w:w="1095" w:type="dxa"/>
          </w:tcPr>
          <w:p w14:paraId="748BC7EE" w14:textId="77777777" w:rsidR="00127C14" w:rsidRDefault="00127C14" w:rsidP="00046764">
            <w:pPr>
              <w:spacing w:line="245" w:lineRule="auto"/>
              <w:rPr>
                <w:noProof/>
                <w:sz w:val="20"/>
                <w:szCs w:val="20"/>
              </w:rPr>
            </w:pPr>
          </w:p>
        </w:tc>
        <w:tc>
          <w:tcPr>
            <w:tcW w:w="19738" w:type="dxa"/>
          </w:tcPr>
          <w:p w14:paraId="3181E122" w14:textId="6B4F82B6" w:rsidR="00127C14" w:rsidRPr="0014240F" w:rsidRDefault="00127C14" w:rsidP="00046764">
            <w:pPr>
              <w:spacing w:line="245" w:lineRule="auto"/>
              <w:rPr>
                <w:noProof/>
              </w:rPr>
            </w:pPr>
            <w:r w:rsidRPr="0014240F">
              <w:rPr>
                <w:noProof/>
              </w:rPr>
              <w:t>At each and every opportunity look for ways to incorporate risk reduction and</w:t>
            </w:r>
            <w:r w:rsidR="00C96E0D" w:rsidRPr="0014240F">
              <w:rPr>
                <w:noProof/>
              </w:rPr>
              <w:t xml:space="preserve"> increased resilience into</w:t>
            </w:r>
            <w:r w:rsidR="00664F6A" w:rsidRPr="0014240F">
              <w:rPr>
                <w:noProof/>
              </w:rPr>
              <w:t xml:space="preserve"> all recovery </w:t>
            </w:r>
            <w:r w:rsidR="00FC525B" w:rsidRPr="0014240F">
              <w:rPr>
                <w:noProof/>
              </w:rPr>
              <w:t xml:space="preserve">planning and </w:t>
            </w:r>
            <w:r w:rsidR="00C34898" w:rsidRPr="0014240F">
              <w:rPr>
                <w:noProof/>
              </w:rPr>
              <w:t>delivery</w:t>
            </w:r>
            <w:r w:rsidR="00664F6A" w:rsidRPr="0014240F">
              <w:rPr>
                <w:noProof/>
              </w:rPr>
              <w:t xml:space="preserve">.  </w:t>
            </w:r>
          </w:p>
        </w:tc>
      </w:tr>
    </w:tbl>
    <w:p w14:paraId="774CDEBD" w14:textId="77777777" w:rsidR="00BF5DB4" w:rsidRDefault="00BF5DB4" w:rsidP="0026695E">
      <w:pPr>
        <w:spacing w:line="245" w:lineRule="auto"/>
        <w:ind w:left="8640" w:firstLine="720"/>
        <w:rPr>
          <w:noProof/>
          <w:sz w:val="18"/>
          <w:szCs w:val="18"/>
        </w:rPr>
      </w:pPr>
    </w:p>
    <w:p w14:paraId="69097717" w14:textId="46F3A3F9" w:rsidR="00F52261" w:rsidRDefault="00F52261">
      <w:pPr>
        <w:rPr>
          <w:noProof/>
          <w:sz w:val="18"/>
          <w:szCs w:val="18"/>
        </w:rPr>
      </w:pPr>
      <w:r>
        <w:rPr>
          <w:noProof/>
          <w:sz w:val="18"/>
          <w:szCs w:val="18"/>
        </w:rPr>
        <w:br w:type="page"/>
      </w:r>
    </w:p>
    <w:p w14:paraId="0BE6632C" w14:textId="77777777" w:rsidR="002E73D6" w:rsidRDefault="002E73D6" w:rsidP="0026695E">
      <w:pPr>
        <w:spacing w:line="245" w:lineRule="auto"/>
        <w:ind w:left="9360" w:firstLine="720"/>
        <w:rPr>
          <w:noProof/>
          <w:sz w:val="18"/>
          <w:szCs w:val="18"/>
        </w:rPr>
      </w:pPr>
    </w:p>
    <w:tbl>
      <w:tblPr>
        <w:tblStyle w:val="TableGrid"/>
        <w:tblW w:w="20833" w:type="dxa"/>
        <w:tblInd w:w="-284" w:type="dxa"/>
        <w:tblLook w:val="04A0" w:firstRow="1" w:lastRow="0" w:firstColumn="1" w:lastColumn="0" w:noHBand="0" w:noVBand="1"/>
      </w:tblPr>
      <w:tblGrid>
        <w:gridCol w:w="1095"/>
        <w:gridCol w:w="19738"/>
      </w:tblGrid>
      <w:tr w:rsidR="005F28C8" w:rsidRPr="00EA2F9C" w14:paraId="42FDD722" w14:textId="77777777" w:rsidTr="693931C5">
        <w:trPr>
          <w:trHeight w:val="567"/>
          <w:tblHeader/>
        </w:trPr>
        <w:tc>
          <w:tcPr>
            <w:tcW w:w="20833" w:type="dxa"/>
            <w:gridSpan w:val="2"/>
            <w:shd w:val="clear" w:color="auto" w:fill="538135" w:themeFill="accent6" w:themeFillShade="BF"/>
          </w:tcPr>
          <w:p w14:paraId="02AD074D" w14:textId="77777777" w:rsidR="005F28C8" w:rsidRPr="00EA2F9C" w:rsidRDefault="005F28C8">
            <w:pPr>
              <w:spacing w:line="245" w:lineRule="auto"/>
              <w:jc w:val="center"/>
              <w:rPr>
                <w:noProof/>
                <w:sz w:val="20"/>
                <w:szCs w:val="20"/>
              </w:rPr>
            </w:pPr>
            <w:r w:rsidRPr="00541A8F">
              <w:rPr>
                <w:b/>
                <w:bCs/>
                <w:noProof/>
                <w:color w:val="FFFFFF" w:themeColor="background1"/>
                <w:sz w:val="36"/>
                <w:szCs w:val="36"/>
              </w:rPr>
              <w:t>MEDIUM &amp; LONG TERM RECOVERY PHASES</w:t>
            </w:r>
          </w:p>
        </w:tc>
      </w:tr>
      <w:tr w:rsidR="005F28C8" w:rsidRPr="7AEC46DA" w14:paraId="0E64DDE4" w14:textId="77777777" w:rsidTr="693931C5">
        <w:trPr>
          <w:trHeight w:val="567"/>
          <w:tblHeader/>
        </w:trPr>
        <w:tc>
          <w:tcPr>
            <w:tcW w:w="1095" w:type="dxa"/>
          </w:tcPr>
          <w:p w14:paraId="1F331C1B" w14:textId="77777777" w:rsidR="005F28C8" w:rsidRDefault="005F28C8">
            <w:pPr>
              <w:spacing w:line="245" w:lineRule="auto"/>
              <w:rPr>
                <w:noProof/>
                <w:sz w:val="20"/>
                <w:szCs w:val="20"/>
              </w:rPr>
            </w:pPr>
            <w:r w:rsidRPr="00387EC4">
              <w:rPr>
                <w:b/>
                <w:bCs/>
                <w:noProof/>
                <w:sz w:val="28"/>
                <w:szCs w:val="28"/>
              </w:rPr>
              <w:t>Status</w:t>
            </w:r>
          </w:p>
        </w:tc>
        <w:tc>
          <w:tcPr>
            <w:tcW w:w="19738" w:type="dxa"/>
          </w:tcPr>
          <w:p w14:paraId="06C9FFBE" w14:textId="77777777" w:rsidR="005F28C8" w:rsidRPr="7AEC46DA" w:rsidRDefault="005F28C8">
            <w:pPr>
              <w:spacing w:line="245" w:lineRule="auto"/>
              <w:rPr>
                <w:noProof/>
                <w:sz w:val="20"/>
                <w:szCs w:val="20"/>
              </w:rPr>
            </w:pPr>
            <w:r w:rsidRPr="00387EC4">
              <w:rPr>
                <w:b/>
                <w:bCs/>
                <w:noProof/>
                <w:sz w:val="28"/>
                <w:szCs w:val="28"/>
              </w:rPr>
              <w:t>Actions/Considerations &amp; Outputs</w:t>
            </w:r>
          </w:p>
        </w:tc>
      </w:tr>
      <w:tr w:rsidR="005F28C8" w14:paraId="5FFD7008" w14:textId="77777777" w:rsidTr="693931C5">
        <w:trPr>
          <w:trHeight w:val="567"/>
        </w:trPr>
        <w:tc>
          <w:tcPr>
            <w:tcW w:w="1095" w:type="dxa"/>
          </w:tcPr>
          <w:p w14:paraId="4EA11A57" w14:textId="77777777" w:rsidR="005F28C8" w:rsidRDefault="005F28C8">
            <w:pPr>
              <w:spacing w:line="245" w:lineRule="auto"/>
              <w:rPr>
                <w:noProof/>
                <w:sz w:val="20"/>
                <w:szCs w:val="20"/>
              </w:rPr>
            </w:pPr>
          </w:p>
        </w:tc>
        <w:tc>
          <w:tcPr>
            <w:tcW w:w="19738" w:type="dxa"/>
          </w:tcPr>
          <w:p w14:paraId="157C6362" w14:textId="4C24DA2A" w:rsidR="005F28C8" w:rsidRPr="0027307A" w:rsidRDefault="005F28C8">
            <w:pPr>
              <w:spacing w:line="245" w:lineRule="auto"/>
              <w:rPr>
                <w:noProof/>
              </w:rPr>
            </w:pPr>
            <w:r w:rsidRPr="0027307A">
              <w:rPr>
                <w:noProof/>
              </w:rPr>
              <w:t xml:space="preserve">Continue to monitor the recovery environments and review the most recent </w:t>
            </w:r>
            <w:r w:rsidRPr="0027307A">
              <w:rPr>
                <w:b/>
                <w:bCs/>
                <w:i/>
                <w:iCs/>
                <w:noProof/>
              </w:rPr>
              <w:t xml:space="preserve">Recovery Action Plan </w:t>
            </w:r>
            <w:r w:rsidRPr="0027307A">
              <w:rPr>
                <w:noProof/>
              </w:rPr>
              <w:t>so that it remains responsive to evolving needs. Start planning for Long-term recovery.</w:t>
            </w:r>
          </w:p>
        </w:tc>
      </w:tr>
      <w:tr w:rsidR="005F28C8" w14:paraId="19536967" w14:textId="77777777" w:rsidTr="693931C5">
        <w:trPr>
          <w:trHeight w:val="567"/>
        </w:trPr>
        <w:tc>
          <w:tcPr>
            <w:tcW w:w="1095" w:type="dxa"/>
          </w:tcPr>
          <w:p w14:paraId="18BFBD0C" w14:textId="77777777" w:rsidR="005F28C8" w:rsidRDefault="005F28C8">
            <w:pPr>
              <w:spacing w:line="245" w:lineRule="auto"/>
              <w:rPr>
                <w:noProof/>
                <w:sz w:val="20"/>
                <w:szCs w:val="20"/>
              </w:rPr>
            </w:pPr>
          </w:p>
        </w:tc>
        <w:tc>
          <w:tcPr>
            <w:tcW w:w="19738" w:type="dxa"/>
          </w:tcPr>
          <w:p w14:paraId="0EC43C8B" w14:textId="320DBB2F" w:rsidR="005F28C8" w:rsidRPr="0027307A" w:rsidRDefault="005F28C8">
            <w:pPr>
              <w:spacing w:line="245" w:lineRule="auto"/>
              <w:rPr>
                <w:noProof/>
              </w:rPr>
            </w:pPr>
            <w:r w:rsidRPr="0027307A">
              <w:rPr>
                <w:noProof/>
              </w:rPr>
              <w:t xml:space="preserve">Monitor the health and wellbeing of Recovery Function Staff. Make time to acknowledge good work and provide opportunities for rest, relaxation and celebration. </w:t>
            </w:r>
          </w:p>
        </w:tc>
      </w:tr>
      <w:tr w:rsidR="005F28C8" w14:paraId="0F75A7AB" w14:textId="77777777" w:rsidTr="693931C5">
        <w:trPr>
          <w:trHeight w:val="567"/>
        </w:trPr>
        <w:tc>
          <w:tcPr>
            <w:tcW w:w="1095" w:type="dxa"/>
          </w:tcPr>
          <w:p w14:paraId="2FFF6425" w14:textId="77777777" w:rsidR="005F28C8" w:rsidRDefault="005F28C8">
            <w:pPr>
              <w:spacing w:line="245" w:lineRule="auto"/>
              <w:rPr>
                <w:noProof/>
                <w:sz w:val="20"/>
                <w:szCs w:val="20"/>
              </w:rPr>
            </w:pPr>
          </w:p>
        </w:tc>
        <w:tc>
          <w:tcPr>
            <w:tcW w:w="19738" w:type="dxa"/>
          </w:tcPr>
          <w:p w14:paraId="71129FE4" w14:textId="77777777" w:rsidR="005F28C8" w:rsidRPr="0027307A" w:rsidRDefault="005F28C8">
            <w:pPr>
              <w:spacing w:line="245" w:lineRule="auto"/>
              <w:rPr>
                <w:noProof/>
              </w:rPr>
            </w:pPr>
            <w:r w:rsidRPr="0027307A">
              <w:rPr>
                <w:noProof/>
              </w:rPr>
              <w:t>Consider replacing remaining council staff with external Recovery Function staff on fixed term contracts.  Ackowledge the contributions of any leaving staff who have supported the recovery thus far. Continue to build-up sufficient Recovery Function Staff resource and ensure they are suitably inducted and continue to be supported in their role.</w:t>
            </w:r>
          </w:p>
          <w:p w14:paraId="7FE50173" w14:textId="5898A9E5" w:rsidR="00F52261" w:rsidRPr="0027307A" w:rsidRDefault="00F52261">
            <w:pPr>
              <w:spacing w:line="245" w:lineRule="auto"/>
              <w:rPr>
                <w:noProof/>
              </w:rPr>
            </w:pPr>
          </w:p>
        </w:tc>
      </w:tr>
      <w:tr w:rsidR="005F28C8" w14:paraId="4B346524" w14:textId="77777777" w:rsidTr="693931C5">
        <w:trPr>
          <w:trHeight w:val="567"/>
        </w:trPr>
        <w:tc>
          <w:tcPr>
            <w:tcW w:w="1095" w:type="dxa"/>
          </w:tcPr>
          <w:p w14:paraId="2FAE0D95" w14:textId="77777777" w:rsidR="005F28C8" w:rsidRDefault="005F28C8">
            <w:pPr>
              <w:spacing w:line="245" w:lineRule="auto"/>
              <w:rPr>
                <w:noProof/>
                <w:sz w:val="20"/>
                <w:szCs w:val="20"/>
              </w:rPr>
            </w:pPr>
          </w:p>
        </w:tc>
        <w:tc>
          <w:tcPr>
            <w:tcW w:w="19738" w:type="dxa"/>
          </w:tcPr>
          <w:p w14:paraId="220AAC73" w14:textId="2F5A61C3" w:rsidR="005F28C8" w:rsidRPr="0027307A" w:rsidRDefault="005F28C8">
            <w:pPr>
              <w:spacing w:line="245" w:lineRule="auto"/>
              <w:rPr>
                <w:noProof/>
              </w:rPr>
            </w:pPr>
            <w:r w:rsidRPr="0027307A">
              <w:rPr>
                <w:noProof/>
              </w:rPr>
              <w:t>Look for opportunities to increasingly involve affected communities in recovery planning and implementation. Maintain a record of community engagement activities and outcomes from this engagement. Make sure</w:t>
            </w:r>
            <w:r w:rsidRPr="0027307A" w:rsidDel="00D75412">
              <w:rPr>
                <w:noProof/>
              </w:rPr>
              <w:t xml:space="preserve"> </w:t>
            </w:r>
            <w:r w:rsidRPr="0027307A">
              <w:rPr>
                <w:noProof/>
              </w:rPr>
              <w:t xml:space="preserve">promises made to recovery office staff, external stakeholders/ partners and the public </w:t>
            </w:r>
            <w:r w:rsidRPr="0027307A" w:rsidDel="00D75412">
              <w:rPr>
                <w:noProof/>
              </w:rPr>
              <w:t>are</w:t>
            </w:r>
            <w:r w:rsidRPr="0027307A">
              <w:rPr>
                <w:noProof/>
              </w:rPr>
              <w:t xml:space="preserve"> followed up on.</w:t>
            </w:r>
          </w:p>
          <w:p w14:paraId="52922222" w14:textId="3DD528B1" w:rsidR="00F52261" w:rsidRPr="0027307A" w:rsidRDefault="00F52261">
            <w:pPr>
              <w:spacing w:line="245" w:lineRule="auto"/>
              <w:rPr>
                <w:noProof/>
              </w:rPr>
            </w:pPr>
          </w:p>
        </w:tc>
      </w:tr>
      <w:tr w:rsidR="005F28C8" w14:paraId="0C605415" w14:textId="77777777" w:rsidTr="693931C5">
        <w:trPr>
          <w:trHeight w:val="567"/>
        </w:trPr>
        <w:tc>
          <w:tcPr>
            <w:tcW w:w="1095" w:type="dxa"/>
          </w:tcPr>
          <w:p w14:paraId="3418FA68" w14:textId="77777777" w:rsidR="005F28C8" w:rsidRDefault="005F28C8">
            <w:pPr>
              <w:spacing w:line="245" w:lineRule="auto"/>
              <w:rPr>
                <w:noProof/>
                <w:sz w:val="20"/>
                <w:szCs w:val="20"/>
              </w:rPr>
            </w:pPr>
          </w:p>
        </w:tc>
        <w:tc>
          <w:tcPr>
            <w:tcW w:w="19738" w:type="dxa"/>
          </w:tcPr>
          <w:p w14:paraId="3D4B49F0" w14:textId="77777777" w:rsidR="005F28C8" w:rsidRPr="0027307A" w:rsidRDefault="005F28C8">
            <w:pPr>
              <w:spacing w:line="245" w:lineRule="auto"/>
              <w:rPr>
                <w:noProof/>
              </w:rPr>
            </w:pPr>
            <w:r w:rsidRPr="0027307A">
              <w:rPr>
                <w:noProof/>
              </w:rPr>
              <w:t xml:space="preserve">Continue to maintain recovery reporting and planning processes and governance arrangements but increasingly look for opportunities to gradually restore BAU agencies, structures and systems. </w:t>
            </w:r>
          </w:p>
        </w:tc>
      </w:tr>
      <w:tr w:rsidR="005F28C8" w14:paraId="3D493C77" w14:textId="77777777" w:rsidTr="693931C5">
        <w:trPr>
          <w:trHeight w:val="567"/>
        </w:trPr>
        <w:tc>
          <w:tcPr>
            <w:tcW w:w="1095" w:type="dxa"/>
          </w:tcPr>
          <w:p w14:paraId="66865F93" w14:textId="77777777" w:rsidR="005F28C8" w:rsidRDefault="005F28C8">
            <w:pPr>
              <w:spacing w:line="245" w:lineRule="auto"/>
              <w:rPr>
                <w:noProof/>
                <w:sz w:val="20"/>
                <w:szCs w:val="20"/>
              </w:rPr>
            </w:pPr>
          </w:p>
        </w:tc>
        <w:tc>
          <w:tcPr>
            <w:tcW w:w="19738" w:type="dxa"/>
          </w:tcPr>
          <w:p w14:paraId="4C0D8236" w14:textId="77777777" w:rsidR="005F28C8" w:rsidRPr="0027307A" w:rsidRDefault="005F28C8">
            <w:pPr>
              <w:spacing w:line="245" w:lineRule="auto"/>
              <w:rPr>
                <w:noProof/>
              </w:rPr>
            </w:pPr>
            <w:r w:rsidRPr="0027307A">
              <w:rPr>
                <w:noProof/>
              </w:rPr>
              <w:t>Ensure Recovery Governance continues to receive the latest summary of needs assessments and recovery metrics so they can advocate for affected communities.</w:t>
            </w:r>
          </w:p>
        </w:tc>
      </w:tr>
      <w:tr w:rsidR="005F28C8" w:rsidRPr="11F09F3F" w14:paraId="6CA89AE9" w14:textId="77777777" w:rsidTr="693931C5">
        <w:trPr>
          <w:trHeight w:val="567"/>
        </w:trPr>
        <w:tc>
          <w:tcPr>
            <w:tcW w:w="1095" w:type="dxa"/>
          </w:tcPr>
          <w:p w14:paraId="3DA17BD2" w14:textId="77777777" w:rsidR="005F28C8" w:rsidRDefault="005F28C8">
            <w:pPr>
              <w:spacing w:line="245" w:lineRule="auto"/>
              <w:rPr>
                <w:noProof/>
                <w:sz w:val="20"/>
                <w:szCs w:val="20"/>
              </w:rPr>
            </w:pPr>
          </w:p>
        </w:tc>
        <w:tc>
          <w:tcPr>
            <w:tcW w:w="19738" w:type="dxa"/>
          </w:tcPr>
          <w:p w14:paraId="7717F1EA" w14:textId="77777777" w:rsidR="005F28C8" w:rsidRPr="0027307A" w:rsidRDefault="005F28C8">
            <w:pPr>
              <w:spacing w:line="245" w:lineRule="auto"/>
              <w:rPr>
                <w:noProof/>
              </w:rPr>
            </w:pPr>
            <w:r w:rsidRPr="0027307A">
              <w:rPr>
                <w:noProof/>
              </w:rPr>
              <w:t xml:space="preserve">Continue to closely monitor community sentiment and be mindful of rising levels of depression, disillusionment, frustration, financial strain and mental health issues. </w:t>
            </w:r>
          </w:p>
        </w:tc>
      </w:tr>
      <w:tr w:rsidR="005F28C8" w14:paraId="7CC0037E" w14:textId="77777777" w:rsidTr="693931C5">
        <w:trPr>
          <w:trHeight w:val="567"/>
        </w:trPr>
        <w:tc>
          <w:tcPr>
            <w:tcW w:w="1095" w:type="dxa"/>
          </w:tcPr>
          <w:p w14:paraId="1B4BD50F" w14:textId="77777777" w:rsidR="005F28C8" w:rsidRDefault="005F28C8">
            <w:pPr>
              <w:spacing w:line="245" w:lineRule="auto"/>
              <w:rPr>
                <w:noProof/>
                <w:sz w:val="20"/>
                <w:szCs w:val="20"/>
              </w:rPr>
            </w:pPr>
          </w:p>
        </w:tc>
        <w:tc>
          <w:tcPr>
            <w:tcW w:w="19738" w:type="dxa"/>
          </w:tcPr>
          <w:p w14:paraId="47395007" w14:textId="3995CDA1" w:rsidR="005F28C8" w:rsidRPr="0027307A" w:rsidRDefault="005F28C8">
            <w:pPr>
              <w:spacing w:line="245" w:lineRule="auto"/>
              <w:rPr>
                <w:noProof/>
              </w:rPr>
            </w:pPr>
            <w:r w:rsidRPr="0027307A">
              <w:rPr>
                <w:noProof/>
              </w:rPr>
              <w:t>Record milestones and celebrate successes amonst recovery staff, with partner agencies and in recovery public communications</w:t>
            </w:r>
            <w:r w:rsidR="006716DB">
              <w:rPr>
                <w:noProof/>
              </w:rPr>
              <w:t>.</w:t>
            </w:r>
          </w:p>
        </w:tc>
      </w:tr>
      <w:tr w:rsidR="005F28C8" w14:paraId="2A5D4EF2" w14:textId="77777777" w:rsidTr="693931C5">
        <w:trPr>
          <w:trHeight w:val="567"/>
        </w:trPr>
        <w:tc>
          <w:tcPr>
            <w:tcW w:w="1095" w:type="dxa"/>
          </w:tcPr>
          <w:p w14:paraId="6D52E8A4" w14:textId="77777777" w:rsidR="005F28C8" w:rsidRDefault="005F28C8">
            <w:pPr>
              <w:spacing w:line="245" w:lineRule="auto"/>
              <w:rPr>
                <w:noProof/>
                <w:sz w:val="20"/>
                <w:szCs w:val="20"/>
              </w:rPr>
            </w:pPr>
          </w:p>
        </w:tc>
        <w:tc>
          <w:tcPr>
            <w:tcW w:w="19738" w:type="dxa"/>
          </w:tcPr>
          <w:p w14:paraId="20B3BCC3" w14:textId="77777777" w:rsidR="005F28C8" w:rsidRPr="0027307A" w:rsidRDefault="005F28C8">
            <w:pPr>
              <w:spacing w:line="245" w:lineRule="auto"/>
              <w:rPr>
                <w:noProof/>
              </w:rPr>
            </w:pPr>
            <w:r w:rsidRPr="0027307A">
              <w:rPr>
                <w:noProof/>
              </w:rPr>
              <w:t>Look for positive recovery news stories, highlight progress and maintain advocacy and compassion for affected communities.</w:t>
            </w:r>
          </w:p>
        </w:tc>
      </w:tr>
      <w:tr w:rsidR="005F28C8" w:rsidRPr="00C612E2" w14:paraId="18C83A6C" w14:textId="77777777" w:rsidTr="693931C5">
        <w:trPr>
          <w:trHeight w:val="567"/>
        </w:trPr>
        <w:tc>
          <w:tcPr>
            <w:tcW w:w="1095" w:type="dxa"/>
          </w:tcPr>
          <w:p w14:paraId="58AA660A" w14:textId="77777777" w:rsidR="005F28C8" w:rsidRDefault="005F28C8">
            <w:pPr>
              <w:spacing w:line="245" w:lineRule="auto"/>
              <w:rPr>
                <w:noProof/>
                <w:sz w:val="20"/>
                <w:szCs w:val="20"/>
              </w:rPr>
            </w:pPr>
          </w:p>
        </w:tc>
        <w:tc>
          <w:tcPr>
            <w:tcW w:w="19738" w:type="dxa"/>
          </w:tcPr>
          <w:p w14:paraId="1C197C74" w14:textId="77777777" w:rsidR="005F28C8" w:rsidRPr="0027307A" w:rsidRDefault="005F28C8">
            <w:pPr>
              <w:spacing w:line="245" w:lineRule="auto"/>
              <w:rPr>
                <w:noProof/>
              </w:rPr>
            </w:pPr>
            <w:r w:rsidRPr="0027307A">
              <w:rPr>
                <w:noProof/>
              </w:rPr>
              <w:t xml:space="preserve">Continue to maintain situational awareness for all parties until closure of the Recovery Office.  </w:t>
            </w:r>
          </w:p>
        </w:tc>
      </w:tr>
      <w:tr w:rsidR="005F28C8" w14:paraId="0D3F06CE" w14:textId="77777777" w:rsidTr="693931C5">
        <w:trPr>
          <w:trHeight w:val="567"/>
        </w:trPr>
        <w:tc>
          <w:tcPr>
            <w:tcW w:w="1095" w:type="dxa"/>
          </w:tcPr>
          <w:p w14:paraId="5475F143" w14:textId="77777777" w:rsidR="005F28C8" w:rsidRDefault="005F28C8">
            <w:pPr>
              <w:spacing w:line="245" w:lineRule="auto"/>
              <w:rPr>
                <w:noProof/>
                <w:sz w:val="20"/>
                <w:szCs w:val="20"/>
              </w:rPr>
            </w:pPr>
          </w:p>
        </w:tc>
        <w:tc>
          <w:tcPr>
            <w:tcW w:w="19738" w:type="dxa"/>
          </w:tcPr>
          <w:p w14:paraId="4BB581BD" w14:textId="77777777" w:rsidR="005F28C8" w:rsidRPr="0027307A" w:rsidRDefault="005F28C8">
            <w:pPr>
              <w:spacing w:line="245" w:lineRule="auto"/>
              <w:rPr>
                <w:noProof/>
              </w:rPr>
            </w:pPr>
            <w:r w:rsidRPr="0027307A">
              <w:rPr>
                <w:noProof/>
              </w:rPr>
              <w:t xml:space="preserve">Maintain Recovery Progreamme Management Services for as long as required to coordinate recovery project planning and delivery.  </w:t>
            </w:r>
          </w:p>
        </w:tc>
      </w:tr>
      <w:tr w:rsidR="005F28C8" w14:paraId="359923CD" w14:textId="77777777" w:rsidTr="693931C5">
        <w:trPr>
          <w:trHeight w:val="567"/>
        </w:trPr>
        <w:tc>
          <w:tcPr>
            <w:tcW w:w="1095" w:type="dxa"/>
          </w:tcPr>
          <w:p w14:paraId="45F4C9D4" w14:textId="77777777" w:rsidR="005F28C8" w:rsidRDefault="005F28C8">
            <w:pPr>
              <w:spacing w:line="245" w:lineRule="auto"/>
              <w:rPr>
                <w:noProof/>
                <w:sz w:val="20"/>
                <w:szCs w:val="20"/>
              </w:rPr>
            </w:pPr>
          </w:p>
        </w:tc>
        <w:tc>
          <w:tcPr>
            <w:tcW w:w="19738" w:type="dxa"/>
          </w:tcPr>
          <w:p w14:paraId="5AEF9E4F" w14:textId="77777777" w:rsidR="005F28C8" w:rsidRPr="0027307A" w:rsidRDefault="7B02C87F">
            <w:pPr>
              <w:spacing w:line="245" w:lineRule="auto"/>
              <w:rPr>
                <w:noProof/>
              </w:rPr>
            </w:pPr>
            <w:r w:rsidRPr="0027307A">
              <w:rPr>
                <w:noProof/>
              </w:rPr>
              <w:t xml:space="preserve">Continually look for ways to improve recovery systems and processes.  Record any tips or pitfalls in a </w:t>
            </w:r>
            <w:r w:rsidRPr="0027307A">
              <w:rPr>
                <w:b/>
                <w:bCs/>
                <w:i/>
                <w:iCs/>
              </w:rPr>
              <w:t>Lessons Identified Register</w:t>
            </w:r>
            <w:r w:rsidRPr="0027307A">
              <w:rPr>
                <w:b/>
                <w:bCs/>
              </w:rPr>
              <w:t>.</w:t>
            </w:r>
          </w:p>
        </w:tc>
      </w:tr>
      <w:tr w:rsidR="005F28C8" w14:paraId="4F47F02F" w14:textId="77777777" w:rsidTr="693931C5">
        <w:trPr>
          <w:trHeight w:val="567"/>
        </w:trPr>
        <w:tc>
          <w:tcPr>
            <w:tcW w:w="1095" w:type="dxa"/>
          </w:tcPr>
          <w:p w14:paraId="4EFF46EA" w14:textId="77777777" w:rsidR="005F28C8" w:rsidRDefault="005F28C8">
            <w:pPr>
              <w:spacing w:line="245" w:lineRule="auto"/>
              <w:rPr>
                <w:noProof/>
                <w:sz w:val="20"/>
                <w:szCs w:val="20"/>
              </w:rPr>
            </w:pPr>
          </w:p>
        </w:tc>
        <w:tc>
          <w:tcPr>
            <w:tcW w:w="19738" w:type="dxa"/>
          </w:tcPr>
          <w:p w14:paraId="325057E0" w14:textId="77777777" w:rsidR="005F28C8" w:rsidRPr="0027307A" w:rsidRDefault="005F28C8">
            <w:pPr>
              <w:spacing w:line="245" w:lineRule="auto"/>
              <w:rPr>
                <w:noProof/>
              </w:rPr>
            </w:pPr>
            <w:r w:rsidRPr="0027307A">
              <w:rPr>
                <w:noProof/>
              </w:rPr>
              <w:t>Maintain coordinated recovery communications until the closure of the Recovery Office.</w:t>
            </w:r>
          </w:p>
        </w:tc>
      </w:tr>
      <w:tr w:rsidR="005F28C8" w14:paraId="11213710" w14:textId="77777777" w:rsidTr="693931C5">
        <w:trPr>
          <w:trHeight w:val="567"/>
        </w:trPr>
        <w:tc>
          <w:tcPr>
            <w:tcW w:w="1095" w:type="dxa"/>
          </w:tcPr>
          <w:p w14:paraId="15D623AD" w14:textId="77777777" w:rsidR="005F28C8" w:rsidRDefault="005F28C8">
            <w:pPr>
              <w:spacing w:line="245" w:lineRule="auto"/>
              <w:rPr>
                <w:noProof/>
                <w:sz w:val="20"/>
                <w:szCs w:val="20"/>
              </w:rPr>
            </w:pPr>
          </w:p>
        </w:tc>
        <w:tc>
          <w:tcPr>
            <w:tcW w:w="19738" w:type="dxa"/>
          </w:tcPr>
          <w:p w14:paraId="53236D34" w14:textId="77777777" w:rsidR="005F28C8" w:rsidRPr="0027307A" w:rsidRDefault="005F28C8">
            <w:pPr>
              <w:spacing w:line="245" w:lineRule="auto"/>
              <w:rPr>
                <w:noProof/>
              </w:rPr>
            </w:pPr>
            <w:r w:rsidRPr="0027307A">
              <w:rPr>
                <w:noProof/>
              </w:rPr>
              <w:t>Continue to coordinate and support Recovery Navigator Services (if applicable) for as long as required.</w:t>
            </w:r>
          </w:p>
        </w:tc>
      </w:tr>
      <w:tr w:rsidR="005F28C8" w14:paraId="23A6A635" w14:textId="77777777" w:rsidTr="693931C5">
        <w:trPr>
          <w:trHeight w:val="567"/>
        </w:trPr>
        <w:tc>
          <w:tcPr>
            <w:tcW w:w="1095" w:type="dxa"/>
          </w:tcPr>
          <w:p w14:paraId="424A2C1E" w14:textId="77777777" w:rsidR="005F28C8" w:rsidRDefault="005F28C8">
            <w:pPr>
              <w:spacing w:line="245" w:lineRule="auto"/>
              <w:rPr>
                <w:noProof/>
                <w:sz w:val="20"/>
                <w:szCs w:val="20"/>
              </w:rPr>
            </w:pPr>
          </w:p>
        </w:tc>
        <w:tc>
          <w:tcPr>
            <w:tcW w:w="19738" w:type="dxa"/>
          </w:tcPr>
          <w:p w14:paraId="5634E9A1" w14:textId="77777777" w:rsidR="005F28C8" w:rsidRPr="0027307A" w:rsidRDefault="005F28C8">
            <w:pPr>
              <w:spacing w:line="245" w:lineRule="auto"/>
              <w:rPr>
                <w:noProof/>
              </w:rPr>
            </w:pPr>
            <w:r w:rsidRPr="0027307A">
              <w:rPr>
                <w:noProof/>
              </w:rPr>
              <w:t xml:space="preserve">Continue to monitor and evaluate the progress and impact of recovery project delivery.   Ensure projects remain responsive to evolving needs. Continuously look for opportunities to build into project plans outcomes that  reduce future risk and enhance resilience. </w:t>
            </w:r>
          </w:p>
          <w:p w14:paraId="328B436E" w14:textId="77777777" w:rsidR="00F52261" w:rsidRPr="0027307A" w:rsidRDefault="00F52261">
            <w:pPr>
              <w:spacing w:line="245" w:lineRule="auto"/>
              <w:rPr>
                <w:noProof/>
              </w:rPr>
            </w:pPr>
          </w:p>
        </w:tc>
      </w:tr>
      <w:tr w:rsidR="005F28C8" w:rsidRPr="00623F81" w14:paraId="262A31C3" w14:textId="77777777" w:rsidTr="693931C5">
        <w:trPr>
          <w:trHeight w:val="567"/>
        </w:trPr>
        <w:tc>
          <w:tcPr>
            <w:tcW w:w="1095" w:type="dxa"/>
          </w:tcPr>
          <w:p w14:paraId="4B431186" w14:textId="77777777" w:rsidR="005F28C8" w:rsidRDefault="005F28C8">
            <w:pPr>
              <w:spacing w:line="245" w:lineRule="auto"/>
              <w:rPr>
                <w:noProof/>
                <w:sz w:val="20"/>
                <w:szCs w:val="20"/>
              </w:rPr>
            </w:pPr>
          </w:p>
        </w:tc>
        <w:tc>
          <w:tcPr>
            <w:tcW w:w="19738" w:type="dxa"/>
          </w:tcPr>
          <w:p w14:paraId="67042C73" w14:textId="33BB296D" w:rsidR="005F28C8" w:rsidRPr="0027307A" w:rsidRDefault="005F28C8">
            <w:pPr>
              <w:spacing w:line="245" w:lineRule="auto"/>
              <w:rPr>
                <w:noProof/>
              </w:rPr>
            </w:pPr>
            <w:r w:rsidRPr="0027307A">
              <w:rPr>
                <w:noProof/>
              </w:rPr>
              <w:t>Maintain the HCA</w:t>
            </w:r>
            <w:r w:rsidR="00951ABE">
              <w:rPr>
                <w:noProof/>
              </w:rPr>
              <w:t>P</w:t>
            </w:r>
            <w:r w:rsidRPr="0027307A">
              <w:rPr>
                <w:noProof/>
              </w:rPr>
              <w:t>, Risks &amp; Opportunities and Lessons Identified</w:t>
            </w:r>
            <w:r w:rsidRPr="0027307A" w:rsidDel="00E22913">
              <w:rPr>
                <w:noProof/>
              </w:rPr>
              <w:t xml:space="preserve"> </w:t>
            </w:r>
            <w:r w:rsidRPr="0027307A">
              <w:rPr>
                <w:noProof/>
              </w:rPr>
              <w:t>Register for as long as required.</w:t>
            </w:r>
          </w:p>
        </w:tc>
      </w:tr>
      <w:tr w:rsidR="005F28C8" w14:paraId="66DF6AAC" w14:textId="77777777" w:rsidTr="693931C5">
        <w:trPr>
          <w:trHeight w:val="567"/>
        </w:trPr>
        <w:tc>
          <w:tcPr>
            <w:tcW w:w="1095" w:type="dxa"/>
          </w:tcPr>
          <w:p w14:paraId="3BC3D497" w14:textId="77777777" w:rsidR="005F28C8" w:rsidRDefault="005F28C8">
            <w:pPr>
              <w:spacing w:line="245" w:lineRule="auto"/>
              <w:rPr>
                <w:noProof/>
                <w:sz w:val="20"/>
                <w:szCs w:val="20"/>
              </w:rPr>
            </w:pPr>
          </w:p>
        </w:tc>
        <w:tc>
          <w:tcPr>
            <w:tcW w:w="19738" w:type="dxa"/>
          </w:tcPr>
          <w:p w14:paraId="62BF7B05" w14:textId="77777777" w:rsidR="005F28C8" w:rsidRPr="0027307A" w:rsidRDefault="005F28C8">
            <w:pPr>
              <w:spacing w:line="245" w:lineRule="auto"/>
              <w:rPr>
                <w:noProof/>
              </w:rPr>
            </w:pPr>
            <w:r w:rsidRPr="0027307A">
              <w:rPr>
                <w:noProof/>
              </w:rPr>
              <w:t>Plan for and support remembrance events and memorials to the disaster as part of the healing process.  Ensure Recovery staff have opportunity to celebrate, de-stress and remain supported.</w:t>
            </w:r>
          </w:p>
        </w:tc>
      </w:tr>
      <w:tr w:rsidR="005F28C8" w14:paraId="651B22EF" w14:textId="77777777" w:rsidTr="693931C5">
        <w:trPr>
          <w:trHeight w:val="567"/>
        </w:trPr>
        <w:tc>
          <w:tcPr>
            <w:tcW w:w="1095" w:type="dxa"/>
          </w:tcPr>
          <w:p w14:paraId="240C2BFE" w14:textId="77777777" w:rsidR="005F28C8" w:rsidRDefault="005F28C8">
            <w:pPr>
              <w:spacing w:line="245" w:lineRule="auto"/>
              <w:rPr>
                <w:noProof/>
                <w:sz w:val="20"/>
                <w:szCs w:val="20"/>
              </w:rPr>
            </w:pPr>
          </w:p>
        </w:tc>
        <w:tc>
          <w:tcPr>
            <w:tcW w:w="19738" w:type="dxa"/>
          </w:tcPr>
          <w:p w14:paraId="02006B25" w14:textId="2D714AC7" w:rsidR="005F28C8" w:rsidRPr="0027307A" w:rsidRDefault="005F28C8">
            <w:pPr>
              <w:spacing w:line="245" w:lineRule="auto"/>
              <w:rPr>
                <w:noProof/>
              </w:rPr>
            </w:pPr>
            <w:r w:rsidRPr="0027307A">
              <w:rPr>
                <w:noProof/>
              </w:rPr>
              <w:t>Plan for the</w:t>
            </w:r>
            <w:r w:rsidR="00041787" w:rsidRPr="0027307A">
              <w:rPr>
                <w:noProof/>
              </w:rPr>
              <w:t xml:space="preserve"> transit</w:t>
            </w:r>
            <w:r w:rsidR="003A091A">
              <w:rPr>
                <w:noProof/>
              </w:rPr>
              <w:t>ion</w:t>
            </w:r>
            <w:r w:rsidR="00041787" w:rsidRPr="0027307A">
              <w:rPr>
                <w:noProof/>
              </w:rPr>
              <w:t xml:space="preserve"> of CDEM out of r</w:t>
            </w:r>
            <w:r w:rsidRPr="0027307A">
              <w:rPr>
                <w:noProof/>
              </w:rPr>
              <w:t xml:space="preserve">ecovery and create a </w:t>
            </w:r>
            <w:r w:rsidRPr="0027307A">
              <w:rPr>
                <w:b/>
                <w:bCs/>
                <w:i/>
                <w:iCs/>
              </w:rPr>
              <w:t>Recovery</w:t>
            </w:r>
            <w:r w:rsidR="00385DD1" w:rsidRPr="0027307A">
              <w:rPr>
                <w:b/>
                <w:bCs/>
                <w:i/>
                <w:iCs/>
              </w:rPr>
              <w:t xml:space="preserve"> Exit</w:t>
            </w:r>
            <w:r w:rsidR="00041787" w:rsidRPr="0027307A">
              <w:rPr>
                <w:b/>
                <w:bCs/>
                <w:i/>
                <w:iCs/>
              </w:rPr>
              <w:t xml:space="preserve"> Plan</w:t>
            </w:r>
            <w:r w:rsidR="00E36A0D" w:rsidRPr="0027307A">
              <w:rPr>
                <w:b/>
                <w:bCs/>
                <w:i/>
                <w:iCs/>
              </w:rPr>
              <w:t>.</w:t>
            </w:r>
            <w:r w:rsidR="00385DD1" w:rsidRPr="0027307A">
              <w:rPr>
                <w:b/>
                <w:bCs/>
                <w:i/>
                <w:iCs/>
                <w:u w:val="single"/>
              </w:rPr>
              <w:t xml:space="preserve"> </w:t>
            </w:r>
            <w:r w:rsidRPr="0027307A">
              <w:rPr>
                <w:noProof/>
              </w:rPr>
              <w:t xml:space="preserve">  </w:t>
            </w:r>
            <w:r w:rsidRPr="0027307A">
              <w:rPr>
                <w:noProof/>
                <w:highlight w:val="yellow"/>
              </w:rPr>
              <w:t xml:space="preserve">A Recovery </w:t>
            </w:r>
            <w:r w:rsidR="38BA05A3" w:rsidRPr="0027307A">
              <w:rPr>
                <w:noProof/>
                <w:highlight w:val="yellow"/>
              </w:rPr>
              <w:t>Exit</w:t>
            </w:r>
            <w:r w:rsidRPr="0027307A">
              <w:rPr>
                <w:noProof/>
                <w:highlight w:val="yellow"/>
              </w:rPr>
              <w:t xml:space="preserve"> Guide is planned and</w:t>
            </w:r>
            <w:r w:rsidR="008D2592">
              <w:rPr>
                <w:noProof/>
                <w:highlight w:val="yellow"/>
              </w:rPr>
              <w:t xml:space="preserve"> once completed,</w:t>
            </w:r>
            <w:r w:rsidRPr="0027307A">
              <w:rPr>
                <w:noProof/>
                <w:highlight w:val="yellow"/>
              </w:rPr>
              <w:t xml:space="preserve"> will be referenced </w:t>
            </w:r>
            <w:r w:rsidRPr="0027307A">
              <w:rPr>
                <w:noProof/>
                <w:color w:val="0070C0"/>
                <w:highlight w:val="yellow"/>
              </w:rPr>
              <w:t>here.</w:t>
            </w:r>
            <w:r w:rsidRPr="0027307A">
              <w:rPr>
                <w:noProof/>
              </w:rPr>
              <w:t xml:space="preserve"> </w:t>
            </w:r>
          </w:p>
        </w:tc>
      </w:tr>
      <w:tr w:rsidR="005F28C8" w:rsidRPr="00623F81" w14:paraId="49EAA2B6" w14:textId="77777777" w:rsidTr="693931C5">
        <w:trPr>
          <w:trHeight w:val="567"/>
        </w:trPr>
        <w:tc>
          <w:tcPr>
            <w:tcW w:w="1095" w:type="dxa"/>
          </w:tcPr>
          <w:p w14:paraId="5D182961" w14:textId="77777777" w:rsidR="005F28C8" w:rsidRDefault="005F28C8">
            <w:pPr>
              <w:spacing w:line="245" w:lineRule="auto"/>
              <w:rPr>
                <w:noProof/>
                <w:sz w:val="20"/>
                <w:szCs w:val="20"/>
              </w:rPr>
            </w:pPr>
          </w:p>
        </w:tc>
        <w:tc>
          <w:tcPr>
            <w:tcW w:w="19738" w:type="dxa"/>
          </w:tcPr>
          <w:p w14:paraId="02F85711" w14:textId="69978547" w:rsidR="005F28C8" w:rsidRPr="0027307A" w:rsidRDefault="005F28C8">
            <w:pPr>
              <w:spacing w:line="245" w:lineRule="auto"/>
              <w:rPr>
                <w:u w:val="single"/>
              </w:rPr>
            </w:pPr>
            <w:r w:rsidRPr="0027307A">
              <w:rPr>
                <w:noProof/>
              </w:rPr>
              <w:t>Ensure that all parties are involved in the after action review, and this in turn is incorporated into the pre-event recovery work programme to prepare for future events.  Ensure any pitfalls, key tips, templates and other processes are shared with other CDEM Groups</w:t>
            </w:r>
            <w:r w:rsidRPr="00820294">
              <w:rPr>
                <w:b/>
                <w:bCs/>
                <w:i/>
                <w:iCs/>
              </w:rPr>
              <w:t>.</w:t>
            </w:r>
            <w:r w:rsidRPr="00820294">
              <w:t xml:space="preserve"> </w:t>
            </w:r>
          </w:p>
          <w:p w14:paraId="0C30DF13" w14:textId="77777777" w:rsidR="005F28C8" w:rsidRPr="0027307A" w:rsidRDefault="005F28C8">
            <w:pPr>
              <w:spacing w:line="245" w:lineRule="auto"/>
              <w:rPr>
                <w:noProof/>
              </w:rPr>
            </w:pPr>
          </w:p>
        </w:tc>
      </w:tr>
    </w:tbl>
    <w:p w14:paraId="0822E0AC" w14:textId="77777777" w:rsidR="00EC4A3B" w:rsidRDefault="00EC4A3B" w:rsidP="003D5D84">
      <w:pPr>
        <w:pStyle w:val="NoSpacing"/>
        <w:rPr>
          <w:noProof/>
          <w:sz w:val="18"/>
          <w:szCs w:val="18"/>
        </w:rPr>
      </w:pPr>
    </w:p>
    <w:p w14:paraId="620005CF" w14:textId="77777777" w:rsidR="00EC4A3B" w:rsidRDefault="00EC4A3B" w:rsidP="003D5D84">
      <w:pPr>
        <w:pStyle w:val="NoSpacing"/>
        <w:rPr>
          <w:noProof/>
          <w:sz w:val="18"/>
          <w:szCs w:val="18"/>
        </w:rPr>
      </w:pPr>
    </w:p>
    <w:p w14:paraId="6C68711A" w14:textId="32CE0960" w:rsidR="00A775C6" w:rsidRPr="001834B9" w:rsidRDefault="00F52261" w:rsidP="001834B9">
      <w:pPr>
        <w:rPr>
          <w:b/>
          <w:bCs/>
          <w:noProof/>
          <w:sz w:val="32"/>
          <w:szCs w:val="32"/>
          <w:lang w:val="en-US"/>
        </w:rPr>
      </w:pPr>
      <w:r w:rsidRPr="1BC6BA69">
        <w:rPr>
          <w:noProof/>
          <w:sz w:val="18"/>
          <w:szCs w:val="18"/>
        </w:rPr>
        <w:br w:type="page"/>
      </w:r>
      <w:r w:rsidR="00A775C6" w:rsidRPr="1BC6BA69">
        <w:rPr>
          <w:sz w:val="24"/>
          <w:szCs w:val="24"/>
        </w:rPr>
        <w:lastRenderedPageBreak/>
        <w:t xml:space="preserve">This product </w:t>
      </w:r>
      <w:r w:rsidR="0039132B" w:rsidRPr="1BC6BA69">
        <w:rPr>
          <w:sz w:val="24"/>
          <w:szCs w:val="24"/>
        </w:rPr>
        <w:t xml:space="preserve">is an output </w:t>
      </w:r>
      <w:r w:rsidR="009A4008" w:rsidRPr="1BC6BA69">
        <w:rPr>
          <w:sz w:val="24"/>
          <w:szCs w:val="24"/>
        </w:rPr>
        <w:t>of the</w:t>
      </w:r>
      <w:r w:rsidR="00EA54DF">
        <w:rPr>
          <w:sz w:val="24"/>
          <w:szCs w:val="24"/>
        </w:rPr>
        <w:t xml:space="preserve"> </w:t>
      </w:r>
      <w:r w:rsidR="00A775C6" w:rsidRPr="1BC6BA69">
        <w:rPr>
          <w:sz w:val="24"/>
          <w:szCs w:val="24"/>
        </w:rPr>
        <w:t xml:space="preserve">Recovery Toolkit Project, one of three collaborative initiatives undertaken by Civil Defence Emergency Management (CDEM) Groups and the National Emergency Management Agency (NEMA). The two other projects, the Recovery </w:t>
      </w:r>
      <w:r w:rsidR="0039132B" w:rsidRPr="1BC6BA69">
        <w:rPr>
          <w:sz w:val="24"/>
          <w:szCs w:val="24"/>
        </w:rPr>
        <w:t xml:space="preserve">Pre-Disaster Planning Project </w:t>
      </w:r>
      <w:r w:rsidR="00A775C6" w:rsidRPr="1BC6BA69">
        <w:rPr>
          <w:sz w:val="24"/>
          <w:szCs w:val="24"/>
        </w:rPr>
        <w:t xml:space="preserve">and Recovery Capability Training, are also collaborative initiatives between CDEM Groups and NEMA. Each of these three projects is chaired by a different CDEM Group member, with support provided by NEMA staff. These projects collectively aim to develop a suite of nationally consistent resources applicable to recovery operations. </w:t>
      </w:r>
    </w:p>
    <w:p w14:paraId="4AAD43DA" w14:textId="432E07F9" w:rsidR="00F651E1" w:rsidRPr="00A328C1" w:rsidRDefault="4D7E376A" w:rsidP="00A328C1">
      <w:pPr>
        <w:rPr>
          <w:rFonts w:ascii="Calibri" w:eastAsia="Calibri" w:hAnsi="Calibri" w:cs="Calibri"/>
          <w:sz w:val="24"/>
          <w:szCs w:val="24"/>
        </w:rPr>
      </w:pPr>
      <w:r w:rsidRPr="1BC6BA69">
        <w:rPr>
          <w:rFonts w:ascii="Calibri" w:eastAsia="Calibri" w:hAnsi="Calibri" w:cs="Calibri"/>
          <w:color w:val="000000" w:themeColor="text1"/>
          <w:sz w:val="24"/>
          <w:szCs w:val="24"/>
        </w:rPr>
        <w:t>We welcome your feedback!</w:t>
      </w:r>
      <w:r w:rsidRPr="1BC6BA69">
        <w:rPr>
          <w:rFonts w:ascii="Calibri" w:eastAsia="Calibri" w:hAnsi="Calibri" w:cs="Calibri"/>
          <w:color w:val="000000" w:themeColor="text1"/>
          <w:sz w:val="18"/>
          <w:szCs w:val="18"/>
        </w:rPr>
        <w:t xml:space="preserve">  </w:t>
      </w:r>
      <w:r w:rsidRPr="1BC6BA69">
        <w:rPr>
          <w:rFonts w:ascii="Calibri" w:eastAsia="Calibri" w:hAnsi="Calibri" w:cs="Calibri"/>
          <w:color w:val="000000" w:themeColor="text1"/>
          <w:sz w:val="24"/>
          <w:szCs w:val="24"/>
        </w:rPr>
        <w:t xml:space="preserve">Please use the Google Form located at the bottom of the </w:t>
      </w:r>
      <w:hyperlink r:id="rId31">
        <w:r w:rsidRPr="1BC6BA69">
          <w:rPr>
            <w:rStyle w:val="Hyperlink"/>
            <w:rFonts w:ascii="Calibri" w:eastAsia="Calibri" w:hAnsi="Calibri" w:cs="Calibri"/>
            <w:sz w:val="24"/>
            <w:szCs w:val="24"/>
          </w:rPr>
          <w:t>NEMA Recovery Toolkit</w:t>
        </w:r>
      </w:hyperlink>
      <w:r w:rsidRPr="1BC6BA69">
        <w:rPr>
          <w:rFonts w:ascii="Calibri" w:eastAsia="Calibri" w:hAnsi="Calibri" w:cs="Calibri"/>
          <w:color w:val="000000" w:themeColor="text1"/>
          <w:sz w:val="24"/>
          <w:szCs w:val="24"/>
        </w:rPr>
        <w:t xml:space="preserve"> to share any feedback and recommended improvements to this Guide. </w:t>
      </w:r>
      <w:r w:rsidRPr="1BC6BA69">
        <w:rPr>
          <w:rFonts w:ascii="Calibri" w:eastAsia="Calibri" w:hAnsi="Calibri" w:cs="Calibri"/>
          <w:color w:val="000000" w:themeColor="text1"/>
          <w:sz w:val="18"/>
          <w:szCs w:val="18"/>
        </w:rPr>
        <w:t>                          </w:t>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sidRPr="00D3078D">
        <w:rPr>
          <w:noProof/>
          <w:sz w:val="18"/>
          <w:szCs w:val="18"/>
        </w:rPr>
        <w:tab/>
      </w:r>
      <w:r w:rsidR="00290A0A">
        <w:rPr>
          <w:noProof/>
        </w:rPr>
        <w:tab/>
      </w:r>
      <w:r w:rsidR="00290A0A">
        <w:rPr>
          <w:noProof/>
        </w:rPr>
        <w:tab/>
      </w:r>
      <w:r w:rsidR="00290A0A">
        <w:rPr>
          <w:noProof/>
        </w:rPr>
        <w:tab/>
      </w:r>
      <w:r w:rsidR="00290A0A">
        <w:rPr>
          <w:noProof/>
        </w:rPr>
        <w:tab/>
      </w:r>
      <w:r w:rsidR="00290A0A">
        <w:rPr>
          <w:noProof/>
        </w:rPr>
        <w:tab/>
      </w:r>
      <w:r w:rsidR="00290A0A">
        <w:rPr>
          <w:noProof/>
        </w:rPr>
        <w:tab/>
      </w:r>
      <w:r w:rsidR="00290A0A">
        <w:rPr>
          <w:noProof/>
        </w:rPr>
        <w:tab/>
      </w:r>
      <w:r w:rsidR="00290A0A">
        <w:rPr>
          <w:noProof/>
        </w:rPr>
        <w:tab/>
      </w:r>
      <w:r w:rsidR="00290A0A">
        <w:rPr>
          <w:noProof/>
        </w:rPr>
        <w:tab/>
      </w:r>
      <w:r w:rsidR="00290A0A">
        <w:rPr>
          <w:noProof/>
        </w:rPr>
        <w:tab/>
      </w:r>
      <w:r w:rsidR="00290A0A">
        <w:rPr>
          <w:noProof/>
        </w:rPr>
        <w:tab/>
      </w:r>
      <w:r w:rsidR="00290A0A">
        <w:rPr>
          <w:noProof/>
        </w:rPr>
        <w:tab/>
      </w:r>
      <w:r w:rsidR="00290A0A">
        <w:rPr>
          <w:noProof/>
        </w:rPr>
        <w:tab/>
      </w:r>
      <w:r w:rsidR="00F6334F">
        <w:rPr>
          <w:noProof/>
        </w:rPr>
        <w:tab/>
      </w:r>
      <w:r w:rsidR="00F6334F">
        <w:rPr>
          <w:noProof/>
        </w:rPr>
        <w:tab/>
      </w:r>
      <w:r>
        <w:tab/>
      </w:r>
      <w:r>
        <w:tab/>
      </w:r>
    </w:p>
    <w:tbl>
      <w:tblPr>
        <w:tblStyle w:val="TableGrid"/>
        <w:tblW w:w="0" w:type="auto"/>
        <w:tblLook w:val="04A0" w:firstRow="1" w:lastRow="0" w:firstColumn="1" w:lastColumn="0" w:noHBand="0" w:noVBand="1"/>
      </w:tblPr>
      <w:tblGrid>
        <w:gridCol w:w="5382"/>
        <w:gridCol w:w="4111"/>
      </w:tblGrid>
      <w:tr w:rsidR="00F651E1" w14:paraId="7E583052" w14:textId="77777777" w:rsidTr="1BC6BA69">
        <w:tc>
          <w:tcPr>
            <w:tcW w:w="5382" w:type="dxa"/>
            <w:shd w:val="clear" w:color="auto" w:fill="D9D9D9" w:themeFill="background1" w:themeFillShade="D9"/>
          </w:tcPr>
          <w:p w14:paraId="50CC6AD2" w14:textId="7A5D7CFC" w:rsidR="00F651E1" w:rsidRDefault="137EB1E2" w:rsidP="00D3078D">
            <w:pPr>
              <w:spacing w:after="120" w:line="288" w:lineRule="auto"/>
              <w:outlineLvl w:val="0"/>
              <w:rPr>
                <w:noProof/>
              </w:rPr>
            </w:pPr>
            <w:r w:rsidRPr="1BC6BA69">
              <w:rPr>
                <w:noProof/>
              </w:rPr>
              <w:t>The Recovery Schedule Guide was last reviewed on</w:t>
            </w:r>
          </w:p>
        </w:tc>
        <w:tc>
          <w:tcPr>
            <w:tcW w:w="4111" w:type="dxa"/>
          </w:tcPr>
          <w:p w14:paraId="4D2ACF1B" w14:textId="132D7572" w:rsidR="00F651E1" w:rsidRDefault="00813F36" w:rsidP="00D3078D">
            <w:pPr>
              <w:spacing w:after="120" w:line="288" w:lineRule="auto"/>
              <w:outlineLvl w:val="0"/>
              <w:rPr>
                <w:noProof/>
              </w:rPr>
            </w:pPr>
            <w:r>
              <w:rPr>
                <w:noProof/>
              </w:rPr>
              <w:t>07 July</w:t>
            </w:r>
            <w:r w:rsidR="14E706A9" w:rsidRPr="6C1B39D6">
              <w:rPr>
                <w:noProof/>
              </w:rPr>
              <w:t xml:space="preserve"> 2025</w:t>
            </w:r>
          </w:p>
        </w:tc>
      </w:tr>
      <w:tr w:rsidR="00F651E1" w14:paraId="4C3226A8" w14:textId="77777777" w:rsidTr="1BC6BA69">
        <w:tc>
          <w:tcPr>
            <w:tcW w:w="5382" w:type="dxa"/>
            <w:shd w:val="clear" w:color="auto" w:fill="D9D9D9" w:themeFill="background1" w:themeFillShade="D9"/>
          </w:tcPr>
          <w:p w14:paraId="1842C11D" w14:textId="5833B14F" w:rsidR="00F651E1" w:rsidRDefault="00520D99" w:rsidP="00D3078D">
            <w:pPr>
              <w:spacing w:after="120" w:line="288" w:lineRule="auto"/>
              <w:outlineLvl w:val="0"/>
              <w:rPr>
                <w:noProof/>
              </w:rPr>
            </w:pPr>
            <w:r>
              <w:rPr>
                <w:noProof/>
              </w:rPr>
              <w:t>Next Planned Review Date</w:t>
            </w:r>
          </w:p>
        </w:tc>
        <w:tc>
          <w:tcPr>
            <w:tcW w:w="4111" w:type="dxa"/>
          </w:tcPr>
          <w:p w14:paraId="53F72ACF" w14:textId="310A5900" w:rsidR="00F651E1" w:rsidRDefault="5CA96F8C" w:rsidP="1BC6BA69">
            <w:pPr>
              <w:spacing w:after="120" w:line="288" w:lineRule="auto"/>
            </w:pPr>
            <w:r w:rsidRPr="1BC6BA69">
              <w:rPr>
                <w:noProof/>
              </w:rPr>
              <w:t>November 2025</w:t>
            </w:r>
          </w:p>
        </w:tc>
      </w:tr>
      <w:tr w:rsidR="00F651E1" w14:paraId="27913001" w14:textId="77777777" w:rsidTr="1BC6BA69">
        <w:tc>
          <w:tcPr>
            <w:tcW w:w="5382" w:type="dxa"/>
            <w:shd w:val="clear" w:color="auto" w:fill="D9D9D9" w:themeFill="background1" w:themeFillShade="D9"/>
          </w:tcPr>
          <w:p w14:paraId="3B01E49B" w14:textId="3BC0E3A1" w:rsidR="00F651E1" w:rsidRDefault="00245181" w:rsidP="00D3078D">
            <w:pPr>
              <w:spacing w:after="120" w:line="288" w:lineRule="auto"/>
              <w:outlineLvl w:val="0"/>
              <w:rPr>
                <w:noProof/>
              </w:rPr>
            </w:pPr>
            <w:r>
              <w:rPr>
                <w:noProof/>
              </w:rPr>
              <w:t xml:space="preserve">Guide Reference </w:t>
            </w:r>
          </w:p>
        </w:tc>
        <w:tc>
          <w:tcPr>
            <w:tcW w:w="4111" w:type="dxa"/>
          </w:tcPr>
          <w:p w14:paraId="52ABE586" w14:textId="3258484F" w:rsidR="00F651E1" w:rsidRPr="005F0452" w:rsidRDefault="0406D2CA" w:rsidP="00D3078D">
            <w:pPr>
              <w:spacing w:after="120" w:line="288" w:lineRule="auto"/>
              <w:outlineLvl w:val="0"/>
              <w:rPr>
                <w:b/>
                <w:bCs/>
                <w:noProof/>
              </w:rPr>
            </w:pPr>
            <w:r w:rsidRPr="082A22C4">
              <w:rPr>
                <w:b/>
                <w:bCs/>
                <w:noProof/>
              </w:rPr>
              <w:t>RSG</w:t>
            </w:r>
            <w:r w:rsidR="784846E2" w:rsidRPr="082A22C4">
              <w:rPr>
                <w:b/>
                <w:bCs/>
                <w:noProof/>
              </w:rPr>
              <w:t>_01</w:t>
            </w:r>
          </w:p>
        </w:tc>
      </w:tr>
    </w:tbl>
    <w:p w14:paraId="02876A32" w14:textId="1DE9B14B" w:rsidR="00483C21" w:rsidRDefault="00F6334F" w:rsidP="00D3078D">
      <w:pPr>
        <w:spacing w:after="120" w:line="288" w:lineRule="auto"/>
        <w:outlineLvl w:val="0"/>
      </w:pPr>
      <w:r>
        <w:rPr>
          <w:noProof/>
        </w:rPr>
        <w:tab/>
      </w:r>
      <w:bookmarkEnd w:id="0"/>
    </w:p>
    <w:sectPr w:rsidR="00483C21" w:rsidSect="00B631AE">
      <w:headerReference w:type="default" r:id="rId32"/>
      <w:footerReference w:type="default" r:id="rId33"/>
      <w:headerReference w:type="first" r:id="rId34"/>
      <w:footerReference w:type="first" r:id="rId35"/>
      <w:pgSz w:w="23811" w:h="16838" w:orient="landscape" w:code="8"/>
      <w:pgMar w:top="1276" w:right="1440" w:bottom="1440" w:left="1440" w:header="28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D86E" w14:textId="77777777" w:rsidR="009C1A2E" w:rsidRDefault="009C1A2E" w:rsidP="00267ED3">
      <w:pPr>
        <w:spacing w:after="0" w:line="240" w:lineRule="auto"/>
      </w:pPr>
      <w:r>
        <w:separator/>
      </w:r>
    </w:p>
  </w:endnote>
  <w:endnote w:type="continuationSeparator" w:id="0">
    <w:p w14:paraId="2E572FA3" w14:textId="77777777" w:rsidR="009C1A2E" w:rsidRDefault="009C1A2E" w:rsidP="00267ED3">
      <w:pPr>
        <w:spacing w:after="0" w:line="240" w:lineRule="auto"/>
      </w:pPr>
      <w:r>
        <w:continuationSeparator/>
      </w:r>
    </w:p>
  </w:endnote>
  <w:endnote w:type="continuationNotice" w:id="1">
    <w:p w14:paraId="4EA71B26" w14:textId="77777777" w:rsidR="009C1A2E" w:rsidRDefault="009C1A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089667"/>
      <w:docPartObj>
        <w:docPartGallery w:val="Page Numbers (Bottom of Page)"/>
        <w:docPartUnique/>
      </w:docPartObj>
    </w:sdtPr>
    <w:sdtEndPr>
      <w:rPr>
        <w:noProof/>
      </w:rPr>
    </w:sdtEndPr>
    <w:sdtContent>
      <w:p w14:paraId="0CD2DFEF" w14:textId="50DBECA2" w:rsidR="00B7056E" w:rsidRDefault="00B705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975"/>
      <w:gridCol w:w="6975"/>
      <w:gridCol w:w="6975"/>
    </w:tblGrid>
    <w:tr w:rsidR="2C2443E7" w14:paraId="3834417C" w14:textId="77777777" w:rsidTr="2C2443E7">
      <w:trPr>
        <w:trHeight w:val="300"/>
      </w:trPr>
      <w:tc>
        <w:tcPr>
          <w:tcW w:w="6975" w:type="dxa"/>
        </w:tcPr>
        <w:p w14:paraId="43A2CAB6" w14:textId="40C8B277" w:rsidR="2C2443E7" w:rsidRDefault="2C2443E7" w:rsidP="2C2443E7">
          <w:pPr>
            <w:pStyle w:val="Header"/>
            <w:ind w:left="-115"/>
          </w:pPr>
        </w:p>
      </w:tc>
      <w:tc>
        <w:tcPr>
          <w:tcW w:w="6975" w:type="dxa"/>
        </w:tcPr>
        <w:p w14:paraId="7A5F7862" w14:textId="4B593E77" w:rsidR="2C2443E7" w:rsidRDefault="2C2443E7" w:rsidP="2C2443E7">
          <w:pPr>
            <w:pStyle w:val="Header"/>
            <w:jc w:val="center"/>
          </w:pPr>
        </w:p>
      </w:tc>
      <w:tc>
        <w:tcPr>
          <w:tcW w:w="6975" w:type="dxa"/>
        </w:tcPr>
        <w:p w14:paraId="7C99C4A4" w14:textId="0BB04D26" w:rsidR="2C2443E7" w:rsidRDefault="2C2443E7" w:rsidP="2C2443E7">
          <w:pPr>
            <w:pStyle w:val="Header"/>
            <w:ind w:right="-115"/>
            <w:jc w:val="right"/>
          </w:pPr>
        </w:p>
      </w:tc>
    </w:tr>
  </w:tbl>
  <w:p w14:paraId="49C6DD96" w14:textId="302960E3" w:rsidR="2C2443E7" w:rsidRDefault="2C2443E7" w:rsidP="2C24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8B44" w14:textId="77777777" w:rsidR="009C1A2E" w:rsidRDefault="009C1A2E" w:rsidP="00267ED3">
      <w:pPr>
        <w:spacing w:after="0" w:line="240" w:lineRule="auto"/>
      </w:pPr>
      <w:r>
        <w:separator/>
      </w:r>
    </w:p>
  </w:footnote>
  <w:footnote w:type="continuationSeparator" w:id="0">
    <w:p w14:paraId="1360729F" w14:textId="77777777" w:rsidR="009C1A2E" w:rsidRDefault="009C1A2E" w:rsidP="00267ED3">
      <w:pPr>
        <w:spacing w:after="0" w:line="240" w:lineRule="auto"/>
      </w:pPr>
      <w:r>
        <w:continuationSeparator/>
      </w:r>
    </w:p>
  </w:footnote>
  <w:footnote w:type="continuationNotice" w:id="1">
    <w:p w14:paraId="5B542DD3" w14:textId="77777777" w:rsidR="009C1A2E" w:rsidRDefault="009C1A2E">
      <w:pPr>
        <w:spacing w:after="0" w:line="240" w:lineRule="auto"/>
      </w:pPr>
    </w:p>
  </w:footnote>
  <w:footnote w:id="2">
    <w:p w14:paraId="7658B212" w14:textId="0C3EACBD" w:rsidR="00D00A6E" w:rsidRPr="00B839D7" w:rsidRDefault="00D00A6E">
      <w:pPr>
        <w:pStyle w:val="FootnoteText"/>
      </w:pPr>
      <w:r w:rsidRPr="00B839D7">
        <w:rPr>
          <w:rStyle w:val="FootnoteReference"/>
        </w:rPr>
        <w:footnoteRef/>
      </w:r>
      <w:r w:rsidRPr="00B839D7">
        <w:t xml:space="preserve"> </w:t>
      </w:r>
      <w:r w:rsidRPr="00B839D7">
        <w:rPr>
          <w:noProof/>
        </w:rPr>
        <w:t>As a Recovery Manager</w:t>
      </w:r>
      <w:r w:rsidR="0007781F">
        <w:rPr>
          <w:noProof/>
        </w:rPr>
        <w:t>,</w:t>
      </w:r>
      <w:r w:rsidRPr="00B839D7">
        <w:rPr>
          <w:noProof/>
        </w:rPr>
        <w:t xml:space="preserve"> it is important you don’t get </w:t>
      </w:r>
      <w:r w:rsidR="002938ED" w:rsidRPr="00B839D7">
        <w:rPr>
          <w:noProof/>
        </w:rPr>
        <w:t>‘</w:t>
      </w:r>
      <w:r w:rsidR="00DF4974">
        <w:rPr>
          <w:noProof/>
        </w:rPr>
        <w:t>stuck in the weeds’</w:t>
      </w:r>
      <w:r w:rsidRPr="00B839D7">
        <w:rPr>
          <w:noProof/>
        </w:rPr>
        <w:t xml:space="preserve"> trying to do everything yourself. Your value</w:t>
      </w:r>
      <w:r w:rsidR="00DE4C0E">
        <w:rPr>
          <w:noProof/>
        </w:rPr>
        <w:t>-add</w:t>
      </w:r>
      <w:r w:rsidRPr="00B839D7">
        <w:rPr>
          <w:noProof/>
        </w:rPr>
        <w:t xml:space="preserve"> is in </w:t>
      </w:r>
      <w:r w:rsidR="005302FF">
        <w:rPr>
          <w:noProof/>
        </w:rPr>
        <w:t>maintaining</w:t>
      </w:r>
      <w:r w:rsidRPr="00B839D7">
        <w:rPr>
          <w:noProof/>
        </w:rPr>
        <w:t xml:space="preserve"> </w:t>
      </w:r>
      <w:r w:rsidR="003A2BE3" w:rsidRPr="00B839D7">
        <w:rPr>
          <w:noProof/>
        </w:rPr>
        <w:t xml:space="preserve">oversight </w:t>
      </w:r>
      <w:r w:rsidR="00DE4C0E">
        <w:rPr>
          <w:noProof/>
        </w:rPr>
        <w:t xml:space="preserve">of the </w:t>
      </w:r>
      <w:r w:rsidR="00FF5EFD">
        <w:rPr>
          <w:noProof/>
        </w:rPr>
        <w:t>‘bigger picture’</w:t>
      </w:r>
      <w:r w:rsidR="00DE4C0E">
        <w:rPr>
          <w:noProof/>
        </w:rPr>
        <w:t xml:space="preserve"> and </w:t>
      </w:r>
      <w:r w:rsidR="005B25B8">
        <w:rPr>
          <w:noProof/>
        </w:rPr>
        <w:t xml:space="preserve">giving consideration to </w:t>
      </w:r>
      <w:r w:rsidR="00DE4C0E">
        <w:rPr>
          <w:noProof/>
        </w:rPr>
        <w:t>long-term implicat</w:t>
      </w:r>
      <w:r w:rsidR="006857E7">
        <w:rPr>
          <w:noProof/>
        </w:rPr>
        <w:t>i</w:t>
      </w:r>
      <w:r w:rsidR="00DE4C0E">
        <w:rPr>
          <w:noProof/>
        </w:rPr>
        <w:t>ons</w:t>
      </w:r>
      <w:r w:rsidR="00555654">
        <w:rPr>
          <w:noProof/>
        </w:rPr>
        <w:t>, your c</w:t>
      </w:r>
      <w:r w:rsidRPr="00B839D7">
        <w:rPr>
          <w:noProof/>
        </w:rPr>
        <w:t xml:space="preserve">ontribution to the IMT decision making process, </w:t>
      </w:r>
      <w:r w:rsidR="00373D21">
        <w:rPr>
          <w:noProof/>
        </w:rPr>
        <w:t xml:space="preserve">coordinating </w:t>
      </w:r>
      <w:r w:rsidRPr="00B839D7">
        <w:rPr>
          <w:noProof/>
        </w:rPr>
        <w:t xml:space="preserve">planning for recovery operations and supporting the wellbeing of your Recovery </w:t>
      </w:r>
      <w:r w:rsidR="007B3898">
        <w:rPr>
          <w:noProof/>
        </w:rPr>
        <w:t xml:space="preserve">CIMS </w:t>
      </w:r>
      <w:r w:rsidRPr="00B839D7">
        <w:rPr>
          <w:noProof/>
        </w:rPr>
        <w:t xml:space="preserve">Function staff.  </w:t>
      </w:r>
    </w:p>
  </w:footnote>
  <w:footnote w:id="3">
    <w:p w14:paraId="132C1911" w14:textId="2F413EFB" w:rsidR="0062145B" w:rsidRDefault="0062145B">
      <w:pPr>
        <w:pStyle w:val="FootnoteText"/>
      </w:pPr>
      <w:r>
        <w:rPr>
          <w:rStyle w:val="FootnoteReference"/>
        </w:rPr>
        <w:footnoteRef/>
      </w:r>
      <w:r w:rsidR="3E8E5169">
        <w:t xml:space="preserve"> It is recommended that e</w:t>
      </w:r>
      <w:r w:rsidR="3E8E5169" w:rsidRPr="739CBB7C">
        <w:rPr>
          <w:noProof/>
        </w:rPr>
        <w:t xml:space="preserve">ven in </w:t>
      </w:r>
      <w:r w:rsidR="00B62ED7">
        <w:rPr>
          <w:noProof/>
        </w:rPr>
        <w:t>smaller events</w:t>
      </w:r>
      <w:r w:rsidR="3E8E5169" w:rsidRPr="739CBB7C">
        <w:rPr>
          <w:noProof/>
        </w:rPr>
        <w:t xml:space="preserve">, a </w:t>
      </w:r>
      <w:r w:rsidR="3E8E5169" w:rsidRPr="00262623">
        <w:rPr>
          <w:noProof/>
        </w:rPr>
        <w:t xml:space="preserve">Response to Recovery Transition Report </w:t>
      </w:r>
      <w:r w:rsidR="00EF0885">
        <w:rPr>
          <w:noProof/>
        </w:rPr>
        <w:t>is</w:t>
      </w:r>
      <w:r w:rsidR="3E8E5169" w:rsidRPr="00262623">
        <w:rPr>
          <w:noProof/>
        </w:rPr>
        <w:t xml:space="preserve"> completed and </w:t>
      </w:r>
      <w:r w:rsidR="3E8E5169" w:rsidRPr="739CBB7C">
        <w:rPr>
          <w:noProof/>
        </w:rPr>
        <w:t>cover</w:t>
      </w:r>
      <w:r w:rsidR="00EF0885">
        <w:rPr>
          <w:noProof/>
        </w:rPr>
        <w:t>s</w:t>
      </w:r>
      <w:r w:rsidR="3E8E5169" w:rsidRPr="739CBB7C">
        <w:rPr>
          <w:noProof/>
        </w:rPr>
        <w:t xml:space="preserve"> key fields such as</w:t>
      </w:r>
      <w:r w:rsidR="009077BB">
        <w:rPr>
          <w:noProof/>
        </w:rPr>
        <w:t>:</w:t>
      </w:r>
      <w:r w:rsidR="3E8E5169" w:rsidRPr="739CBB7C">
        <w:rPr>
          <w:noProof/>
        </w:rPr>
        <w:t xml:space="preserve"> </w:t>
      </w:r>
      <w:r w:rsidR="00016122" w:rsidRPr="739CBB7C">
        <w:rPr>
          <w:noProof/>
        </w:rPr>
        <w:t>a summary of impacts and consequences</w:t>
      </w:r>
      <w:r w:rsidR="00016122">
        <w:rPr>
          <w:noProof/>
        </w:rPr>
        <w:t>;</w:t>
      </w:r>
      <w:r w:rsidR="00016122" w:rsidRPr="739CBB7C">
        <w:rPr>
          <w:noProof/>
        </w:rPr>
        <w:t xml:space="preserve"> </w:t>
      </w:r>
      <w:r w:rsidR="00B647B0">
        <w:rPr>
          <w:noProof/>
        </w:rPr>
        <w:t>response phase activities completed</w:t>
      </w:r>
      <w:r w:rsidR="0008109B">
        <w:rPr>
          <w:noProof/>
        </w:rPr>
        <w:t xml:space="preserve"> </w:t>
      </w:r>
      <w:r w:rsidR="00016122">
        <w:rPr>
          <w:noProof/>
        </w:rPr>
        <w:t>and</w:t>
      </w:r>
      <w:r w:rsidR="00B647B0">
        <w:rPr>
          <w:noProof/>
        </w:rPr>
        <w:t xml:space="preserve"> ongoing</w:t>
      </w:r>
      <w:r w:rsidR="002D4E29">
        <w:rPr>
          <w:noProof/>
        </w:rPr>
        <w:t>;</w:t>
      </w:r>
      <w:r w:rsidR="3E8E5169" w:rsidRPr="739CBB7C" w:rsidDel="00016122">
        <w:rPr>
          <w:noProof/>
        </w:rPr>
        <w:t xml:space="preserve"> </w:t>
      </w:r>
      <w:r w:rsidR="3E8E5169" w:rsidRPr="739CBB7C">
        <w:rPr>
          <w:noProof/>
        </w:rPr>
        <w:t xml:space="preserve">identification of </w:t>
      </w:r>
      <w:r w:rsidR="00DF4974">
        <w:rPr>
          <w:noProof/>
        </w:rPr>
        <w:t xml:space="preserve">any ongoing or </w:t>
      </w:r>
      <w:r w:rsidR="3E8E5169" w:rsidRPr="739CBB7C">
        <w:rPr>
          <w:noProof/>
        </w:rPr>
        <w:t xml:space="preserve">future </w:t>
      </w:r>
      <w:r w:rsidR="00DF4974">
        <w:rPr>
          <w:noProof/>
        </w:rPr>
        <w:t xml:space="preserve">potential </w:t>
      </w:r>
      <w:r w:rsidR="3E8E5169" w:rsidRPr="739CBB7C">
        <w:rPr>
          <w:noProof/>
        </w:rPr>
        <w:t>risk</w:t>
      </w:r>
      <w:r w:rsidR="00DF4974">
        <w:rPr>
          <w:noProof/>
        </w:rPr>
        <w:t>s</w:t>
      </w:r>
      <w:r w:rsidR="002D4E29">
        <w:rPr>
          <w:noProof/>
        </w:rPr>
        <w:t>;</w:t>
      </w:r>
      <w:r w:rsidR="3E8E5169" w:rsidRPr="739CBB7C">
        <w:rPr>
          <w:noProof/>
        </w:rPr>
        <w:t xml:space="preserve"> an outline of recovery priorities</w:t>
      </w:r>
      <w:r w:rsidR="002D4E29">
        <w:rPr>
          <w:noProof/>
        </w:rPr>
        <w:t>;</w:t>
      </w:r>
      <w:r w:rsidR="3E8E5169" w:rsidRPr="739CBB7C">
        <w:rPr>
          <w:noProof/>
        </w:rPr>
        <w:t xml:space="preserve"> and how recovery </w:t>
      </w:r>
      <w:r w:rsidR="002D4E29">
        <w:rPr>
          <w:noProof/>
        </w:rPr>
        <w:t xml:space="preserve">operations </w:t>
      </w:r>
      <w:r w:rsidR="3E8E5169" w:rsidRPr="739CBB7C">
        <w:rPr>
          <w:noProof/>
        </w:rPr>
        <w:t xml:space="preserve">will be </w:t>
      </w:r>
      <w:r w:rsidR="002D4E29">
        <w:rPr>
          <w:noProof/>
        </w:rPr>
        <w:t>structured and resourced</w:t>
      </w:r>
      <w:r w:rsidR="3E8E5169" w:rsidRPr="739CBB7C">
        <w:rPr>
          <w:noProof/>
        </w:rPr>
        <w:t xml:space="preserve">.  </w:t>
      </w:r>
    </w:p>
  </w:footnote>
  <w:footnote w:id="4">
    <w:p w14:paraId="6120A5AD" w14:textId="75794F44" w:rsidR="00122219" w:rsidRDefault="00122219">
      <w:pPr>
        <w:pStyle w:val="FootnoteText"/>
      </w:pPr>
      <w:r>
        <w:rPr>
          <w:rStyle w:val="FootnoteReference"/>
        </w:rPr>
        <w:footnoteRef/>
      </w:r>
      <w:r>
        <w:t xml:space="preserve"> </w:t>
      </w:r>
      <w:r w:rsidR="00153084" w:rsidRPr="000E0427">
        <w:t>The current Respons</w:t>
      </w:r>
      <w:r w:rsidR="00262623">
        <w:t>e</w:t>
      </w:r>
      <w:r w:rsidR="00153084" w:rsidRPr="000E0427">
        <w:t xml:space="preserve"> to Recovery Transition Report Template does not provide a lot of prompts for outlining a recovery operating structure</w:t>
      </w:r>
      <w:r w:rsidR="00584A73">
        <w:t>,</w:t>
      </w:r>
      <w:r w:rsidR="00153084" w:rsidRPr="000E0427">
        <w:t xml:space="preserve"> or </w:t>
      </w:r>
      <w:r w:rsidR="00722D0A">
        <w:t>deta</w:t>
      </w:r>
      <w:r w:rsidR="006105F8">
        <w:t xml:space="preserve">iled consideration of </w:t>
      </w:r>
      <w:r w:rsidR="00C24F98">
        <w:t>recovery</w:t>
      </w:r>
      <w:r w:rsidR="00153084" w:rsidRPr="000E0427">
        <w:t xml:space="preserve"> </w:t>
      </w:r>
      <w:r w:rsidR="009407D2">
        <w:t>operation</w:t>
      </w:r>
      <w:r w:rsidR="006105F8">
        <w:t>al arrangements</w:t>
      </w:r>
      <w:r w:rsidR="000452DF">
        <w:t xml:space="preserve"> and resource needs</w:t>
      </w:r>
      <w:r w:rsidR="00153084" w:rsidRPr="000E0427">
        <w:t xml:space="preserve">.  </w:t>
      </w:r>
      <w:r w:rsidR="000452DF">
        <w:t xml:space="preserve">However, it may be necessary </w:t>
      </w:r>
      <w:r w:rsidR="00D44B26">
        <w:t>to c</w:t>
      </w:r>
      <w:r w:rsidR="00153084" w:rsidRPr="000E0427">
        <w:t>reate</w:t>
      </w:r>
      <w:r w:rsidR="00153084" w:rsidRPr="000E0427" w:rsidDel="00D44B26">
        <w:t xml:space="preserve"> </w:t>
      </w:r>
      <w:r w:rsidR="00153084" w:rsidRPr="000E0427">
        <w:t xml:space="preserve">additional headings </w:t>
      </w:r>
      <w:r w:rsidR="00D44B26">
        <w:t>that</w:t>
      </w:r>
      <w:r w:rsidR="00D44B26" w:rsidRPr="000E0427">
        <w:t xml:space="preserve"> </w:t>
      </w:r>
      <w:proofErr w:type="gramStart"/>
      <w:r w:rsidR="00153084" w:rsidRPr="000E0427">
        <w:t>give consideration to</w:t>
      </w:r>
      <w:proofErr w:type="gramEnd"/>
      <w:r w:rsidR="00153084" w:rsidRPr="000E0427">
        <w:t xml:space="preserve"> recommended </w:t>
      </w:r>
      <w:r w:rsidR="008A1BEA">
        <w:t xml:space="preserve">Recovery </w:t>
      </w:r>
      <w:r w:rsidR="00153084" w:rsidRPr="000E0427">
        <w:t xml:space="preserve">Governance </w:t>
      </w:r>
      <w:proofErr w:type="spellStart"/>
      <w:r w:rsidR="00153084" w:rsidRPr="000E0427">
        <w:t>arrangments</w:t>
      </w:r>
      <w:proofErr w:type="spellEnd"/>
      <w:r w:rsidR="00153084" w:rsidRPr="000E0427">
        <w:t xml:space="preserve">, </w:t>
      </w:r>
      <w:r w:rsidR="00A20967">
        <w:t xml:space="preserve">a </w:t>
      </w:r>
      <w:r w:rsidR="00153084" w:rsidRPr="000E0427">
        <w:t>Recovery Offi</w:t>
      </w:r>
      <w:r w:rsidR="008927D4">
        <w:t>c</w:t>
      </w:r>
      <w:r w:rsidR="00153084" w:rsidRPr="000E0427">
        <w:t>e</w:t>
      </w:r>
      <w:r w:rsidR="00A20967">
        <w:t xml:space="preserve"> </w:t>
      </w:r>
      <w:r w:rsidR="00153084" w:rsidRPr="000E0427">
        <w:t xml:space="preserve">location, staffing and resource needs etc. In a </w:t>
      </w:r>
      <w:r w:rsidR="00B478E1">
        <w:t>smaller</w:t>
      </w:r>
      <w:r w:rsidR="00153084" w:rsidRPr="000E0427">
        <w:t xml:space="preserve"> event, your recommended recovery operation could be as simple as utilising existing BAU services and governance structures within Council.  Either way, the Recovery</w:t>
      </w:r>
      <w:r w:rsidR="008A1BEA">
        <w:t xml:space="preserve"> CIMS</w:t>
      </w:r>
      <w:r w:rsidR="00153084" w:rsidRPr="000E0427">
        <w:t xml:space="preserve"> Function will most likely have to lead this </w:t>
      </w:r>
      <w:r w:rsidR="004579AF">
        <w:t>planning</w:t>
      </w:r>
      <w:r w:rsidR="00153084" w:rsidRPr="000E0427">
        <w:t>.</w:t>
      </w:r>
    </w:p>
  </w:footnote>
  <w:footnote w:id="5">
    <w:p w14:paraId="51168F48" w14:textId="625AF810" w:rsidR="00AD38B1" w:rsidRDefault="00AD38B1" w:rsidP="00AD38B1">
      <w:pPr>
        <w:pStyle w:val="FootnoteText"/>
      </w:pPr>
      <w:r>
        <w:rPr>
          <w:rStyle w:val="FootnoteReference"/>
        </w:rPr>
        <w:footnoteRef/>
      </w:r>
      <w:r>
        <w:t xml:space="preserve"> Not all CDEM Groups use Sector Groups or Sector Group Chairs. </w:t>
      </w:r>
    </w:p>
  </w:footnote>
  <w:footnote w:id="6">
    <w:p w14:paraId="6983A155" w14:textId="77777777" w:rsidR="00AD38B1" w:rsidRDefault="00AD38B1" w:rsidP="00AD38B1">
      <w:pPr>
        <w:pStyle w:val="FootnoteText"/>
      </w:pPr>
      <w:r>
        <w:rPr>
          <w:rStyle w:val="FootnoteReference"/>
        </w:rPr>
        <w:footnoteRef/>
      </w:r>
      <w:r>
        <w:t xml:space="preserve"> Recovery Preparedness and Management Guideline [DGL 24/20], NEMA</w:t>
      </w:r>
    </w:p>
  </w:footnote>
  <w:footnote w:id="7">
    <w:p w14:paraId="287E6FE2" w14:textId="2E8C5F37" w:rsidR="009521BE" w:rsidRPr="00B839D7" w:rsidRDefault="009521BE">
      <w:pPr>
        <w:pStyle w:val="FootnoteText"/>
      </w:pPr>
      <w:r w:rsidRPr="00B839D7">
        <w:rPr>
          <w:rStyle w:val="FootnoteReference"/>
        </w:rPr>
        <w:footnoteRef/>
      </w:r>
      <w:r w:rsidRPr="00B839D7">
        <w:t xml:space="preserve"> </w:t>
      </w:r>
      <w:r w:rsidRPr="00B839D7">
        <w:rPr>
          <w:noProof/>
        </w:rPr>
        <w:t>Recovery Governance plays a vital role in advocating for your affected communities and there is often a window of opportunity in the early phases of recovery when funding and resource providers are abundant and keen to help. To maximise your local area or regions access to this support</w:t>
      </w:r>
      <w:r w:rsidR="00ED7CFF">
        <w:rPr>
          <w:noProof/>
        </w:rPr>
        <w:t>,</w:t>
      </w:r>
      <w:r w:rsidRPr="00B839D7">
        <w:rPr>
          <w:noProof/>
        </w:rPr>
        <w:t xml:space="preserve"> brief Recovery Governance on your initial recovery priorities</w:t>
      </w:r>
      <w:r w:rsidR="002B1971">
        <w:rPr>
          <w:noProof/>
        </w:rPr>
        <w:t>. Consider</w:t>
      </w:r>
      <w:r w:rsidRPr="00B839D7">
        <w:rPr>
          <w:noProof/>
        </w:rPr>
        <w:t xml:space="preserve"> </w:t>
      </w:r>
      <w:r w:rsidR="002B1971">
        <w:rPr>
          <w:noProof/>
        </w:rPr>
        <w:t xml:space="preserve">also briefing them on </w:t>
      </w:r>
      <w:r w:rsidRPr="00B839D7">
        <w:rPr>
          <w:noProof/>
        </w:rPr>
        <w:t>community funding needs and ongoing Recovery Office resourcing requirements</w:t>
      </w:r>
      <w:r w:rsidR="002B1971">
        <w:rPr>
          <w:noProof/>
        </w:rPr>
        <w:t>,</w:t>
      </w:r>
      <w:r w:rsidR="002F3BDF">
        <w:rPr>
          <w:noProof/>
        </w:rPr>
        <w:t xml:space="preserve"> so they can advocate</w:t>
      </w:r>
      <w:r w:rsidR="003B5709">
        <w:rPr>
          <w:noProof/>
        </w:rPr>
        <w:t xml:space="preserve"> in a timely and</w:t>
      </w:r>
      <w:r w:rsidR="002F3BDF">
        <w:rPr>
          <w:noProof/>
        </w:rPr>
        <w:t xml:space="preserve"> effective</w:t>
      </w:r>
      <w:r w:rsidR="003B5709">
        <w:rPr>
          <w:noProof/>
        </w:rPr>
        <w:t xml:space="preserve"> manner</w:t>
      </w:r>
      <w:r w:rsidRPr="00B839D7">
        <w:rPr>
          <w:noProof/>
        </w:rPr>
        <w:t xml:space="preserve">.  </w:t>
      </w:r>
    </w:p>
  </w:footnote>
  <w:footnote w:id="8">
    <w:p w14:paraId="73840EDA" w14:textId="77777777" w:rsidR="00B839D7" w:rsidRPr="00B839D7" w:rsidRDefault="00B839D7" w:rsidP="00B839D7">
      <w:pPr>
        <w:spacing w:line="245" w:lineRule="auto"/>
        <w:rPr>
          <w:bCs/>
          <w:iCs/>
          <w:sz w:val="20"/>
          <w:szCs w:val="20"/>
        </w:rPr>
      </w:pPr>
      <w:r w:rsidRPr="00B839D7">
        <w:rPr>
          <w:rStyle w:val="FootnoteReference"/>
          <w:sz w:val="20"/>
          <w:szCs w:val="20"/>
        </w:rPr>
        <w:footnoteRef/>
      </w:r>
      <w:r w:rsidRPr="00B839D7">
        <w:rPr>
          <w:sz w:val="20"/>
          <w:szCs w:val="20"/>
        </w:rPr>
        <w:t xml:space="preserve"> </w:t>
      </w:r>
      <w:r w:rsidRPr="00B839D7">
        <w:rPr>
          <w:bCs/>
          <w:iCs/>
          <w:sz w:val="20"/>
          <w:szCs w:val="20"/>
        </w:rPr>
        <w:t>Note: a 100</w:t>
      </w:r>
      <w:r w:rsidRPr="00B839D7">
        <w:rPr>
          <w:sz w:val="20"/>
          <w:szCs w:val="20"/>
        </w:rPr>
        <w:t>-</w:t>
      </w:r>
      <w:r w:rsidRPr="00B839D7">
        <w:rPr>
          <w:bCs/>
          <w:iCs/>
          <w:sz w:val="20"/>
          <w:szCs w:val="20"/>
        </w:rPr>
        <w:t>day Recovery Action Plan is often used as an initial planning horizon at the start of Short-term Recovery Operations.</w:t>
      </w:r>
      <w:r w:rsidRPr="00B839D7">
        <w:rPr>
          <w:bCs/>
          <w:iCs/>
          <w:sz w:val="20"/>
          <w:szCs w:val="20"/>
          <w:u w:val="single"/>
        </w:rPr>
        <w:t xml:space="preserve">  </w:t>
      </w:r>
      <w:r w:rsidRPr="00B839D7">
        <w:rPr>
          <w:bCs/>
          <w:iCs/>
          <w:sz w:val="20"/>
          <w:szCs w:val="20"/>
        </w:rPr>
        <w:t xml:space="preserve"> </w:t>
      </w:r>
    </w:p>
    <w:p w14:paraId="5375AC72" w14:textId="2C3AAD05" w:rsidR="00B839D7" w:rsidRDefault="00B839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5D22" w14:textId="3E871402" w:rsidR="008873FB" w:rsidRDefault="3E8E5169" w:rsidP="3E8E5169">
    <w:pPr>
      <w:pStyle w:val="Header"/>
      <w:jc w:val="center"/>
      <w:rPr>
        <w:b/>
        <w:bCs/>
        <w:sz w:val="24"/>
        <w:szCs w:val="24"/>
        <w:lang w:val="en-GB"/>
      </w:rPr>
    </w:pPr>
    <w:r w:rsidRPr="3E8E5169">
      <w:rPr>
        <w:b/>
        <w:bCs/>
        <w:sz w:val="24"/>
        <w:szCs w:val="24"/>
        <w:lang w:val="en-GB"/>
      </w:rPr>
      <w:t>NOT GOVERNMENT POLICY</w:t>
    </w:r>
  </w:p>
  <w:p w14:paraId="7227BC44" w14:textId="225AC0A9" w:rsidR="004E2CBE" w:rsidRPr="008873FB" w:rsidRDefault="004E2CBE" w:rsidP="3E8E5169">
    <w:pPr>
      <w:pStyle w:val="Header"/>
      <w:jc w:val="center"/>
      <w:rPr>
        <w:b/>
        <w:bCs/>
        <w:sz w:val="24"/>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8026" w14:textId="69D1D291" w:rsidR="00FB09C1" w:rsidRDefault="00813706" w:rsidP="3E8E5169">
    <w:pPr>
      <w:pStyle w:val="Header"/>
      <w:rPr>
        <w:b/>
        <w:bCs/>
      </w:rPr>
    </w:pPr>
    <w:r>
      <w:tab/>
    </w:r>
    <w:r w:rsidR="3E8E5169" w:rsidRPr="3E8E5169">
      <w:rPr>
        <w:b/>
        <w:bCs/>
      </w:rPr>
      <w:t>NOT GOVERNMENT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159C9"/>
    <w:multiLevelType w:val="hybridMultilevel"/>
    <w:tmpl w:val="744854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0E5B77"/>
    <w:multiLevelType w:val="hybridMultilevel"/>
    <w:tmpl w:val="6284F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715B47"/>
    <w:multiLevelType w:val="hybridMultilevel"/>
    <w:tmpl w:val="16A65D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682283"/>
    <w:multiLevelType w:val="hybridMultilevel"/>
    <w:tmpl w:val="4D145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E4A7B35"/>
    <w:multiLevelType w:val="hybridMultilevel"/>
    <w:tmpl w:val="0960F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9515B0"/>
    <w:multiLevelType w:val="hybridMultilevel"/>
    <w:tmpl w:val="8E9CA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A8677F3"/>
    <w:multiLevelType w:val="hybridMultilevel"/>
    <w:tmpl w:val="DB24A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FD633A0"/>
    <w:multiLevelType w:val="hybridMultilevel"/>
    <w:tmpl w:val="9B545774"/>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8" w15:restartNumberingAfterBreak="0">
    <w:nsid w:val="7BC46AF7"/>
    <w:multiLevelType w:val="hybridMultilevel"/>
    <w:tmpl w:val="127A51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DCE18FF"/>
    <w:multiLevelType w:val="hybridMultilevel"/>
    <w:tmpl w:val="BF862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F622A70"/>
    <w:multiLevelType w:val="hybridMultilevel"/>
    <w:tmpl w:val="4356C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95995907">
    <w:abstractNumId w:val="9"/>
  </w:num>
  <w:num w:numId="2" w16cid:durableId="872425895">
    <w:abstractNumId w:val="4"/>
  </w:num>
  <w:num w:numId="3" w16cid:durableId="509763191">
    <w:abstractNumId w:val="5"/>
  </w:num>
  <w:num w:numId="4" w16cid:durableId="152335114">
    <w:abstractNumId w:val="0"/>
  </w:num>
  <w:num w:numId="5" w16cid:durableId="1142305755">
    <w:abstractNumId w:val="3"/>
  </w:num>
  <w:num w:numId="6" w16cid:durableId="1716126252">
    <w:abstractNumId w:val="10"/>
  </w:num>
  <w:num w:numId="7" w16cid:durableId="1811357433">
    <w:abstractNumId w:val="6"/>
  </w:num>
  <w:num w:numId="8" w16cid:durableId="1475610363">
    <w:abstractNumId w:val="8"/>
  </w:num>
  <w:num w:numId="9" w16cid:durableId="1247375668">
    <w:abstractNumId w:val="2"/>
  </w:num>
  <w:num w:numId="10" w16cid:durableId="389424741">
    <w:abstractNumId w:val="1"/>
  </w:num>
  <w:num w:numId="11" w16cid:durableId="20750829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D3"/>
    <w:rsid w:val="0000104D"/>
    <w:rsid w:val="00003750"/>
    <w:rsid w:val="00004509"/>
    <w:rsid w:val="00004A3C"/>
    <w:rsid w:val="00006572"/>
    <w:rsid w:val="00006C5C"/>
    <w:rsid w:val="000073B2"/>
    <w:rsid w:val="00007CA0"/>
    <w:rsid w:val="000105B5"/>
    <w:rsid w:val="000123C9"/>
    <w:rsid w:val="00012450"/>
    <w:rsid w:val="00013514"/>
    <w:rsid w:val="000138FA"/>
    <w:rsid w:val="00014082"/>
    <w:rsid w:val="00014708"/>
    <w:rsid w:val="00014D55"/>
    <w:rsid w:val="00014E06"/>
    <w:rsid w:val="000152B8"/>
    <w:rsid w:val="000156DA"/>
    <w:rsid w:val="00016122"/>
    <w:rsid w:val="00016202"/>
    <w:rsid w:val="000174EC"/>
    <w:rsid w:val="0001755A"/>
    <w:rsid w:val="00022105"/>
    <w:rsid w:val="00022855"/>
    <w:rsid w:val="000229DC"/>
    <w:rsid w:val="00022A17"/>
    <w:rsid w:val="00022E27"/>
    <w:rsid w:val="00022ECC"/>
    <w:rsid w:val="00022FA9"/>
    <w:rsid w:val="00024FCB"/>
    <w:rsid w:val="000254AE"/>
    <w:rsid w:val="000274F0"/>
    <w:rsid w:val="000300AC"/>
    <w:rsid w:val="00030504"/>
    <w:rsid w:val="00030AFE"/>
    <w:rsid w:val="00030BA9"/>
    <w:rsid w:val="00030E0C"/>
    <w:rsid w:val="00032A6E"/>
    <w:rsid w:val="0003326B"/>
    <w:rsid w:val="00033BDF"/>
    <w:rsid w:val="00034071"/>
    <w:rsid w:val="00034221"/>
    <w:rsid w:val="000343ED"/>
    <w:rsid w:val="00034761"/>
    <w:rsid w:val="00034B93"/>
    <w:rsid w:val="00035617"/>
    <w:rsid w:val="00035FAA"/>
    <w:rsid w:val="00035FF7"/>
    <w:rsid w:val="000365F5"/>
    <w:rsid w:val="00036E2B"/>
    <w:rsid w:val="00040D7C"/>
    <w:rsid w:val="00041078"/>
    <w:rsid w:val="000412A7"/>
    <w:rsid w:val="00041787"/>
    <w:rsid w:val="0004271E"/>
    <w:rsid w:val="00042D5A"/>
    <w:rsid w:val="00043BD5"/>
    <w:rsid w:val="000452DF"/>
    <w:rsid w:val="00045FA6"/>
    <w:rsid w:val="00046764"/>
    <w:rsid w:val="00046E23"/>
    <w:rsid w:val="0005021D"/>
    <w:rsid w:val="00051D0D"/>
    <w:rsid w:val="00052923"/>
    <w:rsid w:val="0005297D"/>
    <w:rsid w:val="00054052"/>
    <w:rsid w:val="000542DC"/>
    <w:rsid w:val="0005530C"/>
    <w:rsid w:val="00055416"/>
    <w:rsid w:val="00056819"/>
    <w:rsid w:val="00056915"/>
    <w:rsid w:val="000573D5"/>
    <w:rsid w:val="00061037"/>
    <w:rsid w:val="000626A5"/>
    <w:rsid w:val="00062DEA"/>
    <w:rsid w:val="00064B72"/>
    <w:rsid w:val="00064D39"/>
    <w:rsid w:val="0006523C"/>
    <w:rsid w:val="0006549C"/>
    <w:rsid w:val="00065BDE"/>
    <w:rsid w:val="00065EA7"/>
    <w:rsid w:val="00066F2C"/>
    <w:rsid w:val="00066FA5"/>
    <w:rsid w:val="0006759F"/>
    <w:rsid w:val="00067C52"/>
    <w:rsid w:val="00067F48"/>
    <w:rsid w:val="000702BB"/>
    <w:rsid w:val="000707CC"/>
    <w:rsid w:val="000708FD"/>
    <w:rsid w:val="00070EA9"/>
    <w:rsid w:val="00071441"/>
    <w:rsid w:val="0007153B"/>
    <w:rsid w:val="00071B83"/>
    <w:rsid w:val="00071C76"/>
    <w:rsid w:val="000724AB"/>
    <w:rsid w:val="00072C05"/>
    <w:rsid w:val="00073113"/>
    <w:rsid w:val="0007377E"/>
    <w:rsid w:val="00073A4B"/>
    <w:rsid w:val="00074D25"/>
    <w:rsid w:val="00075D2C"/>
    <w:rsid w:val="00076B67"/>
    <w:rsid w:val="00077726"/>
    <w:rsid w:val="000777E9"/>
    <w:rsid w:val="0007781F"/>
    <w:rsid w:val="000779DC"/>
    <w:rsid w:val="00077E4E"/>
    <w:rsid w:val="00080E7F"/>
    <w:rsid w:val="0008109B"/>
    <w:rsid w:val="00082670"/>
    <w:rsid w:val="00083354"/>
    <w:rsid w:val="0008428D"/>
    <w:rsid w:val="00087689"/>
    <w:rsid w:val="00087ABF"/>
    <w:rsid w:val="000903ED"/>
    <w:rsid w:val="000904A8"/>
    <w:rsid w:val="00090690"/>
    <w:rsid w:val="0009164F"/>
    <w:rsid w:val="00091CFB"/>
    <w:rsid w:val="00092EF4"/>
    <w:rsid w:val="00093B32"/>
    <w:rsid w:val="00094244"/>
    <w:rsid w:val="00095039"/>
    <w:rsid w:val="000968BC"/>
    <w:rsid w:val="00097D6C"/>
    <w:rsid w:val="000A0553"/>
    <w:rsid w:val="000A16EA"/>
    <w:rsid w:val="000A17ED"/>
    <w:rsid w:val="000A1852"/>
    <w:rsid w:val="000A2F60"/>
    <w:rsid w:val="000A31F0"/>
    <w:rsid w:val="000A3B17"/>
    <w:rsid w:val="000A3DB2"/>
    <w:rsid w:val="000A430A"/>
    <w:rsid w:val="000A4C56"/>
    <w:rsid w:val="000A5316"/>
    <w:rsid w:val="000A54E2"/>
    <w:rsid w:val="000A5C10"/>
    <w:rsid w:val="000A6167"/>
    <w:rsid w:val="000A61B1"/>
    <w:rsid w:val="000A7355"/>
    <w:rsid w:val="000A7D25"/>
    <w:rsid w:val="000A7DA3"/>
    <w:rsid w:val="000B2570"/>
    <w:rsid w:val="000B30CA"/>
    <w:rsid w:val="000B34D9"/>
    <w:rsid w:val="000B3C1D"/>
    <w:rsid w:val="000B3D30"/>
    <w:rsid w:val="000B5749"/>
    <w:rsid w:val="000B5C41"/>
    <w:rsid w:val="000B6078"/>
    <w:rsid w:val="000B69CB"/>
    <w:rsid w:val="000B7644"/>
    <w:rsid w:val="000B77BD"/>
    <w:rsid w:val="000B79E0"/>
    <w:rsid w:val="000B7C78"/>
    <w:rsid w:val="000B7D51"/>
    <w:rsid w:val="000C202B"/>
    <w:rsid w:val="000C25AA"/>
    <w:rsid w:val="000C2C9E"/>
    <w:rsid w:val="000C2DAD"/>
    <w:rsid w:val="000C33E6"/>
    <w:rsid w:val="000C351A"/>
    <w:rsid w:val="000C5360"/>
    <w:rsid w:val="000C5783"/>
    <w:rsid w:val="000C5C61"/>
    <w:rsid w:val="000C6F4F"/>
    <w:rsid w:val="000C7440"/>
    <w:rsid w:val="000D0A87"/>
    <w:rsid w:val="000D0F5A"/>
    <w:rsid w:val="000D132E"/>
    <w:rsid w:val="000D1AD7"/>
    <w:rsid w:val="000D1E74"/>
    <w:rsid w:val="000D2272"/>
    <w:rsid w:val="000D24D1"/>
    <w:rsid w:val="000D3FED"/>
    <w:rsid w:val="000D4F5F"/>
    <w:rsid w:val="000D5A94"/>
    <w:rsid w:val="000D60B4"/>
    <w:rsid w:val="000D692B"/>
    <w:rsid w:val="000D6CD9"/>
    <w:rsid w:val="000D6DD5"/>
    <w:rsid w:val="000D75FA"/>
    <w:rsid w:val="000D7C94"/>
    <w:rsid w:val="000E0360"/>
    <w:rsid w:val="000E0427"/>
    <w:rsid w:val="000E0E65"/>
    <w:rsid w:val="000E1353"/>
    <w:rsid w:val="000E162A"/>
    <w:rsid w:val="000E2100"/>
    <w:rsid w:val="000E239C"/>
    <w:rsid w:val="000E2945"/>
    <w:rsid w:val="000E3849"/>
    <w:rsid w:val="000E3AA8"/>
    <w:rsid w:val="000E402E"/>
    <w:rsid w:val="000E4A1C"/>
    <w:rsid w:val="000E4FE0"/>
    <w:rsid w:val="000E5569"/>
    <w:rsid w:val="000E5ADA"/>
    <w:rsid w:val="000E6011"/>
    <w:rsid w:val="000E6028"/>
    <w:rsid w:val="000E66C2"/>
    <w:rsid w:val="000E72B2"/>
    <w:rsid w:val="000E7B5B"/>
    <w:rsid w:val="000F1747"/>
    <w:rsid w:val="000F20C9"/>
    <w:rsid w:val="000F2281"/>
    <w:rsid w:val="000F2881"/>
    <w:rsid w:val="000F293C"/>
    <w:rsid w:val="000F2973"/>
    <w:rsid w:val="000F2B2D"/>
    <w:rsid w:val="000F2EA0"/>
    <w:rsid w:val="000F3283"/>
    <w:rsid w:val="000F33CB"/>
    <w:rsid w:val="000F33E7"/>
    <w:rsid w:val="000F3C6F"/>
    <w:rsid w:val="000F4F00"/>
    <w:rsid w:val="000F500F"/>
    <w:rsid w:val="000F586E"/>
    <w:rsid w:val="000F65E0"/>
    <w:rsid w:val="000F7E17"/>
    <w:rsid w:val="00101190"/>
    <w:rsid w:val="00101CE7"/>
    <w:rsid w:val="001042EE"/>
    <w:rsid w:val="00104E26"/>
    <w:rsid w:val="00105056"/>
    <w:rsid w:val="00105601"/>
    <w:rsid w:val="001056C2"/>
    <w:rsid w:val="00105B94"/>
    <w:rsid w:val="0010618A"/>
    <w:rsid w:val="0010696C"/>
    <w:rsid w:val="00107376"/>
    <w:rsid w:val="00107C85"/>
    <w:rsid w:val="00110392"/>
    <w:rsid w:val="00110E8C"/>
    <w:rsid w:val="001113D0"/>
    <w:rsid w:val="001115C7"/>
    <w:rsid w:val="00111C16"/>
    <w:rsid w:val="001124A0"/>
    <w:rsid w:val="00112A6E"/>
    <w:rsid w:val="00112B70"/>
    <w:rsid w:val="0011326C"/>
    <w:rsid w:val="00114C01"/>
    <w:rsid w:val="001152FA"/>
    <w:rsid w:val="0011596A"/>
    <w:rsid w:val="00115A2E"/>
    <w:rsid w:val="00116ED5"/>
    <w:rsid w:val="001173F5"/>
    <w:rsid w:val="00117451"/>
    <w:rsid w:val="00117C61"/>
    <w:rsid w:val="0012150B"/>
    <w:rsid w:val="0012156F"/>
    <w:rsid w:val="00121B9F"/>
    <w:rsid w:val="00122219"/>
    <w:rsid w:val="001223A1"/>
    <w:rsid w:val="0012275D"/>
    <w:rsid w:val="0012349F"/>
    <w:rsid w:val="001235E9"/>
    <w:rsid w:val="00123B36"/>
    <w:rsid w:val="00124CF8"/>
    <w:rsid w:val="00125198"/>
    <w:rsid w:val="00125DA7"/>
    <w:rsid w:val="001260A9"/>
    <w:rsid w:val="00126E0E"/>
    <w:rsid w:val="00127C14"/>
    <w:rsid w:val="0013035B"/>
    <w:rsid w:val="00130A88"/>
    <w:rsid w:val="00130C30"/>
    <w:rsid w:val="00130E8F"/>
    <w:rsid w:val="00131319"/>
    <w:rsid w:val="0013198C"/>
    <w:rsid w:val="00131AE7"/>
    <w:rsid w:val="001335C7"/>
    <w:rsid w:val="00133880"/>
    <w:rsid w:val="00133E46"/>
    <w:rsid w:val="00133EFF"/>
    <w:rsid w:val="00133F3F"/>
    <w:rsid w:val="0013462D"/>
    <w:rsid w:val="001350E0"/>
    <w:rsid w:val="001369D9"/>
    <w:rsid w:val="001403BD"/>
    <w:rsid w:val="00140527"/>
    <w:rsid w:val="00140911"/>
    <w:rsid w:val="001414EF"/>
    <w:rsid w:val="0014202D"/>
    <w:rsid w:val="0014240F"/>
    <w:rsid w:val="00143007"/>
    <w:rsid w:val="0014332B"/>
    <w:rsid w:val="0014437F"/>
    <w:rsid w:val="00145562"/>
    <w:rsid w:val="00145D59"/>
    <w:rsid w:val="001462FF"/>
    <w:rsid w:val="00146F68"/>
    <w:rsid w:val="00147AB2"/>
    <w:rsid w:val="00147EEA"/>
    <w:rsid w:val="0015079F"/>
    <w:rsid w:val="00150CDC"/>
    <w:rsid w:val="00151A67"/>
    <w:rsid w:val="00151AA8"/>
    <w:rsid w:val="00152334"/>
    <w:rsid w:val="001524CC"/>
    <w:rsid w:val="001529EF"/>
    <w:rsid w:val="00152D38"/>
    <w:rsid w:val="00153084"/>
    <w:rsid w:val="00153142"/>
    <w:rsid w:val="001543EA"/>
    <w:rsid w:val="00154A51"/>
    <w:rsid w:val="001555FD"/>
    <w:rsid w:val="00155648"/>
    <w:rsid w:val="00155A0B"/>
    <w:rsid w:val="00155C0B"/>
    <w:rsid w:val="0015613D"/>
    <w:rsid w:val="0015726A"/>
    <w:rsid w:val="001578F6"/>
    <w:rsid w:val="00157DC7"/>
    <w:rsid w:val="00160130"/>
    <w:rsid w:val="0016072B"/>
    <w:rsid w:val="00160813"/>
    <w:rsid w:val="00160E04"/>
    <w:rsid w:val="00161597"/>
    <w:rsid w:val="00161DEA"/>
    <w:rsid w:val="00162094"/>
    <w:rsid w:val="0016360D"/>
    <w:rsid w:val="00163A0D"/>
    <w:rsid w:val="00164F41"/>
    <w:rsid w:val="001667A4"/>
    <w:rsid w:val="001669BE"/>
    <w:rsid w:val="00167056"/>
    <w:rsid w:val="0016717D"/>
    <w:rsid w:val="001676E6"/>
    <w:rsid w:val="00170675"/>
    <w:rsid w:val="001707AF"/>
    <w:rsid w:val="00170843"/>
    <w:rsid w:val="00170A14"/>
    <w:rsid w:val="00170B56"/>
    <w:rsid w:val="00170F3F"/>
    <w:rsid w:val="0017126A"/>
    <w:rsid w:val="00171D6A"/>
    <w:rsid w:val="00171DE2"/>
    <w:rsid w:val="00172A31"/>
    <w:rsid w:val="00173783"/>
    <w:rsid w:val="00174347"/>
    <w:rsid w:val="00174B98"/>
    <w:rsid w:val="00174ED1"/>
    <w:rsid w:val="001753B9"/>
    <w:rsid w:val="00175C97"/>
    <w:rsid w:val="00175F29"/>
    <w:rsid w:val="001769F8"/>
    <w:rsid w:val="001772F4"/>
    <w:rsid w:val="0018085E"/>
    <w:rsid w:val="001812E7"/>
    <w:rsid w:val="00182C6F"/>
    <w:rsid w:val="00182CE2"/>
    <w:rsid w:val="001834B9"/>
    <w:rsid w:val="001834D8"/>
    <w:rsid w:val="00183EC4"/>
    <w:rsid w:val="001844C8"/>
    <w:rsid w:val="00184F78"/>
    <w:rsid w:val="00186815"/>
    <w:rsid w:val="00187586"/>
    <w:rsid w:val="00187DE4"/>
    <w:rsid w:val="00193269"/>
    <w:rsid w:val="00193D57"/>
    <w:rsid w:val="00194144"/>
    <w:rsid w:val="001954DD"/>
    <w:rsid w:val="00195691"/>
    <w:rsid w:val="00195FF9"/>
    <w:rsid w:val="0019635C"/>
    <w:rsid w:val="001A120E"/>
    <w:rsid w:val="001A2FA9"/>
    <w:rsid w:val="001A35F7"/>
    <w:rsid w:val="001A4A06"/>
    <w:rsid w:val="001A4C5B"/>
    <w:rsid w:val="001A4D03"/>
    <w:rsid w:val="001A536F"/>
    <w:rsid w:val="001A5431"/>
    <w:rsid w:val="001A59DA"/>
    <w:rsid w:val="001A5B9D"/>
    <w:rsid w:val="001A69FB"/>
    <w:rsid w:val="001A736A"/>
    <w:rsid w:val="001A7754"/>
    <w:rsid w:val="001A7C32"/>
    <w:rsid w:val="001B00C9"/>
    <w:rsid w:val="001B01AB"/>
    <w:rsid w:val="001B026D"/>
    <w:rsid w:val="001B06E6"/>
    <w:rsid w:val="001B07A5"/>
    <w:rsid w:val="001B07C2"/>
    <w:rsid w:val="001B1055"/>
    <w:rsid w:val="001B413F"/>
    <w:rsid w:val="001B682D"/>
    <w:rsid w:val="001B784D"/>
    <w:rsid w:val="001B7D8A"/>
    <w:rsid w:val="001C182A"/>
    <w:rsid w:val="001C186F"/>
    <w:rsid w:val="001C1CA8"/>
    <w:rsid w:val="001C2723"/>
    <w:rsid w:val="001C27ED"/>
    <w:rsid w:val="001C2C73"/>
    <w:rsid w:val="001C2E70"/>
    <w:rsid w:val="001C3500"/>
    <w:rsid w:val="001C39CE"/>
    <w:rsid w:val="001C4CF2"/>
    <w:rsid w:val="001C50CE"/>
    <w:rsid w:val="001C5260"/>
    <w:rsid w:val="001C5557"/>
    <w:rsid w:val="001C5770"/>
    <w:rsid w:val="001C58CA"/>
    <w:rsid w:val="001C592C"/>
    <w:rsid w:val="001C611B"/>
    <w:rsid w:val="001C680A"/>
    <w:rsid w:val="001C7970"/>
    <w:rsid w:val="001D0446"/>
    <w:rsid w:val="001D1480"/>
    <w:rsid w:val="001D2538"/>
    <w:rsid w:val="001D2A7A"/>
    <w:rsid w:val="001D2F4D"/>
    <w:rsid w:val="001D35E2"/>
    <w:rsid w:val="001D4520"/>
    <w:rsid w:val="001D4B7F"/>
    <w:rsid w:val="001D6F94"/>
    <w:rsid w:val="001D70BF"/>
    <w:rsid w:val="001D71C0"/>
    <w:rsid w:val="001D7D46"/>
    <w:rsid w:val="001E0CCB"/>
    <w:rsid w:val="001E12C2"/>
    <w:rsid w:val="001E1B19"/>
    <w:rsid w:val="001E3185"/>
    <w:rsid w:val="001E3630"/>
    <w:rsid w:val="001E3C1B"/>
    <w:rsid w:val="001E51BA"/>
    <w:rsid w:val="001E647C"/>
    <w:rsid w:val="001E64D1"/>
    <w:rsid w:val="001E6ED8"/>
    <w:rsid w:val="001F042F"/>
    <w:rsid w:val="001F0AA4"/>
    <w:rsid w:val="001F10FC"/>
    <w:rsid w:val="001F1CCF"/>
    <w:rsid w:val="001F23E8"/>
    <w:rsid w:val="001F488D"/>
    <w:rsid w:val="001F4B18"/>
    <w:rsid w:val="001F50B6"/>
    <w:rsid w:val="001F5732"/>
    <w:rsid w:val="001F6DB5"/>
    <w:rsid w:val="00200130"/>
    <w:rsid w:val="0020190B"/>
    <w:rsid w:val="00201989"/>
    <w:rsid w:val="00201A43"/>
    <w:rsid w:val="00201F24"/>
    <w:rsid w:val="00203B74"/>
    <w:rsid w:val="002067ED"/>
    <w:rsid w:val="0020746C"/>
    <w:rsid w:val="00207B79"/>
    <w:rsid w:val="00210765"/>
    <w:rsid w:val="002167AB"/>
    <w:rsid w:val="002171E2"/>
    <w:rsid w:val="00217803"/>
    <w:rsid w:val="00217B8B"/>
    <w:rsid w:val="00217C10"/>
    <w:rsid w:val="002217B6"/>
    <w:rsid w:val="00221C34"/>
    <w:rsid w:val="00222347"/>
    <w:rsid w:val="00222F37"/>
    <w:rsid w:val="002241D7"/>
    <w:rsid w:val="002242D3"/>
    <w:rsid w:val="002245B8"/>
    <w:rsid w:val="002257F2"/>
    <w:rsid w:val="00225D58"/>
    <w:rsid w:val="00226C2D"/>
    <w:rsid w:val="00226DF5"/>
    <w:rsid w:val="00227235"/>
    <w:rsid w:val="0022756C"/>
    <w:rsid w:val="00227DAC"/>
    <w:rsid w:val="00227F2C"/>
    <w:rsid w:val="00230294"/>
    <w:rsid w:val="002309D7"/>
    <w:rsid w:val="002312A3"/>
    <w:rsid w:val="00231E9F"/>
    <w:rsid w:val="0023220C"/>
    <w:rsid w:val="0023251D"/>
    <w:rsid w:val="002325F0"/>
    <w:rsid w:val="00232924"/>
    <w:rsid w:val="00233ACB"/>
    <w:rsid w:val="00233F0E"/>
    <w:rsid w:val="00234822"/>
    <w:rsid w:val="00234E28"/>
    <w:rsid w:val="00234E95"/>
    <w:rsid w:val="0023669E"/>
    <w:rsid w:val="002376AF"/>
    <w:rsid w:val="00241B6B"/>
    <w:rsid w:val="00242937"/>
    <w:rsid w:val="00243806"/>
    <w:rsid w:val="0024380F"/>
    <w:rsid w:val="00243877"/>
    <w:rsid w:val="00243CD7"/>
    <w:rsid w:val="00243CF2"/>
    <w:rsid w:val="00243D11"/>
    <w:rsid w:val="00243F2B"/>
    <w:rsid w:val="00244A49"/>
    <w:rsid w:val="00245181"/>
    <w:rsid w:val="0024565A"/>
    <w:rsid w:val="002465A7"/>
    <w:rsid w:val="00246F63"/>
    <w:rsid w:val="0024702A"/>
    <w:rsid w:val="00247883"/>
    <w:rsid w:val="00247CD5"/>
    <w:rsid w:val="00250DB2"/>
    <w:rsid w:val="002510C2"/>
    <w:rsid w:val="0025151A"/>
    <w:rsid w:val="00251B36"/>
    <w:rsid w:val="00251BF7"/>
    <w:rsid w:val="00251E0B"/>
    <w:rsid w:val="00251F5E"/>
    <w:rsid w:val="00252468"/>
    <w:rsid w:val="00252F12"/>
    <w:rsid w:val="00252F7B"/>
    <w:rsid w:val="00253C7A"/>
    <w:rsid w:val="00254D4A"/>
    <w:rsid w:val="00256BD9"/>
    <w:rsid w:val="002573B5"/>
    <w:rsid w:val="00260139"/>
    <w:rsid w:val="002602FF"/>
    <w:rsid w:val="002615BC"/>
    <w:rsid w:val="00261D85"/>
    <w:rsid w:val="0026260D"/>
    <w:rsid w:val="00262623"/>
    <w:rsid w:val="002626DE"/>
    <w:rsid w:val="0026295B"/>
    <w:rsid w:val="00262BCF"/>
    <w:rsid w:val="00263083"/>
    <w:rsid w:val="0026477C"/>
    <w:rsid w:val="00264999"/>
    <w:rsid w:val="00264BF8"/>
    <w:rsid w:val="00264C5B"/>
    <w:rsid w:val="00265BCA"/>
    <w:rsid w:val="00265F24"/>
    <w:rsid w:val="00266013"/>
    <w:rsid w:val="0026643A"/>
    <w:rsid w:val="0026695E"/>
    <w:rsid w:val="00266C06"/>
    <w:rsid w:val="00267C7D"/>
    <w:rsid w:val="00267CBE"/>
    <w:rsid w:val="00267ED3"/>
    <w:rsid w:val="00267FDC"/>
    <w:rsid w:val="00270499"/>
    <w:rsid w:val="00270FF4"/>
    <w:rsid w:val="0027206C"/>
    <w:rsid w:val="00272285"/>
    <w:rsid w:val="002722EE"/>
    <w:rsid w:val="00272C00"/>
    <w:rsid w:val="00272DED"/>
    <w:rsid w:val="0027307A"/>
    <w:rsid w:val="002730ED"/>
    <w:rsid w:val="00273586"/>
    <w:rsid w:val="00274D61"/>
    <w:rsid w:val="0027552C"/>
    <w:rsid w:val="00277522"/>
    <w:rsid w:val="00277D7C"/>
    <w:rsid w:val="00277E07"/>
    <w:rsid w:val="002806F4"/>
    <w:rsid w:val="0028148C"/>
    <w:rsid w:val="002816A9"/>
    <w:rsid w:val="0028176C"/>
    <w:rsid w:val="00281F57"/>
    <w:rsid w:val="0028211E"/>
    <w:rsid w:val="00282265"/>
    <w:rsid w:val="00282BF4"/>
    <w:rsid w:val="00282C9B"/>
    <w:rsid w:val="00283938"/>
    <w:rsid w:val="0028397B"/>
    <w:rsid w:val="002843F5"/>
    <w:rsid w:val="002845B9"/>
    <w:rsid w:val="00286834"/>
    <w:rsid w:val="0028692F"/>
    <w:rsid w:val="002906C4"/>
    <w:rsid w:val="00290A0A"/>
    <w:rsid w:val="0029132E"/>
    <w:rsid w:val="002914EA"/>
    <w:rsid w:val="002915E2"/>
    <w:rsid w:val="002919E4"/>
    <w:rsid w:val="0029230B"/>
    <w:rsid w:val="002938ED"/>
    <w:rsid w:val="0029713C"/>
    <w:rsid w:val="00297AC0"/>
    <w:rsid w:val="00297B62"/>
    <w:rsid w:val="00297F21"/>
    <w:rsid w:val="002A0245"/>
    <w:rsid w:val="002A02E1"/>
    <w:rsid w:val="002A1378"/>
    <w:rsid w:val="002A1F72"/>
    <w:rsid w:val="002A1FA9"/>
    <w:rsid w:val="002A31E5"/>
    <w:rsid w:val="002A3388"/>
    <w:rsid w:val="002A3837"/>
    <w:rsid w:val="002A3952"/>
    <w:rsid w:val="002A39A5"/>
    <w:rsid w:val="002A4145"/>
    <w:rsid w:val="002A5216"/>
    <w:rsid w:val="002A5552"/>
    <w:rsid w:val="002A67C3"/>
    <w:rsid w:val="002A7BCE"/>
    <w:rsid w:val="002B0A49"/>
    <w:rsid w:val="002B1971"/>
    <w:rsid w:val="002B24DF"/>
    <w:rsid w:val="002B2F9D"/>
    <w:rsid w:val="002B3119"/>
    <w:rsid w:val="002B3339"/>
    <w:rsid w:val="002B3802"/>
    <w:rsid w:val="002B3929"/>
    <w:rsid w:val="002B3B55"/>
    <w:rsid w:val="002B4028"/>
    <w:rsid w:val="002B44C8"/>
    <w:rsid w:val="002B4535"/>
    <w:rsid w:val="002B4D28"/>
    <w:rsid w:val="002B52CF"/>
    <w:rsid w:val="002B5BCC"/>
    <w:rsid w:val="002B5D9D"/>
    <w:rsid w:val="002B5E35"/>
    <w:rsid w:val="002B6171"/>
    <w:rsid w:val="002B66C2"/>
    <w:rsid w:val="002B7765"/>
    <w:rsid w:val="002B7A25"/>
    <w:rsid w:val="002C036E"/>
    <w:rsid w:val="002C0D2E"/>
    <w:rsid w:val="002C11F4"/>
    <w:rsid w:val="002C1578"/>
    <w:rsid w:val="002C2AE7"/>
    <w:rsid w:val="002C3D56"/>
    <w:rsid w:val="002C433A"/>
    <w:rsid w:val="002C46D7"/>
    <w:rsid w:val="002C53F1"/>
    <w:rsid w:val="002C65BE"/>
    <w:rsid w:val="002C6E42"/>
    <w:rsid w:val="002C7880"/>
    <w:rsid w:val="002D251B"/>
    <w:rsid w:val="002D2A9A"/>
    <w:rsid w:val="002D2E14"/>
    <w:rsid w:val="002D2F2E"/>
    <w:rsid w:val="002D30C6"/>
    <w:rsid w:val="002D3DD5"/>
    <w:rsid w:val="002D4617"/>
    <w:rsid w:val="002D4E29"/>
    <w:rsid w:val="002D5077"/>
    <w:rsid w:val="002D54F1"/>
    <w:rsid w:val="002D55A9"/>
    <w:rsid w:val="002D728B"/>
    <w:rsid w:val="002D757B"/>
    <w:rsid w:val="002D76AE"/>
    <w:rsid w:val="002D7A75"/>
    <w:rsid w:val="002E037F"/>
    <w:rsid w:val="002E066B"/>
    <w:rsid w:val="002E1225"/>
    <w:rsid w:val="002E1AC4"/>
    <w:rsid w:val="002E26C0"/>
    <w:rsid w:val="002E2ACA"/>
    <w:rsid w:val="002E3430"/>
    <w:rsid w:val="002E396A"/>
    <w:rsid w:val="002E39EE"/>
    <w:rsid w:val="002E45C8"/>
    <w:rsid w:val="002E4E87"/>
    <w:rsid w:val="002E5F74"/>
    <w:rsid w:val="002E64DB"/>
    <w:rsid w:val="002E73D6"/>
    <w:rsid w:val="002F06A9"/>
    <w:rsid w:val="002F07AF"/>
    <w:rsid w:val="002F0AC2"/>
    <w:rsid w:val="002F1C4C"/>
    <w:rsid w:val="002F3046"/>
    <w:rsid w:val="002F35AA"/>
    <w:rsid w:val="002F3BDF"/>
    <w:rsid w:val="002F4342"/>
    <w:rsid w:val="002F4C6B"/>
    <w:rsid w:val="002F4E8E"/>
    <w:rsid w:val="002F554F"/>
    <w:rsid w:val="002F56C3"/>
    <w:rsid w:val="002F57E9"/>
    <w:rsid w:val="002F6303"/>
    <w:rsid w:val="002F6DEF"/>
    <w:rsid w:val="002F7166"/>
    <w:rsid w:val="002F744C"/>
    <w:rsid w:val="002F7456"/>
    <w:rsid w:val="002F77CA"/>
    <w:rsid w:val="002F7813"/>
    <w:rsid w:val="00300CB8"/>
    <w:rsid w:val="00301935"/>
    <w:rsid w:val="00301C3A"/>
    <w:rsid w:val="00301C4A"/>
    <w:rsid w:val="00302381"/>
    <w:rsid w:val="003023C4"/>
    <w:rsid w:val="00302F2A"/>
    <w:rsid w:val="003034B7"/>
    <w:rsid w:val="0030629A"/>
    <w:rsid w:val="00306864"/>
    <w:rsid w:val="003106B8"/>
    <w:rsid w:val="00311161"/>
    <w:rsid w:val="003114A5"/>
    <w:rsid w:val="003132DD"/>
    <w:rsid w:val="00313DA0"/>
    <w:rsid w:val="00313F7B"/>
    <w:rsid w:val="00314463"/>
    <w:rsid w:val="003151A3"/>
    <w:rsid w:val="00315809"/>
    <w:rsid w:val="003164B8"/>
    <w:rsid w:val="00317362"/>
    <w:rsid w:val="003176B4"/>
    <w:rsid w:val="00317A75"/>
    <w:rsid w:val="00317C0A"/>
    <w:rsid w:val="00317FD6"/>
    <w:rsid w:val="00320A44"/>
    <w:rsid w:val="00320ACB"/>
    <w:rsid w:val="00321610"/>
    <w:rsid w:val="00321957"/>
    <w:rsid w:val="00323CC5"/>
    <w:rsid w:val="003248D6"/>
    <w:rsid w:val="00324FDC"/>
    <w:rsid w:val="0032595E"/>
    <w:rsid w:val="00325AEB"/>
    <w:rsid w:val="00325C43"/>
    <w:rsid w:val="00325C98"/>
    <w:rsid w:val="003262AC"/>
    <w:rsid w:val="00326867"/>
    <w:rsid w:val="00327A39"/>
    <w:rsid w:val="00327F2D"/>
    <w:rsid w:val="003308E5"/>
    <w:rsid w:val="00330AB5"/>
    <w:rsid w:val="00331020"/>
    <w:rsid w:val="0033103A"/>
    <w:rsid w:val="00332446"/>
    <w:rsid w:val="003328C3"/>
    <w:rsid w:val="00332C83"/>
    <w:rsid w:val="0033305C"/>
    <w:rsid w:val="00334754"/>
    <w:rsid w:val="00334BCE"/>
    <w:rsid w:val="00336092"/>
    <w:rsid w:val="0033632F"/>
    <w:rsid w:val="00336330"/>
    <w:rsid w:val="003367D6"/>
    <w:rsid w:val="00336D7C"/>
    <w:rsid w:val="00337383"/>
    <w:rsid w:val="00337B76"/>
    <w:rsid w:val="00340C58"/>
    <w:rsid w:val="0034168B"/>
    <w:rsid w:val="00345665"/>
    <w:rsid w:val="00345E32"/>
    <w:rsid w:val="003473BC"/>
    <w:rsid w:val="003477D8"/>
    <w:rsid w:val="003478C8"/>
    <w:rsid w:val="00347DCA"/>
    <w:rsid w:val="003506B9"/>
    <w:rsid w:val="00350724"/>
    <w:rsid w:val="00350A36"/>
    <w:rsid w:val="003517C4"/>
    <w:rsid w:val="00351AE9"/>
    <w:rsid w:val="0035216F"/>
    <w:rsid w:val="003538EA"/>
    <w:rsid w:val="003546D8"/>
    <w:rsid w:val="00355677"/>
    <w:rsid w:val="00355C86"/>
    <w:rsid w:val="00357793"/>
    <w:rsid w:val="00357DDA"/>
    <w:rsid w:val="0036020D"/>
    <w:rsid w:val="00360683"/>
    <w:rsid w:val="00361FC5"/>
    <w:rsid w:val="003620CE"/>
    <w:rsid w:val="003622A9"/>
    <w:rsid w:val="0036254E"/>
    <w:rsid w:val="003630CC"/>
    <w:rsid w:val="003631EE"/>
    <w:rsid w:val="00364AAF"/>
    <w:rsid w:val="00364F6F"/>
    <w:rsid w:val="00365162"/>
    <w:rsid w:val="00366C41"/>
    <w:rsid w:val="00366EC3"/>
    <w:rsid w:val="0036736F"/>
    <w:rsid w:val="003673D0"/>
    <w:rsid w:val="003676D7"/>
    <w:rsid w:val="00367B46"/>
    <w:rsid w:val="00367BC0"/>
    <w:rsid w:val="003703F3"/>
    <w:rsid w:val="00370BD0"/>
    <w:rsid w:val="00370E5B"/>
    <w:rsid w:val="00370E78"/>
    <w:rsid w:val="0037102E"/>
    <w:rsid w:val="0037161F"/>
    <w:rsid w:val="003718F1"/>
    <w:rsid w:val="0037192F"/>
    <w:rsid w:val="00371AF5"/>
    <w:rsid w:val="003725EE"/>
    <w:rsid w:val="00372835"/>
    <w:rsid w:val="00373D21"/>
    <w:rsid w:val="00374AA9"/>
    <w:rsid w:val="00374E8E"/>
    <w:rsid w:val="00375603"/>
    <w:rsid w:val="00377768"/>
    <w:rsid w:val="00381A03"/>
    <w:rsid w:val="00381B32"/>
    <w:rsid w:val="00381EC8"/>
    <w:rsid w:val="003831DF"/>
    <w:rsid w:val="00384334"/>
    <w:rsid w:val="003843D4"/>
    <w:rsid w:val="00385615"/>
    <w:rsid w:val="00385748"/>
    <w:rsid w:val="0038575A"/>
    <w:rsid w:val="0038580B"/>
    <w:rsid w:val="00385ACC"/>
    <w:rsid w:val="00385B13"/>
    <w:rsid w:val="00385DD1"/>
    <w:rsid w:val="003862FC"/>
    <w:rsid w:val="00386A33"/>
    <w:rsid w:val="00387451"/>
    <w:rsid w:val="00387B45"/>
    <w:rsid w:val="00387E36"/>
    <w:rsid w:val="00387EC4"/>
    <w:rsid w:val="0039100C"/>
    <w:rsid w:val="0039114A"/>
    <w:rsid w:val="0039132B"/>
    <w:rsid w:val="003917D6"/>
    <w:rsid w:val="00391B5D"/>
    <w:rsid w:val="003925EE"/>
    <w:rsid w:val="003928E9"/>
    <w:rsid w:val="0039295A"/>
    <w:rsid w:val="00392B22"/>
    <w:rsid w:val="003935F2"/>
    <w:rsid w:val="003952E2"/>
    <w:rsid w:val="00395593"/>
    <w:rsid w:val="00396474"/>
    <w:rsid w:val="00397164"/>
    <w:rsid w:val="00397937"/>
    <w:rsid w:val="00397E52"/>
    <w:rsid w:val="003A0031"/>
    <w:rsid w:val="003A00CD"/>
    <w:rsid w:val="003A091A"/>
    <w:rsid w:val="003A0934"/>
    <w:rsid w:val="003A0A9A"/>
    <w:rsid w:val="003A1247"/>
    <w:rsid w:val="003A174A"/>
    <w:rsid w:val="003A1D4D"/>
    <w:rsid w:val="003A2550"/>
    <w:rsid w:val="003A2BE3"/>
    <w:rsid w:val="003A2CFB"/>
    <w:rsid w:val="003A4086"/>
    <w:rsid w:val="003A44AE"/>
    <w:rsid w:val="003A452C"/>
    <w:rsid w:val="003A4639"/>
    <w:rsid w:val="003A4B91"/>
    <w:rsid w:val="003A57EB"/>
    <w:rsid w:val="003A58B7"/>
    <w:rsid w:val="003A6ADF"/>
    <w:rsid w:val="003A75AA"/>
    <w:rsid w:val="003A7DD9"/>
    <w:rsid w:val="003B08E3"/>
    <w:rsid w:val="003B16CB"/>
    <w:rsid w:val="003B177D"/>
    <w:rsid w:val="003B217B"/>
    <w:rsid w:val="003B27E3"/>
    <w:rsid w:val="003B2CEA"/>
    <w:rsid w:val="003B4A6E"/>
    <w:rsid w:val="003B4C97"/>
    <w:rsid w:val="003B5709"/>
    <w:rsid w:val="003B6DD2"/>
    <w:rsid w:val="003B7B17"/>
    <w:rsid w:val="003B7C23"/>
    <w:rsid w:val="003C0B31"/>
    <w:rsid w:val="003C2034"/>
    <w:rsid w:val="003C24B7"/>
    <w:rsid w:val="003C2CFD"/>
    <w:rsid w:val="003C3040"/>
    <w:rsid w:val="003C33A3"/>
    <w:rsid w:val="003C39FD"/>
    <w:rsid w:val="003C40A4"/>
    <w:rsid w:val="003C4474"/>
    <w:rsid w:val="003C44FA"/>
    <w:rsid w:val="003C5530"/>
    <w:rsid w:val="003C61E3"/>
    <w:rsid w:val="003C62E2"/>
    <w:rsid w:val="003C644D"/>
    <w:rsid w:val="003C74D7"/>
    <w:rsid w:val="003D05D9"/>
    <w:rsid w:val="003D07D6"/>
    <w:rsid w:val="003D0C1C"/>
    <w:rsid w:val="003D11ED"/>
    <w:rsid w:val="003D1FD3"/>
    <w:rsid w:val="003D1FDF"/>
    <w:rsid w:val="003D29A1"/>
    <w:rsid w:val="003D2B3A"/>
    <w:rsid w:val="003D2CC1"/>
    <w:rsid w:val="003D3E1C"/>
    <w:rsid w:val="003D4139"/>
    <w:rsid w:val="003D492C"/>
    <w:rsid w:val="003D4EC3"/>
    <w:rsid w:val="003D53BB"/>
    <w:rsid w:val="003D585E"/>
    <w:rsid w:val="003D5946"/>
    <w:rsid w:val="003D5D84"/>
    <w:rsid w:val="003D62F9"/>
    <w:rsid w:val="003D66A8"/>
    <w:rsid w:val="003D709B"/>
    <w:rsid w:val="003D751E"/>
    <w:rsid w:val="003D77CA"/>
    <w:rsid w:val="003E057E"/>
    <w:rsid w:val="003E08E8"/>
    <w:rsid w:val="003E0BCB"/>
    <w:rsid w:val="003E1430"/>
    <w:rsid w:val="003E144E"/>
    <w:rsid w:val="003E1EF8"/>
    <w:rsid w:val="003E287F"/>
    <w:rsid w:val="003E2D3D"/>
    <w:rsid w:val="003E2F3B"/>
    <w:rsid w:val="003E4D6C"/>
    <w:rsid w:val="003E5014"/>
    <w:rsid w:val="003E56E9"/>
    <w:rsid w:val="003E6B6C"/>
    <w:rsid w:val="003E6C11"/>
    <w:rsid w:val="003E6E02"/>
    <w:rsid w:val="003E70F1"/>
    <w:rsid w:val="003E7982"/>
    <w:rsid w:val="003E7BFD"/>
    <w:rsid w:val="003F012B"/>
    <w:rsid w:val="003F08F0"/>
    <w:rsid w:val="003F178F"/>
    <w:rsid w:val="003F1962"/>
    <w:rsid w:val="003F3051"/>
    <w:rsid w:val="003F34D0"/>
    <w:rsid w:val="003F5E2D"/>
    <w:rsid w:val="003F65FE"/>
    <w:rsid w:val="003F73DE"/>
    <w:rsid w:val="003F74A4"/>
    <w:rsid w:val="0040005A"/>
    <w:rsid w:val="0040049D"/>
    <w:rsid w:val="00400682"/>
    <w:rsid w:val="0040285A"/>
    <w:rsid w:val="00403AC9"/>
    <w:rsid w:val="00404104"/>
    <w:rsid w:val="004041FF"/>
    <w:rsid w:val="00404F76"/>
    <w:rsid w:val="00405421"/>
    <w:rsid w:val="00405C09"/>
    <w:rsid w:val="0040652E"/>
    <w:rsid w:val="00406F4B"/>
    <w:rsid w:val="0041014C"/>
    <w:rsid w:val="004111FA"/>
    <w:rsid w:val="00411924"/>
    <w:rsid w:val="00411C80"/>
    <w:rsid w:val="00413A50"/>
    <w:rsid w:val="00414A2B"/>
    <w:rsid w:val="00415061"/>
    <w:rsid w:val="004153E2"/>
    <w:rsid w:val="00416975"/>
    <w:rsid w:val="00416D99"/>
    <w:rsid w:val="00416FBB"/>
    <w:rsid w:val="00417770"/>
    <w:rsid w:val="00417814"/>
    <w:rsid w:val="00421589"/>
    <w:rsid w:val="00421C0F"/>
    <w:rsid w:val="004224FA"/>
    <w:rsid w:val="004247B0"/>
    <w:rsid w:val="00424FB0"/>
    <w:rsid w:val="00425F55"/>
    <w:rsid w:val="004262B0"/>
    <w:rsid w:val="00426812"/>
    <w:rsid w:val="004269D2"/>
    <w:rsid w:val="0042769A"/>
    <w:rsid w:val="00427A7C"/>
    <w:rsid w:val="00430252"/>
    <w:rsid w:val="00430B69"/>
    <w:rsid w:val="0043139A"/>
    <w:rsid w:val="00431AEA"/>
    <w:rsid w:val="004320CA"/>
    <w:rsid w:val="00432230"/>
    <w:rsid w:val="004328C6"/>
    <w:rsid w:val="004329ED"/>
    <w:rsid w:val="004343DE"/>
    <w:rsid w:val="00436D56"/>
    <w:rsid w:val="004408DF"/>
    <w:rsid w:val="00440AB1"/>
    <w:rsid w:val="00442336"/>
    <w:rsid w:val="00442903"/>
    <w:rsid w:val="0044299B"/>
    <w:rsid w:val="0044380F"/>
    <w:rsid w:val="004447B4"/>
    <w:rsid w:val="0044484E"/>
    <w:rsid w:val="00444B2C"/>
    <w:rsid w:val="00444C1D"/>
    <w:rsid w:val="004466D2"/>
    <w:rsid w:val="00446D19"/>
    <w:rsid w:val="004478B0"/>
    <w:rsid w:val="00447E8D"/>
    <w:rsid w:val="00447ED5"/>
    <w:rsid w:val="004509E9"/>
    <w:rsid w:val="0045145F"/>
    <w:rsid w:val="004524EF"/>
    <w:rsid w:val="004531D5"/>
    <w:rsid w:val="00453669"/>
    <w:rsid w:val="004539B5"/>
    <w:rsid w:val="00454874"/>
    <w:rsid w:val="00454881"/>
    <w:rsid w:val="00454FBD"/>
    <w:rsid w:val="00455A15"/>
    <w:rsid w:val="00455A4F"/>
    <w:rsid w:val="00455CED"/>
    <w:rsid w:val="00456315"/>
    <w:rsid w:val="00457927"/>
    <w:rsid w:val="004579A6"/>
    <w:rsid w:val="004579AF"/>
    <w:rsid w:val="00457C76"/>
    <w:rsid w:val="0046022D"/>
    <w:rsid w:val="0046164D"/>
    <w:rsid w:val="004618F6"/>
    <w:rsid w:val="00461A4B"/>
    <w:rsid w:val="0046282A"/>
    <w:rsid w:val="004635CE"/>
    <w:rsid w:val="00463F9B"/>
    <w:rsid w:val="004647AA"/>
    <w:rsid w:val="00465612"/>
    <w:rsid w:val="0047005D"/>
    <w:rsid w:val="00470E42"/>
    <w:rsid w:val="00472A30"/>
    <w:rsid w:val="00472C5B"/>
    <w:rsid w:val="00473BEA"/>
    <w:rsid w:val="00474DE3"/>
    <w:rsid w:val="00475ED7"/>
    <w:rsid w:val="00475FA8"/>
    <w:rsid w:val="004770CE"/>
    <w:rsid w:val="004770D0"/>
    <w:rsid w:val="00477E63"/>
    <w:rsid w:val="00481311"/>
    <w:rsid w:val="00481B30"/>
    <w:rsid w:val="00481DDA"/>
    <w:rsid w:val="00482481"/>
    <w:rsid w:val="00483C21"/>
    <w:rsid w:val="004843B4"/>
    <w:rsid w:val="0048457C"/>
    <w:rsid w:val="00484717"/>
    <w:rsid w:val="00484758"/>
    <w:rsid w:val="00485A54"/>
    <w:rsid w:val="00485DDB"/>
    <w:rsid w:val="004861D9"/>
    <w:rsid w:val="00487772"/>
    <w:rsid w:val="004878C2"/>
    <w:rsid w:val="00490027"/>
    <w:rsid w:val="00490302"/>
    <w:rsid w:val="0049285D"/>
    <w:rsid w:val="00492B70"/>
    <w:rsid w:val="00493874"/>
    <w:rsid w:val="00493DDF"/>
    <w:rsid w:val="00494383"/>
    <w:rsid w:val="004954A3"/>
    <w:rsid w:val="00495706"/>
    <w:rsid w:val="00495730"/>
    <w:rsid w:val="00495B54"/>
    <w:rsid w:val="0049616F"/>
    <w:rsid w:val="00496B0C"/>
    <w:rsid w:val="00496F1C"/>
    <w:rsid w:val="004970C9"/>
    <w:rsid w:val="004975C2"/>
    <w:rsid w:val="00497F46"/>
    <w:rsid w:val="004A0807"/>
    <w:rsid w:val="004A1722"/>
    <w:rsid w:val="004A27DF"/>
    <w:rsid w:val="004A4808"/>
    <w:rsid w:val="004A4B77"/>
    <w:rsid w:val="004A533C"/>
    <w:rsid w:val="004A61A0"/>
    <w:rsid w:val="004A6BF0"/>
    <w:rsid w:val="004B049B"/>
    <w:rsid w:val="004B06F1"/>
    <w:rsid w:val="004B0C8F"/>
    <w:rsid w:val="004B16BB"/>
    <w:rsid w:val="004B22CA"/>
    <w:rsid w:val="004B2438"/>
    <w:rsid w:val="004B2472"/>
    <w:rsid w:val="004B4366"/>
    <w:rsid w:val="004B48E6"/>
    <w:rsid w:val="004B5A14"/>
    <w:rsid w:val="004B62A6"/>
    <w:rsid w:val="004B690D"/>
    <w:rsid w:val="004B6C25"/>
    <w:rsid w:val="004B6CF3"/>
    <w:rsid w:val="004B7838"/>
    <w:rsid w:val="004B78DB"/>
    <w:rsid w:val="004B79B9"/>
    <w:rsid w:val="004C0549"/>
    <w:rsid w:val="004C068B"/>
    <w:rsid w:val="004C0AC5"/>
    <w:rsid w:val="004C1170"/>
    <w:rsid w:val="004C16AF"/>
    <w:rsid w:val="004C1C27"/>
    <w:rsid w:val="004C1F83"/>
    <w:rsid w:val="004C259A"/>
    <w:rsid w:val="004C35B0"/>
    <w:rsid w:val="004C3F25"/>
    <w:rsid w:val="004C419D"/>
    <w:rsid w:val="004C434B"/>
    <w:rsid w:val="004C47AD"/>
    <w:rsid w:val="004C659E"/>
    <w:rsid w:val="004C71C8"/>
    <w:rsid w:val="004C72B0"/>
    <w:rsid w:val="004C749E"/>
    <w:rsid w:val="004C7962"/>
    <w:rsid w:val="004C7FEB"/>
    <w:rsid w:val="004D0189"/>
    <w:rsid w:val="004D113A"/>
    <w:rsid w:val="004D293C"/>
    <w:rsid w:val="004D3407"/>
    <w:rsid w:val="004D3D62"/>
    <w:rsid w:val="004D5685"/>
    <w:rsid w:val="004D598E"/>
    <w:rsid w:val="004D5A4C"/>
    <w:rsid w:val="004D5B1B"/>
    <w:rsid w:val="004D6F55"/>
    <w:rsid w:val="004D71DE"/>
    <w:rsid w:val="004D7BE6"/>
    <w:rsid w:val="004E09A7"/>
    <w:rsid w:val="004E0AEE"/>
    <w:rsid w:val="004E0CDB"/>
    <w:rsid w:val="004E1A8A"/>
    <w:rsid w:val="004E2CBE"/>
    <w:rsid w:val="004E3485"/>
    <w:rsid w:val="004E4996"/>
    <w:rsid w:val="004E4ED9"/>
    <w:rsid w:val="004E57EF"/>
    <w:rsid w:val="004E659B"/>
    <w:rsid w:val="004E6A6F"/>
    <w:rsid w:val="004E78A2"/>
    <w:rsid w:val="004F1D09"/>
    <w:rsid w:val="004F2480"/>
    <w:rsid w:val="004F285C"/>
    <w:rsid w:val="004F34DE"/>
    <w:rsid w:val="004F359C"/>
    <w:rsid w:val="004F3F34"/>
    <w:rsid w:val="004F4258"/>
    <w:rsid w:val="004F4711"/>
    <w:rsid w:val="004F4C49"/>
    <w:rsid w:val="004F5EE2"/>
    <w:rsid w:val="004F626D"/>
    <w:rsid w:val="004F7387"/>
    <w:rsid w:val="0050000A"/>
    <w:rsid w:val="00500577"/>
    <w:rsid w:val="00501FF1"/>
    <w:rsid w:val="00502BA9"/>
    <w:rsid w:val="00505B97"/>
    <w:rsid w:val="00505E45"/>
    <w:rsid w:val="0050654E"/>
    <w:rsid w:val="005069D8"/>
    <w:rsid w:val="00506CC1"/>
    <w:rsid w:val="00506F9D"/>
    <w:rsid w:val="00507321"/>
    <w:rsid w:val="00510819"/>
    <w:rsid w:val="00510D3D"/>
    <w:rsid w:val="00510F9A"/>
    <w:rsid w:val="00511624"/>
    <w:rsid w:val="00511A76"/>
    <w:rsid w:val="00511FEC"/>
    <w:rsid w:val="0051239C"/>
    <w:rsid w:val="00512C95"/>
    <w:rsid w:val="00513951"/>
    <w:rsid w:val="00514850"/>
    <w:rsid w:val="00515414"/>
    <w:rsid w:val="00517285"/>
    <w:rsid w:val="0051728D"/>
    <w:rsid w:val="00517FB8"/>
    <w:rsid w:val="00520337"/>
    <w:rsid w:val="0052069B"/>
    <w:rsid w:val="005206E0"/>
    <w:rsid w:val="00520928"/>
    <w:rsid w:val="00520D99"/>
    <w:rsid w:val="00520F32"/>
    <w:rsid w:val="00521735"/>
    <w:rsid w:val="00521AF0"/>
    <w:rsid w:val="00522214"/>
    <w:rsid w:val="00522E34"/>
    <w:rsid w:val="00523A6C"/>
    <w:rsid w:val="00523BDF"/>
    <w:rsid w:val="0052451E"/>
    <w:rsid w:val="0052492F"/>
    <w:rsid w:val="00524E1E"/>
    <w:rsid w:val="00526692"/>
    <w:rsid w:val="00526D71"/>
    <w:rsid w:val="00526E4C"/>
    <w:rsid w:val="005274DE"/>
    <w:rsid w:val="005278D6"/>
    <w:rsid w:val="00527A47"/>
    <w:rsid w:val="005302FF"/>
    <w:rsid w:val="0053048D"/>
    <w:rsid w:val="00531624"/>
    <w:rsid w:val="00531B41"/>
    <w:rsid w:val="00531FA9"/>
    <w:rsid w:val="00532CC0"/>
    <w:rsid w:val="0053305B"/>
    <w:rsid w:val="00534271"/>
    <w:rsid w:val="005345D7"/>
    <w:rsid w:val="005346C1"/>
    <w:rsid w:val="00536037"/>
    <w:rsid w:val="0053649E"/>
    <w:rsid w:val="00537445"/>
    <w:rsid w:val="00540B71"/>
    <w:rsid w:val="00541874"/>
    <w:rsid w:val="00541A59"/>
    <w:rsid w:val="00541A8F"/>
    <w:rsid w:val="00542E53"/>
    <w:rsid w:val="005430A8"/>
    <w:rsid w:val="0054383D"/>
    <w:rsid w:val="005448B6"/>
    <w:rsid w:val="005451EC"/>
    <w:rsid w:val="005451F7"/>
    <w:rsid w:val="005454C9"/>
    <w:rsid w:val="00545F6D"/>
    <w:rsid w:val="0055098F"/>
    <w:rsid w:val="005510C2"/>
    <w:rsid w:val="005520B7"/>
    <w:rsid w:val="0055252C"/>
    <w:rsid w:val="0055272C"/>
    <w:rsid w:val="00552D00"/>
    <w:rsid w:val="005534F7"/>
    <w:rsid w:val="00553777"/>
    <w:rsid w:val="00554380"/>
    <w:rsid w:val="00554D43"/>
    <w:rsid w:val="005555B6"/>
    <w:rsid w:val="00555654"/>
    <w:rsid w:val="00557FAD"/>
    <w:rsid w:val="00560D56"/>
    <w:rsid w:val="00560FB2"/>
    <w:rsid w:val="005621F9"/>
    <w:rsid w:val="005639E0"/>
    <w:rsid w:val="00563A3A"/>
    <w:rsid w:val="00563E06"/>
    <w:rsid w:val="00564273"/>
    <w:rsid w:val="0056496D"/>
    <w:rsid w:val="005650F2"/>
    <w:rsid w:val="00565118"/>
    <w:rsid w:val="00565C45"/>
    <w:rsid w:val="00566C93"/>
    <w:rsid w:val="005703D0"/>
    <w:rsid w:val="0057041A"/>
    <w:rsid w:val="00570510"/>
    <w:rsid w:val="00570BC9"/>
    <w:rsid w:val="00571775"/>
    <w:rsid w:val="005746C5"/>
    <w:rsid w:val="005751DA"/>
    <w:rsid w:val="00575234"/>
    <w:rsid w:val="00575CDC"/>
    <w:rsid w:val="00575E93"/>
    <w:rsid w:val="00577454"/>
    <w:rsid w:val="0057747A"/>
    <w:rsid w:val="00580BB6"/>
    <w:rsid w:val="0058111A"/>
    <w:rsid w:val="00581169"/>
    <w:rsid w:val="005826EB"/>
    <w:rsid w:val="00582D80"/>
    <w:rsid w:val="005838F4"/>
    <w:rsid w:val="00583F06"/>
    <w:rsid w:val="00584A73"/>
    <w:rsid w:val="00584FE0"/>
    <w:rsid w:val="00585ACE"/>
    <w:rsid w:val="00586218"/>
    <w:rsid w:val="005875BB"/>
    <w:rsid w:val="00587DC2"/>
    <w:rsid w:val="00590A3F"/>
    <w:rsid w:val="005912BD"/>
    <w:rsid w:val="005914D0"/>
    <w:rsid w:val="00591776"/>
    <w:rsid w:val="00591F1E"/>
    <w:rsid w:val="00593056"/>
    <w:rsid w:val="00593C71"/>
    <w:rsid w:val="00593CFC"/>
    <w:rsid w:val="005941B7"/>
    <w:rsid w:val="00594FD8"/>
    <w:rsid w:val="00595EFF"/>
    <w:rsid w:val="00596308"/>
    <w:rsid w:val="0059747B"/>
    <w:rsid w:val="005A045D"/>
    <w:rsid w:val="005A11BB"/>
    <w:rsid w:val="005A1746"/>
    <w:rsid w:val="005A244D"/>
    <w:rsid w:val="005A2D81"/>
    <w:rsid w:val="005A2DE9"/>
    <w:rsid w:val="005A3413"/>
    <w:rsid w:val="005A34CE"/>
    <w:rsid w:val="005A40AA"/>
    <w:rsid w:val="005A446F"/>
    <w:rsid w:val="005A5FDD"/>
    <w:rsid w:val="005A69B2"/>
    <w:rsid w:val="005A7831"/>
    <w:rsid w:val="005A7D59"/>
    <w:rsid w:val="005A7D8D"/>
    <w:rsid w:val="005B1E7D"/>
    <w:rsid w:val="005B1FCE"/>
    <w:rsid w:val="005B25B8"/>
    <w:rsid w:val="005B329A"/>
    <w:rsid w:val="005B58C6"/>
    <w:rsid w:val="005B5E5B"/>
    <w:rsid w:val="005B680B"/>
    <w:rsid w:val="005B701B"/>
    <w:rsid w:val="005B73B6"/>
    <w:rsid w:val="005B7DAD"/>
    <w:rsid w:val="005B7F69"/>
    <w:rsid w:val="005C072E"/>
    <w:rsid w:val="005C0810"/>
    <w:rsid w:val="005C0DD8"/>
    <w:rsid w:val="005C1E4A"/>
    <w:rsid w:val="005C24D8"/>
    <w:rsid w:val="005C28E4"/>
    <w:rsid w:val="005C4868"/>
    <w:rsid w:val="005C5AA6"/>
    <w:rsid w:val="005C5C48"/>
    <w:rsid w:val="005C6309"/>
    <w:rsid w:val="005C686C"/>
    <w:rsid w:val="005C6FE3"/>
    <w:rsid w:val="005C7A90"/>
    <w:rsid w:val="005D0BE3"/>
    <w:rsid w:val="005D0F29"/>
    <w:rsid w:val="005D1C34"/>
    <w:rsid w:val="005D1CB8"/>
    <w:rsid w:val="005D38A4"/>
    <w:rsid w:val="005D460D"/>
    <w:rsid w:val="005D4992"/>
    <w:rsid w:val="005D4D25"/>
    <w:rsid w:val="005D4D47"/>
    <w:rsid w:val="005D51AC"/>
    <w:rsid w:val="005D591E"/>
    <w:rsid w:val="005D60AE"/>
    <w:rsid w:val="005D6228"/>
    <w:rsid w:val="005D6A12"/>
    <w:rsid w:val="005D6EF1"/>
    <w:rsid w:val="005D766D"/>
    <w:rsid w:val="005E06E4"/>
    <w:rsid w:val="005E084C"/>
    <w:rsid w:val="005E1A77"/>
    <w:rsid w:val="005E3BED"/>
    <w:rsid w:val="005E4965"/>
    <w:rsid w:val="005E4A20"/>
    <w:rsid w:val="005E4EFB"/>
    <w:rsid w:val="005E639C"/>
    <w:rsid w:val="005E667A"/>
    <w:rsid w:val="005E6B65"/>
    <w:rsid w:val="005E6C87"/>
    <w:rsid w:val="005E70B5"/>
    <w:rsid w:val="005E70C6"/>
    <w:rsid w:val="005E717C"/>
    <w:rsid w:val="005E76CC"/>
    <w:rsid w:val="005E78F9"/>
    <w:rsid w:val="005E7A2F"/>
    <w:rsid w:val="005E7A6B"/>
    <w:rsid w:val="005E7BBE"/>
    <w:rsid w:val="005F0314"/>
    <w:rsid w:val="005F0452"/>
    <w:rsid w:val="005F154A"/>
    <w:rsid w:val="005F19A3"/>
    <w:rsid w:val="005F1BE5"/>
    <w:rsid w:val="005F2262"/>
    <w:rsid w:val="005F28C8"/>
    <w:rsid w:val="005F2B64"/>
    <w:rsid w:val="005F2C3B"/>
    <w:rsid w:val="005F2E1D"/>
    <w:rsid w:val="005F2F7A"/>
    <w:rsid w:val="005F35AC"/>
    <w:rsid w:val="005F3C47"/>
    <w:rsid w:val="005F4301"/>
    <w:rsid w:val="005F4B19"/>
    <w:rsid w:val="005F6A36"/>
    <w:rsid w:val="005F7126"/>
    <w:rsid w:val="005F73BC"/>
    <w:rsid w:val="00600036"/>
    <w:rsid w:val="006003C2"/>
    <w:rsid w:val="00600A37"/>
    <w:rsid w:val="00601C26"/>
    <w:rsid w:val="0060353D"/>
    <w:rsid w:val="006058D6"/>
    <w:rsid w:val="00606368"/>
    <w:rsid w:val="00606C61"/>
    <w:rsid w:val="00606FAA"/>
    <w:rsid w:val="006105F8"/>
    <w:rsid w:val="006105FF"/>
    <w:rsid w:val="006111DF"/>
    <w:rsid w:val="0061259B"/>
    <w:rsid w:val="00615C7C"/>
    <w:rsid w:val="006161DA"/>
    <w:rsid w:val="006166C9"/>
    <w:rsid w:val="00616E41"/>
    <w:rsid w:val="0061776A"/>
    <w:rsid w:val="0061799E"/>
    <w:rsid w:val="0062145B"/>
    <w:rsid w:val="006216DC"/>
    <w:rsid w:val="0062186F"/>
    <w:rsid w:val="00621C0F"/>
    <w:rsid w:val="00621F04"/>
    <w:rsid w:val="00621F2C"/>
    <w:rsid w:val="00621F73"/>
    <w:rsid w:val="006223AA"/>
    <w:rsid w:val="00622FB5"/>
    <w:rsid w:val="00623F81"/>
    <w:rsid w:val="006241D4"/>
    <w:rsid w:val="00624295"/>
    <w:rsid w:val="00624711"/>
    <w:rsid w:val="00624AF0"/>
    <w:rsid w:val="00625718"/>
    <w:rsid w:val="00625BD5"/>
    <w:rsid w:val="00626824"/>
    <w:rsid w:val="0062784A"/>
    <w:rsid w:val="006305D0"/>
    <w:rsid w:val="00630761"/>
    <w:rsid w:val="00630B93"/>
    <w:rsid w:val="006317BA"/>
    <w:rsid w:val="0063309B"/>
    <w:rsid w:val="006331E7"/>
    <w:rsid w:val="006338B2"/>
    <w:rsid w:val="00633D7A"/>
    <w:rsid w:val="00633EDC"/>
    <w:rsid w:val="00634BF0"/>
    <w:rsid w:val="006356ED"/>
    <w:rsid w:val="00635A2A"/>
    <w:rsid w:val="00636491"/>
    <w:rsid w:val="00636508"/>
    <w:rsid w:val="0063656A"/>
    <w:rsid w:val="00637470"/>
    <w:rsid w:val="006411D6"/>
    <w:rsid w:val="00641A58"/>
    <w:rsid w:val="00641EED"/>
    <w:rsid w:val="00642387"/>
    <w:rsid w:val="006425A9"/>
    <w:rsid w:val="0064402A"/>
    <w:rsid w:val="006445F9"/>
    <w:rsid w:val="006449FF"/>
    <w:rsid w:val="00644D20"/>
    <w:rsid w:val="00645FBC"/>
    <w:rsid w:val="0064644A"/>
    <w:rsid w:val="00646AA8"/>
    <w:rsid w:val="00650C79"/>
    <w:rsid w:val="00651685"/>
    <w:rsid w:val="006551CE"/>
    <w:rsid w:val="00655246"/>
    <w:rsid w:val="00655513"/>
    <w:rsid w:val="0065566B"/>
    <w:rsid w:val="00655FBC"/>
    <w:rsid w:val="006561CE"/>
    <w:rsid w:val="00656E88"/>
    <w:rsid w:val="00656F6C"/>
    <w:rsid w:val="0065747D"/>
    <w:rsid w:val="0065778A"/>
    <w:rsid w:val="00657798"/>
    <w:rsid w:val="00657C8B"/>
    <w:rsid w:val="00660A29"/>
    <w:rsid w:val="00660E12"/>
    <w:rsid w:val="006617EF"/>
    <w:rsid w:val="00662084"/>
    <w:rsid w:val="006621B9"/>
    <w:rsid w:val="0066251F"/>
    <w:rsid w:val="00662B41"/>
    <w:rsid w:val="00663802"/>
    <w:rsid w:val="00663ECD"/>
    <w:rsid w:val="00664F6A"/>
    <w:rsid w:val="00665177"/>
    <w:rsid w:val="006655F7"/>
    <w:rsid w:val="006657DB"/>
    <w:rsid w:val="006657E3"/>
    <w:rsid w:val="0066602D"/>
    <w:rsid w:val="00666B17"/>
    <w:rsid w:val="006707A8"/>
    <w:rsid w:val="00670A4A"/>
    <w:rsid w:val="006716DB"/>
    <w:rsid w:val="00674708"/>
    <w:rsid w:val="00680860"/>
    <w:rsid w:val="00681339"/>
    <w:rsid w:val="0068167E"/>
    <w:rsid w:val="00681A74"/>
    <w:rsid w:val="0068221A"/>
    <w:rsid w:val="00682953"/>
    <w:rsid w:val="006836AD"/>
    <w:rsid w:val="00683E2D"/>
    <w:rsid w:val="0068401D"/>
    <w:rsid w:val="00684CBD"/>
    <w:rsid w:val="00684CED"/>
    <w:rsid w:val="0068514B"/>
    <w:rsid w:val="006854CF"/>
    <w:rsid w:val="006857E7"/>
    <w:rsid w:val="00685C10"/>
    <w:rsid w:val="0068617D"/>
    <w:rsid w:val="006871F5"/>
    <w:rsid w:val="00687236"/>
    <w:rsid w:val="0068769E"/>
    <w:rsid w:val="00687F63"/>
    <w:rsid w:val="00687FC0"/>
    <w:rsid w:val="00690BDD"/>
    <w:rsid w:val="00690D66"/>
    <w:rsid w:val="0069169E"/>
    <w:rsid w:val="00692EE1"/>
    <w:rsid w:val="006932BE"/>
    <w:rsid w:val="006941D4"/>
    <w:rsid w:val="00694547"/>
    <w:rsid w:val="00695D3E"/>
    <w:rsid w:val="00695DEA"/>
    <w:rsid w:val="00697887"/>
    <w:rsid w:val="00697B2F"/>
    <w:rsid w:val="006A06D1"/>
    <w:rsid w:val="006A0A73"/>
    <w:rsid w:val="006A0AD8"/>
    <w:rsid w:val="006A0C3F"/>
    <w:rsid w:val="006A0CD2"/>
    <w:rsid w:val="006A1A34"/>
    <w:rsid w:val="006A394E"/>
    <w:rsid w:val="006A3AF4"/>
    <w:rsid w:val="006A41F8"/>
    <w:rsid w:val="006A4286"/>
    <w:rsid w:val="006A4AB6"/>
    <w:rsid w:val="006A4CE7"/>
    <w:rsid w:val="006A562B"/>
    <w:rsid w:val="006A62F0"/>
    <w:rsid w:val="006A6660"/>
    <w:rsid w:val="006A674E"/>
    <w:rsid w:val="006A7008"/>
    <w:rsid w:val="006A708E"/>
    <w:rsid w:val="006A7D6C"/>
    <w:rsid w:val="006A7D86"/>
    <w:rsid w:val="006B027E"/>
    <w:rsid w:val="006B060C"/>
    <w:rsid w:val="006B0623"/>
    <w:rsid w:val="006B08B9"/>
    <w:rsid w:val="006B112C"/>
    <w:rsid w:val="006B1300"/>
    <w:rsid w:val="006B1447"/>
    <w:rsid w:val="006B192C"/>
    <w:rsid w:val="006B2376"/>
    <w:rsid w:val="006B354E"/>
    <w:rsid w:val="006B5313"/>
    <w:rsid w:val="006B62F6"/>
    <w:rsid w:val="006B644B"/>
    <w:rsid w:val="006B64BA"/>
    <w:rsid w:val="006C0621"/>
    <w:rsid w:val="006C0982"/>
    <w:rsid w:val="006C0A68"/>
    <w:rsid w:val="006C12F2"/>
    <w:rsid w:val="006C1D25"/>
    <w:rsid w:val="006C1E67"/>
    <w:rsid w:val="006C29EA"/>
    <w:rsid w:val="006C2BCF"/>
    <w:rsid w:val="006C3752"/>
    <w:rsid w:val="006C4CD1"/>
    <w:rsid w:val="006C51F9"/>
    <w:rsid w:val="006C5F80"/>
    <w:rsid w:val="006C61A1"/>
    <w:rsid w:val="006C649E"/>
    <w:rsid w:val="006C73E0"/>
    <w:rsid w:val="006C7807"/>
    <w:rsid w:val="006C7879"/>
    <w:rsid w:val="006C7B92"/>
    <w:rsid w:val="006D032B"/>
    <w:rsid w:val="006D040B"/>
    <w:rsid w:val="006D05F7"/>
    <w:rsid w:val="006D1D56"/>
    <w:rsid w:val="006D1F54"/>
    <w:rsid w:val="006D1FFC"/>
    <w:rsid w:val="006D2103"/>
    <w:rsid w:val="006D35F0"/>
    <w:rsid w:val="006D433C"/>
    <w:rsid w:val="006D49E6"/>
    <w:rsid w:val="006D4A87"/>
    <w:rsid w:val="006D4CAB"/>
    <w:rsid w:val="006D50B3"/>
    <w:rsid w:val="006D647F"/>
    <w:rsid w:val="006D6E94"/>
    <w:rsid w:val="006D6EF8"/>
    <w:rsid w:val="006D71A0"/>
    <w:rsid w:val="006E0381"/>
    <w:rsid w:val="006E0A46"/>
    <w:rsid w:val="006E1312"/>
    <w:rsid w:val="006E154D"/>
    <w:rsid w:val="006E193A"/>
    <w:rsid w:val="006E1C3F"/>
    <w:rsid w:val="006E21B4"/>
    <w:rsid w:val="006E2E60"/>
    <w:rsid w:val="006E33E3"/>
    <w:rsid w:val="006E3A94"/>
    <w:rsid w:val="006E4566"/>
    <w:rsid w:val="006E50D5"/>
    <w:rsid w:val="006E548B"/>
    <w:rsid w:val="006E5782"/>
    <w:rsid w:val="006E5811"/>
    <w:rsid w:val="006E586B"/>
    <w:rsid w:val="006E5E70"/>
    <w:rsid w:val="006E7083"/>
    <w:rsid w:val="006E7FD9"/>
    <w:rsid w:val="006F1718"/>
    <w:rsid w:val="006F273E"/>
    <w:rsid w:val="006F28AB"/>
    <w:rsid w:val="006F2D08"/>
    <w:rsid w:val="006F30A7"/>
    <w:rsid w:val="006F3854"/>
    <w:rsid w:val="006F3D14"/>
    <w:rsid w:val="006F4088"/>
    <w:rsid w:val="006F4D95"/>
    <w:rsid w:val="006F5255"/>
    <w:rsid w:val="006F6726"/>
    <w:rsid w:val="006F7257"/>
    <w:rsid w:val="006F75AC"/>
    <w:rsid w:val="00700451"/>
    <w:rsid w:val="007013D6"/>
    <w:rsid w:val="00701B83"/>
    <w:rsid w:val="0070344C"/>
    <w:rsid w:val="007036ED"/>
    <w:rsid w:val="00703939"/>
    <w:rsid w:val="007039FC"/>
    <w:rsid w:val="00703D6E"/>
    <w:rsid w:val="00704673"/>
    <w:rsid w:val="00704B91"/>
    <w:rsid w:val="00705997"/>
    <w:rsid w:val="00706915"/>
    <w:rsid w:val="00707DCB"/>
    <w:rsid w:val="0071090C"/>
    <w:rsid w:val="00710DAF"/>
    <w:rsid w:val="007118BB"/>
    <w:rsid w:val="007123B4"/>
    <w:rsid w:val="00712529"/>
    <w:rsid w:val="0071293F"/>
    <w:rsid w:val="00712FD1"/>
    <w:rsid w:val="00713930"/>
    <w:rsid w:val="00713C00"/>
    <w:rsid w:val="007142BF"/>
    <w:rsid w:val="007145A5"/>
    <w:rsid w:val="0071475A"/>
    <w:rsid w:val="0071485D"/>
    <w:rsid w:val="00714CD0"/>
    <w:rsid w:val="00715C46"/>
    <w:rsid w:val="00716D9B"/>
    <w:rsid w:val="0071723E"/>
    <w:rsid w:val="007177D1"/>
    <w:rsid w:val="00717A0C"/>
    <w:rsid w:val="00720275"/>
    <w:rsid w:val="007204BD"/>
    <w:rsid w:val="0072081B"/>
    <w:rsid w:val="00720B79"/>
    <w:rsid w:val="0072114B"/>
    <w:rsid w:val="00721BB1"/>
    <w:rsid w:val="00722D0A"/>
    <w:rsid w:val="007230E4"/>
    <w:rsid w:val="007241F9"/>
    <w:rsid w:val="0072468E"/>
    <w:rsid w:val="0072519A"/>
    <w:rsid w:val="00725202"/>
    <w:rsid w:val="007261AD"/>
    <w:rsid w:val="00730F95"/>
    <w:rsid w:val="007324F8"/>
    <w:rsid w:val="00732B0A"/>
    <w:rsid w:val="00732B0B"/>
    <w:rsid w:val="00732CE6"/>
    <w:rsid w:val="007333F7"/>
    <w:rsid w:val="00733CCB"/>
    <w:rsid w:val="007342DC"/>
    <w:rsid w:val="0073461C"/>
    <w:rsid w:val="00734E34"/>
    <w:rsid w:val="0073522E"/>
    <w:rsid w:val="007357B2"/>
    <w:rsid w:val="00735B93"/>
    <w:rsid w:val="00735BB5"/>
    <w:rsid w:val="0073635A"/>
    <w:rsid w:val="0073686C"/>
    <w:rsid w:val="00737B1B"/>
    <w:rsid w:val="00740C00"/>
    <w:rsid w:val="00740EB1"/>
    <w:rsid w:val="00741065"/>
    <w:rsid w:val="00741F6E"/>
    <w:rsid w:val="007424D2"/>
    <w:rsid w:val="007425AE"/>
    <w:rsid w:val="00742601"/>
    <w:rsid w:val="007427B1"/>
    <w:rsid w:val="00742827"/>
    <w:rsid w:val="00742874"/>
    <w:rsid w:val="0074304A"/>
    <w:rsid w:val="0074421F"/>
    <w:rsid w:val="0074591E"/>
    <w:rsid w:val="00746D7E"/>
    <w:rsid w:val="0074715E"/>
    <w:rsid w:val="007511F2"/>
    <w:rsid w:val="00751223"/>
    <w:rsid w:val="007518F1"/>
    <w:rsid w:val="00751B02"/>
    <w:rsid w:val="00751BB5"/>
    <w:rsid w:val="00751CBE"/>
    <w:rsid w:val="00752D4C"/>
    <w:rsid w:val="0075459C"/>
    <w:rsid w:val="00754C2D"/>
    <w:rsid w:val="00754D1A"/>
    <w:rsid w:val="00754E48"/>
    <w:rsid w:val="00755077"/>
    <w:rsid w:val="00755566"/>
    <w:rsid w:val="00755A03"/>
    <w:rsid w:val="00755BAE"/>
    <w:rsid w:val="00755DDF"/>
    <w:rsid w:val="007569EF"/>
    <w:rsid w:val="00756FE9"/>
    <w:rsid w:val="00757D50"/>
    <w:rsid w:val="0076013F"/>
    <w:rsid w:val="0076023E"/>
    <w:rsid w:val="007620C9"/>
    <w:rsid w:val="007628F6"/>
    <w:rsid w:val="00762F01"/>
    <w:rsid w:val="00763980"/>
    <w:rsid w:val="0076458C"/>
    <w:rsid w:val="00765915"/>
    <w:rsid w:val="00765C04"/>
    <w:rsid w:val="00765C19"/>
    <w:rsid w:val="00765E79"/>
    <w:rsid w:val="0076604D"/>
    <w:rsid w:val="0076609B"/>
    <w:rsid w:val="007669AF"/>
    <w:rsid w:val="00766A72"/>
    <w:rsid w:val="00767D1D"/>
    <w:rsid w:val="00770685"/>
    <w:rsid w:val="00771276"/>
    <w:rsid w:val="007722B4"/>
    <w:rsid w:val="007724DF"/>
    <w:rsid w:val="00772CD6"/>
    <w:rsid w:val="00772E9D"/>
    <w:rsid w:val="00773732"/>
    <w:rsid w:val="007741DE"/>
    <w:rsid w:val="0077420B"/>
    <w:rsid w:val="007742C4"/>
    <w:rsid w:val="00774481"/>
    <w:rsid w:val="0077480C"/>
    <w:rsid w:val="00774DB7"/>
    <w:rsid w:val="00774EF0"/>
    <w:rsid w:val="00775EAA"/>
    <w:rsid w:val="007762B5"/>
    <w:rsid w:val="007765C5"/>
    <w:rsid w:val="00777C6D"/>
    <w:rsid w:val="00780247"/>
    <w:rsid w:val="0078027A"/>
    <w:rsid w:val="00780E83"/>
    <w:rsid w:val="00781228"/>
    <w:rsid w:val="00781EE9"/>
    <w:rsid w:val="0078226A"/>
    <w:rsid w:val="007823DF"/>
    <w:rsid w:val="00783276"/>
    <w:rsid w:val="00784545"/>
    <w:rsid w:val="0078463B"/>
    <w:rsid w:val="00784E92"/>
    <w:rsid w:val="0078582A"/>
    <w:rsid w:val="00785E1F"/>
    <w:rsid w:val="007866D8"/>
    <w:rsid w:val="00786E8F"/>
    <w:rsid w:val="00787502"/>
    <w:rsid w:val="00787629"/>
    <w:rsid w:val="00787AF9"/>
    <w:rsid w:val="00787EBD"/>
    <w:rsid w:val="00787EC1"/>
    <w:rsid w:val="0079046E"/>
    <w:rsid w:val="00790D7D"/>
    <w:rsid w:val="00790FE8"/>
    <w:rsid w:val="00792A5E"/>
    <w:rsid w:val="007941F9"/>
    <w:rsid w:val="0079474A"/>
    <w:rsid w:val="00794F3A"/>
    <w:rsid w:val="00797770"/>
    <w:rsid w:val="00797FDC"/>
    <w:rsid w:val="007A1C39"/>
    <w:rsid w:val="007A33FB"/>
    <w:rsid w:val="007A3930"/>
    <w:rsid w:val="007A3DCC"/>
    <w:rsid w:val="007A4C55"/>
    <w:rsid w:val="007A5D18"/>
    <w:rsid w:val="007A6A15"/>
    <w:rsid w:val="007A6BFD"/>
    <w:rsid w:val="007A6D7F"/>
    <w:rsid w:val="007A7055"/>
    <w:rsid w:val="007B01B2"/>
    <w:rsid w:val="007B0298"/>
    <w:rsid w:val="007B0379"/>
    <w:rsid w:val="007B1A63"/>
    <w:rsid w:val="007B1A6E"/>
    <w:rsid w:val="007B1F6D"/>
    <w:rsid w:val="007B3898"/>
    <w:rsid w:val="007B3BB6"/>
    <w:rsid w:val="007B44A3"/>
    <w:rsid w:val="007B4EA5"/>
    <w:rsid w:val="007B53B8"/>
    <w:rsid w:val="007B5A36"/>
    <w:rsid w:val="007B5F0A"/>
    <w:rsid w:val="007B6361"/>
    <w:rsid w:val="007B6D83"/>
    <w:rsid w:val="007B7F5E"/>
    <w:rsid w:val="007C00FE"/>
    <w:rsid w:val="007C08F6"/>
    <w:rsid w:val="007C0F13"/>
    <w:rsid w:val="007C1D17"/>
    <w:rsid w:val="007C28B6"/>
    <w:rsid w:val="007C2FA5"/>
    <w:rsid w:val="007C3C85"/>
    <w:rsid w:val="007C5F57"/>
    <w:rsid w:val="007C6A79"/>
    <w:rsid w:val="007C6CD5"/>
    <w:rsid w:val="007C71BD"/>
    <w:rsid w:val="007C73CD"/>
    <w:rsid w:val="007C7C00"/>
    <w:rsid w:val="007D0ABC"/>
    <w:rsid w:val="007D10B9"/>
    <w:rsid w:val="007D1C71"/>
    <w:rsid w:val="007D21BB"/>
    <w:rsid w:val="007D2B01"/>
    <w:rsid w:val="007D344F"/>
    <w:rsid w:val="007D349A"/>
    <w:rsid w:val="007D3528"/>
    <w:rsid w:val="007D55AB"/>
    <w:rsid w:val="007D577E"/>
    <w:rsid w:val="007D5B98"/>
    <w:rsid w:val="007D609F"/>
    <w:rsid w:val="007D7236"/>
    <w:rsid w:val="007D7A17"/>
    <w:rsid w:val="007D7A56"/>
    <w:rsid w:val="007D7B16"/>
    <w:rsid w:val="007D7E06"/>
    <w:rsid w:val="007E051B"/>
    <w:rsid w:val="007E0E2E"/>
    <w:rsid w:val="007E15FC"/>
    <w:rsid w:val="007E18E4"/>
    <w:rsid w:val="007E1E91"/>
    <w:rsid w:val="007E2483"/>
    <w:rsid w:val="007E31AA"/>
    <w:rsid w:val="007E38FF"/>
    <w:rsid w:val="007E3C81"/>
    <w:rsid w:val="007E4FD2"/>
    <w:rsid w:val="007E571C"/>
    <w:rsid w:val="007E5DB5"/>
    <w:rsid w:val="007E5EE0"/>
    <w:rsid w:val="007E6F9C"/>
    <w:rsid w:val="007E70CD"/>
    <w:rsid w:val="007F16BC"/>
    <w:rsid w:val="007F24F2"/>
    <w:rsid w:val="007F28D2"/>
    <w:rsid w:val="007F2C11"/>
    <w:rsid w:val="007F2C2B"/>
    <w:rsid w:val="007F396B"/>
    <w:rsid w:val="007F3B5D"/>
    <w:rsid w:val="007F4902"/>
    <w:rsid w:val="007F4EE9"/>
    <w:rsid w:val="007F5785"/>
    <w:rsid w:val="007F59B8"/>
    <w:rsid w:val="007F5A12"/>
    <w:rsid w:val="007F7278"/>
    <w:rsid w:val="007F7754"/>
    <w:rsid w:val="007F7AD2"/>
    <w:rsid w:val="007F7F26"/>
    <w:rsid w:val="007F7FCD"/>
    <w:rsid w:val="00800360"/>
    <w:rsid w:val="00800502"/>
    <w:rsid w:val="00801DFA"/>
    <w:rsid w:val="0080236F"/>
    <w:rsid w:val="00802F7C"/>
    <w:rsid w:val="00803AD1"/>
    <w:rsid w:val="008046D4"/>
    <w:rsid w:val="00804E53"/>
    <w:rsid w:val="00805691"/>
    <w:rsid w:val="00805C87"/>
    <w:rsid w:val="00805E79"/>
    <w:rsid w:val="00806942"/>
    <w:rsid w:val="00806983"/>
    <w:rsid w:val="008075A3"/>
    <w:rsid w:val="0081005E"/>
    <w:rsid w:val="008124DF"/>
    <w:rsid w:val="00812F7C"/>
    <w:rsid w:val="00813046"/>
    <w:rsid w:val="008131EB"/>
    <w:rsid w:val="00813706"/>
    <w:rsid w:val="00813707"/>
    <w:rsid w:val="0081390C"/>
    <w:rsid w:val="00813F36"/>
    <w:rsid w:val="008142EA"/>
    <w:rsid w:val="00814C21"/>
    <w:rsid w:val="00815BC4"/>
    <w:rsid w:val="00816600"/>
    <w:rsid w:val="00817BEC"/>
    <w:rsid w:val="00817E8E"/>
    <w:rsid w:val="00820294"/>
    <w:rsid w:val="008204DF"/>
    <w:rsid w:val="0082061B"/>
    <w:rsid w:val="00820643"/>
    <w:rsid w:val="00820BD9"/>
    <w:rsid w:val="00822983"/>
    <w:rsid w:val="00822F8C"/>
    <w:rsid w:val="008233D2"/>
    <w:rsid w:val="00824C6C"/>
    <w:rsid w:val="00824DA8"/>
    <w:rsid w:val="0082540A"/>
    <w:rsid w:val="00825A55"/>
    <w:rsid w:val="00825B88"/>
    <w:rsid w:val="00825CBD"/>
    <w:rsid w:val="00826C47"/>
    <w:rsid w:val="00827B87"/>
    <w:rsid w:val="00827BF8"/>
    <w:rsid w:val="00830141"/>
    <w:rsid w:val="0083051C"/>
    <w:rsid w:val="00830D05"/>
    <w:rsid w:val="0083167C"/>
    <w:rsid w:val="00831E96"/>
    <w:rsid w:val="00833125"/>
    <w:rsid w:val="00833537"/>
    <w:rsid w:val="00833A74"/>
    <w:rsid w:val="00833C78"/>
    <w:rsid w:val="00833FFF"/>
    <w:rsid w:val="00834FBA"/>
    <w:rsid w:val="008350D1"/>
    <w:rsid w:val="00835154"/>
    <w:rsid w:val="00835F23"/>
    <w:rsid w:val="008363C4"/>
    <w:rsid w:val="00836FA9"/>
    <w:rsid w:val="00837F09"/>
    <w:rsid w:val="008408F6"/>
    <w:rsid w:val="00841E02"/>
    <w:rsid w:val="0084315C"/>
    <w:rsid w:val="00843312"/>
    <w:rsid w:val="0084352C"/>
    <w:rsid w:val="008439B8"/>
    <w:rsid w:val="00844340"/>
    <w:rsid w:val="00844345"/>
    <w:rsid w:val="00844F62"/>
    <w:rsid w:val="00845710"/>
    <w:rsid w:val="00845BE7"/>
    <w:rsid w:val="00845E1F"/>
    <w:rsid w:val="008462CE"/>
    <w:rsid w:val="008464A0"/>
    <w:rsid w:val="00847274"/>
    <w:rsid w:val="0084727F"/>
    <w:rsid w:val="00852754"/>
    <w:rsid w:val="0085291B"/>
    <w:rsid w:val="00852956"/>
    <w:rsid w:val="0085308E"/>
    <w:rsid w:val="00853142"/>
    <w:rsid w:val="008531F5"/>
    <w:rsid w:val="008540F7"/>
    <w:rsid w:val="00854C4D"/>
    <w:rsid w:val="00855566"/>
    <w:rsid w:val="00857F5C"/>
    <w:rsid w:val="008603B5"/>
    <w:rsid w:val="00860A57"/>
    <w:rsid w:val="00861660"/>
    <w:rsid w:val="0086189E"/>
    <w:rsid w:val="00861CBC"/>
    <w:rsid w:val="00861EB3"/>
    <w:rsid w:val="00863705"/>
    <w:rsid w:val="008637CA"/>
    <w:rsid w:val="00863E35"/>
    <w:rsid w:val="008649A9"/>
    <w:rsid w:val="00864BAF"/>
    <w:rsid w:val="00864FA8"/>
    <w:rsid w:val="008657A5"/>
    <w:rsid w:val="00865C94"/>
    <w:rsid w:val="00866C4D"/>
    <w:rsid w:val="0086706F"/>
    <w:rsid w:val="0086718E"/>
    <w:rsid w:val="00867D23"/>
    <w:rsid w:val="00870BC1"/>
    <w:rsid w:val="00870F6B"/>
    <w:rsid w:val="00870FDD"/>
    <w:rsid w:val="00873D03"/>
    <w:rsid w:val="008747A4"/>
    <w:rsid w:val="00874972"/>
    <w:rsid w:val="00874A7B"/>
    <w:rsid w:val="00874C76"/>
    <w:rsid w:val="008751AD"/>
    <w:rsid w:val="008752F0"/>
    <w:rsid w:val="00875B1F"/>
    <w:rsid w:val="0087628F"/>
    <w:rsid w:val="008768A5"/>
    <w:rsid w:val="00877EB5"/>
    <w:rsid w:val="00880639"/>
    <w:rsid w:val="00880DBF"/>
    <w:rsid w:val="00881129"/>
    <w:rsid w:val="008816D6"/>
    <w:rsid w:val="008825F0"/>
    <w:rsid w:val="0088271C"/>
    <w:rsid w:val="008828E9"/>
    <w:rsid w:val="00882C26"/>
    <w:rsid w:val="00882E95"/>
    <w:rsid w:val="00883B01"/>
    <w:rsid w:val="00885304"/>
    <w:rsid w:val="0088596A"/>
    <w:rsid w:val="008860CD"/>
    <w:rsid w:val="008863A8"/>
    <w:rsid w:val="00886699"/>
    <w:rsid w:val="008873FB"/>
    <w:rsid w:val="0088744C"/>
    <w:rsid w:val="00890D32"/>
    <w:rsid w:val="00890E5C"/>
    <w:rsid w:val="008911A2"/>
    <w:rsid w:val="00891621"/>
    <w:rsid w:val="00891E7D"/>
    <w:rsid w:val="008927D4"/>
    <w:rsid w:val="00892B95"/>
    <w:rsid w:val="00892EAC"/>
    <w:rsid w:val="00893B1D"/>
    <w:rsid w:val="008952EB"/>
    <w:rsid w:val="0089674E"/>
    <w:rsid w:val="008968F7"/>
    <w:rsid w:val="00896F1C"/>
    <w:rsid w:val="0089740A"/>
    <w:rsid w:val="008A01D8"/>
    <w:rsid w:val="008A088F"/>
    <w:rsid w:val="008A1016"/>
    <w:rsid w:val="008A1840"/>
    <w:rsid w:val="008A1BEA"/>
    <w:rsid w:val="008A34CD"/>
    <w:rsid w:val="008A3FBB"/>
    <w:rsid w:val="008A4090"/>
    <w:rsid w:val="008A4B91"/>
    <w:rsid w:val="008A5067"/>
    <w:rsid w:val="008A531B"/>
    <w:rsid w:val="008A6590"/>
    <w:rsid w:val="008A6937"/>
    <w:rsid w:val="008A6E65"/>
    <w:rsid w:val="008B0C0C"/>
    <w:rsid w:val="008B0F41"/>
    <w:rsid w:val="008B0FC7"/>
    <w:rsid w:val="008B156C"/>
    <w:rsid w:val="008B260E"/>
    <w:rsid w:val="008B2A5E"/>
    <w:rsid w:val="008B2C27"/>
    <w:rsid w:val="008B2EA2"/>
    <w:rsid w:val="008B4891"/>
    <w:rsid w:val="008B4AD0"/>
    <w:rsid w:val="008B594A"/>
    <w:rsid w:val="008B5BAE"/>
    <w:rsid w:val="008B620E"/>
    <w:rsid w:val="008C1A5A"/>
    <w:rsid w:val="008C2C65"/>
    <w:rsid w:val="008C3588"/>
    <w:rsid w:val="008C3ED3"/>
    <w:rsid w:val="008C42FA"/>
    <w:rsid w:val="008C5759"/>
    <w:rsid w:val="008C6752"/>
    <w:rsid w:val="008C6896"/>
    <w:rsid w:val="008C6978"/>
    <w:rsid w:val="008C6EF6"/>
    <w:rsid w:val="008C7046"/>
    <w:rsid w:val="008C762F"/>
    <w:rsid w:val="008D009C"/>
    <w:rsid w:val="008D01D0"/>
    <w:rsid w:val="008D031F"/>
    <w:rsid w:val="008D0E26"/>
    <w:rsid w:val="008D0E88"/>
    <w:rsid w:val="008D1445"/>
    <w:rsid w:val="008D2592"/>
    <w:rsid w:val="008D3803"/>
    <w:rsid w:val="008D3F28"/>
    <w:rsid w:val="008D4EB7"/>
    <w:rsid w:val="008D5285"/>
    <w:rsid w:val="008D52A9"/>
    <w:rsid w:val="008D540C"/>
    <w:rsid w:val="008D592C"/>
    <w:rsid w:val="008D6DA2"/>
    <w:rsid w:val="008D6DDF"/>
    <w:rsid w:val="008D7F38"/>
    <w:rsid w:val="008E0F40"/>
    <w:rsid w:val="008E1A7B"/>
    <w:rsid w:val="008E2EC9"/>
    <w:rsid w:val="008E319A"/>
    <w:rsid w:val="008E32D3"/>
    <w:rsid w:val="008E4229"/>
    <w:rsid w:val="008E489A"/>
    <w:rsid w:val="008E59CA"/>
    <w:rsid w:val="008E5CF1"/>
    <w:rsid w:val="008E7707"/>
    <w:rsid w:val="008E7844"/>
    <w:rsid w:val="008E7CF2"/>
    <w:rsid w:val="008F1470"/>
    <w:rsid w:val="008F166C"/>
    <w:rsid w:val="008F17D3"/>
    <w:rsid w:val="008F1C6A"/>
    <w:rsid w:val="008F1E05"/>
    <w:rsid w:val="008F2354"/>
    <w:rsid w:val="008F2BCB"/>
    <w:rsid w:val="008F308F"/>
    <w:rsid w:val="008F342C"/>
    <w:rsid w:val="008F36C0"/>
    <w:rsid w:val="008F4A75"/>
    <w:rsid w:val="008F639F"/>
    <w:rsid w:val="008F65C0"/>
    <w:rsid w:val="008F6FA6"/>
    <w:rsid w:val="008F6FC6"/>
    <w:rsid w:val="008F7139"/>
    <w:rsid w:val="008F7D42"/>
    <w:rsid w:val="00900041"/>
    <w:rsid w:val="009028B3"/>
    <w:rsid w:val="009033AD"/>
    <w:rsid w:val="00903A4D"/>
    <w:rsid w:val="00903D4C"/>
    <w:rsid w:val="00904324"/>
    <w:rsid w:val="009043D8"/>
    <w:rsid w:val="00904D83"/>
    <w:rsid w:val="00904F14"/>
    <w:rsid w:val="00905461"/>
    <w:rsid w:val="0090595E"/>
    <w:rsid w:val="00906852"/>
    <w:rsid w:val="009068C5"/>
    <w:rsid w:val="0090699C"/>
    <w:rsid w:val="009069E8"/>
    <w:rsid w:val="00906AE4"/>
    <w:rsid w:val="009074FC"/>
    <w:rsid w:val="009077BB"/>
    <w:rsid w:val="00907D76"/>
    <w:rsid w:val="0091055A"/>
    <w:rsid w:val="009107A7"/>
    <w:rsid w:val="0091092D"/>
    <w:rsid w:val="009109CE"/>
    <w:rsid w:val="00910D8A"/>
    <w:rsid w:val="00911828"/>
    <w:rsid w:val="00911AB3"/>
    <w:rsid w:val="00911CD0"/>
    <w:rsid w:val="009121CD"/>
    <w:rsid w:val="0091253B"/>
    <w:rsid w:val="00913161"/>
    <w:rsid w:val="0091362C"/>
    <w:rsid w:val="00914D4E"/>
    <w:rsid w:val="009159B9"/>
    <w:rsid w:val="00915EE3"/>
    <w:rsid w:val="00915F17"/>
    <w:rsid w:val="00916144"/>
    <w:rsid w:val="009164A5"/>
    <w:rsid w:val="00916997"/>
    <w:rsid w:val="00916FCE"/>
    <w:rsid w:val="0092034F"/>
    <w:rsid w:val="00921112"/>
    <w:rsid w:val="00921712"/>
    <w:rsid w:val="0092268A"/>
    <w:rsid w:val="00923276"/>
    <w:rsid w:val="00923C7B"/>
    <w:rsid w:val="00923CD0"/>
    <w:rsid w:val="00924236"/>
    <w:rsid w:val="009268D3"/>
    <w:rsid w:val="00927F50"/>
    <w:rsid w:val="00930387"/>
    <w:rsid w:val="00931DB9"/>
    <w:rsid w:val="00932787"/>
    <w:rsid w:val="00932E8C"/>
    <w:rsid w:val="009345E2"/>
    <w:rsid w:val="00935268"/>
    <w:rsid w:val="00935E8A"/>
    <w:rsid w:val="009363B9"/>
    <w:rsid w:val="00936D01"/>
    <w:rsid w:val="0093705D"/>
    <w:rsid w:val="00937EFC"/>
    <w:rsid w:val="009407D2"/>
    <w:rsid w:val="00941CF5"/>
    <w:rsid w:val="00941F59"/>
    <w:rsid w:val="009420ED"/>
    <w:rsid w:val="00942229"/>
    <w:rsid w:val="00943B14"/>
    <w:rsid w:val="009440E0"/>
    <w:rsid w:val="00945A08"/>
    <w:rsid w:val="00945B23"/>
    <w:rsid w:val="009460D3"/>
    <w:rsid w:val="00946366"/>
    <w:rsid w:val="00947209"/>
    <w:rsid w:val="00950184"/>
    <w:rsid w:val="00951ABE"/>
    <w:rsid w:val="0095201B"/>
    <w:rsid w:val="009521BE"/>
    <w:rsid w:val="0095253A"/>
    <w:rsid w:val="00953992"/>
    <w:rsid w:val="00955020"/>
    <w:rsid w:val="009550F0"/>
    <w:rsid w:val="00955145"/>
    <w:rsid w:val="009554DE"/>
    <w:rsid w:val="009561FF"/>
    <w:rsid w:val="00956EDB"/>
    <w:rsid w:val="00957AF3"/>
    <w:rsid w:val="00957D4C"/>
    <w:rsid w:val="00960C77"/>
    <w:rsid w:val="00960CC3"/>
    <w:rsid w:val="0096170D"/>
    <w:rsid w:val="00961967"/>
    <w:rsid w:val="00961BE6"/>
    <w:rsid w:val="00963009"/>
    <w:rsid w:val="00963A23"/>
    <w:rsid w:val="00963AEF"/>
    <w:rsid w:val="009660C2"/>
    <w:rsid w:val="009663CA"/>
    <w:rsid w:val="0096668E"/>
    <w:rsid w:val="00967029"/>
    <w:rsid w:val="00967A80"/>
    <w:rsid w:val="00967B89"/>
    <w:rsid w:val="0097208F"/>
    <w:rsid w:val="009757C1"/>
    <w:rsid w:val="00976B3B"/>
    <w:rsid w:val="00976E6B"/>
    <w:rsid w:val="00976ECC"/>
    <w:rsid w:val="00977031"/>
    <w:rsid w:val="00977931"/>
    <w:rsid w:val="0098048D"/>
    <w:rsid w:val="00980A60"/>
    <w:rsid w:val="009822CB"/>
    <w:rsid w:val="009829D1"/>
    <w:rsid w:val="009831B3"/>
    <w:rsid w:val="0098336D"/>
    <w:rsid w:val="00983703"/>
    <w:rsid w:val="009843AD"/>
    <w:rsid w:val="009855C9"/>
    <w:rsid w:val="00986041"/>
    <w:rsid w:val="00986067"/>
    <w:rsid w:val="009862D3"/>
    <w:rsid w:val="00986364"/>
    <w:rsid w:val="00986802"/>
    <w:rsid w:val="0098771D"/>
    <w:rsid w:val="00987FD9"/>
    <w:rsid w:val="009905B0"/>
    <w:rsid w:val="00990F36"/>
    <w:rsid w:val="009913D5"/>
    <w:rsid w:val="009919D9"/>
    <w:rsid w:val="0099295A"/>
    <w:rsid w:val="00992F58"/>
    <w:rsid w:val="00993631"/>
    <w:rsid w:val="0099371E"/>
    <w:rsid w:val="00993AA8"/>
    <w:rsid w:val="00994184"/>
    <w:rsid w:val="0099469A"/>
    <w:rsid w:val="00994AF8"/>
    <w:rsid w:val="00995AC4"/>
    <w:rsid w:val="00995ADD"/>
    <w:rsid w:val="00995F2F"/>
    <w:rsid w:val="009960A4"/>
    <w:rsid w:val="009963A4"/>
    <w:rsid w:val="00996762"/>
    <w:rsid w:val="009969F1"/>
    <w:rsid w:val="00997597"/>
    <w:rsid w:val="00997DDC"/>
    <w:rsid w:val="009A19DA"/>
    <w:rsid w:val="009A2405"/>
    <w:rsid w:val="009A245C"/>
    <w:rsid w:val="009A3B49"/>
    <w:rsid w:val="009A4008"/>
    <w:rsid w:val="009A4690"/>
    <w:rsid w:val="009A5406"/>
    <w:rsid w:val="009A546A"/>
    <w:rsid w:val="009A7256"/>
    <w:rsid w:val="009B0676"/>
    <w:rsid w:val="009B2367"/>
    <w:rsid w:val="009B31AB"/>
    <w:rsid w:val="009B38C8"/>
    <w:rsid w:val="009B3C31"/>
    <w:rsid w:val="009B41DA"/>
    <w:rsid w:val="009B4777"/>
    <w:rsid w:val="009B49E5"/>
    <w:rsid w:val="009B5288"/>
    <w:rsid w:val="009B54C7"/>
    <w:rsid w:val="009B55A0"/>
    <w:rsid w:val="009B57DC"/>
    <w:rsid w:val="009B66B2"/>
    <w:rsid w:val="009B69BD"/>
    <w:rsid w:val="009B76FA"/>
    <w:rsid w:val="009B7CB5"/>
    <w:rsid w:val="009C0119"/>
    <w:rsid w:val="009C06F5"/>
    <w:rsid w:val="009C0841"/>
    <w:rsid w:val="009C173A"/>
    <w:rsid w:val="009C1A2E"/>
    <w:rsid w:val="009C284F"/>
    <w:rsid w:val="009C341A"/>
    <w:rsid w:val="009C3763"/>
    <w:rsid w:val="009C3852"/>
    <w:rsid w:val="009C3D31"/>
    <w:rsid w:val="009C3DA7"/>
    <w:rsid w:val="009C5CF9"/>
    <w:rsid w:val="009C5E04"/>
    <w:rsid w:val="009C6103"/>
    <w:rsid w:val="009C6582"/>
    <w:rsid w:val="009C7103"/>
    <w:rsid w:val="009C76D1"/>
    <w:rsid w:val="009C7A77"/>
    <w:rsid w:val="009D06B8"/>
    <w:rsid w:val="009D0E32"/>
    <w:rsid w:val="009D15E3"/>
    <w:rsid w:val="009D29DB"/>
    <w:rsid w:val="009D33AA"/>
    <w:rsid w:val="009D4301"/>
    <w:rsid w:val="009D545E"/>
    <w:rsid w:val="009D5807"/>
    <w:rsid w:val="009D58E9"/>
    <w:rsid w:val="009D72D6"/>
    <w:rsid w:val="009D7339"/>
    <w:rsid w:val="009D7AB9"/>
    <w:rsid w:val="009E0CCF"/>
    <w:rsid w:val="009E0F8D"/>
    <w:rsid w:val="009E0FD6"/>
    <w:rsid w:val="009E110D"/>
    <w:rsid w:val="009E1446"/>
    <w:rsid w:val="009E17F8"/>
    <w:rsid w:val="009E2EE5"/>
    <w:rsid w:val="009E38CF"/>
    <w:rsid w:val="009E4025"/>
    <w:rsid w:val="009E46F1"/>
    <w:rsid w:val="009F014C"/>
    <w:rsid w:val="009F07A8"/>
    <w:rsid w:val="009F0A26"/>
    <w:rsid w:val="009F11FF"/>
    <w:rsid w:val="009F193E"/>
    <w:rsid w:val="009F1953"/>
    <w:rsid w:val="009F2FA9"/>
    <w:rsid w:val="009F387E"/>
    <w:rsid w:val="009F3AA2"/>
    <w:rsid w:val="009F42A5"/>
    <w:rsid w:val="009F6019"/>
    <w:rsid w:val="009F61DC"/>
    <w:rsid w:val="009F64BE"/>
    <w:rsid w:val="009F6879"/>
    <w:rsid w:val="009F68CB"/>
    <w:rsid w:val="009F6970"/>
    <w:rsid w:val="009F6DE6"/>
    <w:rsid w:val="00A00D20"/>
    <w:rsid w:val="00A01ACC"/>
    <w:rsid w:val="00A01C09"/>
    <w:rsid w:val="00A02D07"/>
    <w:rsid w:val="00A02FB4"/>
    <w:rsid w:val="00A04038"/>
    <w:rsid w:val="00A0453A"/>
    <w:rsid w:val="00A04D53"/>
    <w:rsid w:val="00A04E2F"/>
    <w:rsid w:val="00A061FC"/>
    <w:rsid w:val="00A06D97"/>
    <w:rsid w:val="00A07053"/>
    <w:rsid w:val="00A07B2B"/>
    <w:rsid w:val="00A11662"/>
    <w:rsid w:val="00A11E9D"/>
    <w:rsid w:val="00A128CE"/>
    <w:rsid w:val="00A13A4A"/>
    <w:rsid w:val="00A13BA9"/>
    <w:rsid w:val="00A1444C"/>
    <w:rsid w:val="00A1561B"/>
    <w:rsid w:val="00A16117"/>
    <w:rsid w:val="00A1649E"/>
    <w:rsid w:val="00A164E4"/>
    <w:rsid w:val="00A169E4"/>
    <w:rsid w:val="00A20967"/>
    <w:rsid w:val="00A222D6"/>
    <w:rsid w:val="00A2231D"/>
    <w:rsid w:val="00A23A4C"/>
    <w:rsid w:val="00A23C11"/>
    <w:rsid w:val="00A24343"/>
    <w:rsid w:val="00A245DB"/>
    <w:rsid w:val="00A24E15"/>
    <w:rsid w:val="00A251EF"/>
    <w:rsid w:val="00A259E3"/>
    <w:rsid w:val="00A25CCF"/>
    <w:rsid w:val="00A26599"/>
    <w:rsid w:val="00A269B1"/>
    <w:rsid w:val="00A27430"/>
    <w:rsid w:val="00A3023E"/>
    <w:rsid w:val="00A31854"/>
    <w:rsid w:val="00A31A23"/>
    <w:rsid w:val="00A32082"/>
    <w:rsid w:val="00A328C1"/>
    <w:rsid w:val="00A33095"/>
    <w:rsid w:val="00A330A2"/>
    <w:rsid w:val="00A335E4"/>
    <w:rsid w:val="00A34153"/>
    <w:rsid w:val="00A3494A"/>
    <w:rsid w:val="00A35031"/>
    <w:rsid w:val="00A3537E"/>
    <w:rsid w:val="00A35F96"/>
    <w:rsid w:val="00A36604"/>
    <w:rsid w:val="00A36774"/>
    <w:rsid w:val="00A37115"/>
    <w:rsid w:val="00A37828"/>
    <w:rsid w:val="00A37BBA"/>
    <w:rsid w:val="00A37DEC"/>
    <w:rsid w:val="00A40AD4"/>
    <w:rsid w:val="00A41776"/>
    <w:rsid w:val="00A418F6"/>
    <w:rsid w:val="00A41D59"/>
    <w:rsid w:val="00A41EDB"/>
    <w:rsid w:val="00A423D4"/>
    <w:rsid w:val="00A42704"/>
    <w:rsid w:val="00A4271D"/>
    <w:rsid w:val="00A42A28"/>
    <w:rsid w:val="00A42D03"/>
    <w:rsid w:val="00A430D5"/>
    <w:rsid w:val="00A436B4"/>
    <w:rsid w:val="00A43748"/>
    <w:rsid w:val="00A45296"/>
    <w:rsid w:val="00A454F0"/>
    <w:rsid w:val="00A46410"/>
    <w:rsid w:val="00A464EA"/>
    <w:rsid w:val="00A46589"/>
    <w:rsid w:val="00A47A40"/>
    <w:rsid w:val="00A47FDE"/>
    <w:rsid w:val="00A50636"/>
    <w:rsid w:val="00A50AB3"/>
    <w:rsid w:val="00A50AE7"/>
    <w:rsid w:val="00A50D1A"/>
    <w:rsid w:val="00A5278C"/>
    <w:rsid w:val="00A531FE"/>
    <w:rsid w:val="00A54E42"/>
    <w:rsid w:val="00A5516F"/>
    <w:rsid w:val="00A55313"/>
    <w:rsid w:val="00A55929"/>
    <w:rsid w:val="00A55BEE"/>
    <w:rsid w:val="00A567CB"/>
    <w:rsid w:val="00A57B7C"/>
    <w:rsid w:val="00A603BE"/>
    <w:rsid w:val="00A6076F"/>
    <w:rsid w:val="00A60C0A"/>
    <w:rsid w:val="00A60CCD"/>
    <w:rsid w:val="00A613F4"/>
    <w:rsid w:val="00A614A0"/>
    <w:rsid w:val="00A616BC"/>
    <w:rsid w:val="00A6203E"/>
    <w:rsid w:val="00A6272D"/>
    <w:rsid w:val="00A62AB2"/>
    <w:rsid w:val="00A62CD3"/>
    <w:rsid w:val="00A630DB"/>
    <w:rsid w:val="00A63738"/>
    <w:rsid w:val="00A66E1F"/>
    <w:rsid w:val="00A66E9E"/>
    <w:rsid w:val="00A671CB"/>
    <w:rsid w:val="00A67D1E"/>
    <w:rsid w:val="00A67D8E"/>
    <w:rsid w:val="00A7008B"/>
    <w:rsid w:val="00A702C4"/>
    <w:rsid w:val="00A70BB3"/>
    <w:rsid w:val="00A71867"/>
    <w:rsid w:val="00A719F9"/>
    <w:rsid w:val="00A72A0F"/>
    <w:rsid w:val="00A72CAA"/>
    <w:rsid w:val="00A733B9"/>
    <w:rsid w:val="00A73AB6"/>
    <w:rsid w:val="00A74089"/>
    <w:rsid w:val="00A7424F"/>
    <w:rsid w:val="00A76451"/>
    <w:rsid w:val="00A76CB9"/>
    <w:rsid w:val="00A775C6"/>
    <w:rsid w:val="00A775CD"/>
    <w:rsid w:val="00A8135A"/>
    <w:rsid w:val="00A8229A"/>
    <w:rsid w:val="00A82900"/>
    <w:rsid w:val="00A82B78"/>
    <w:rsid w:val="00A836C7"/>
    <w:rsid w:val="00A83A2D"/>
    <w:rsid w:val="00A84BB3"/>
    <w:rsid w:val="00A84E44"/>
    <w:rsid w:val="00A84EDD"/>
    <w:rsid w:val="00A85327"/>
    <w:rsid w:val="00A8638C"/>
    <w:rsid w:val="00A86E5B"/>
    <w:rsid w:val="00A90D46"/>
    <w:rsid w:val="00A91409"/>
    <w:rsid w:val="00A915DF"/>
    <w:rsid w:val="00A91696"/>
    <w:rsid w:val="00A91E0C"/>
    <w:rsid w:val="00A92E9F"/>
    <w:rsid w:val="00A933D9"/>
    <w:rsid w:val="00A934EE"/>
    <w:rsid w:val="00A9386C"/>
    <w:rsid w:val="00A93A94"/>
    <w:rsid w:val="00A93E64"/>
    <w:rsid w:val="00A94120"/>
    <w:rsid w:val="00A94AEB"/>
    <w:rsid w:val="00A94B63"/>
    <w:rsid w:val="00A9579B"/>
    <w:rsid w:val="00A95AF8"/>
    <w:rsid w:val="00A96782"/>
    <w:rsid w:val="00A967C5"/>
    <w:rsid w:val="00A97DD1"/>
    <w:rsid w:val="00AA47DE"/>
    <w:rsid w:val="00AA4EF6"/>
    <w:rsid w:val="00AA4F0E"/>
    <w:rsid w:val="00AA5558"/>
    <w:rsid w:val="00AA56A3"/>
    <w:rsid w:val="00AA6CC9"/>
    <w:rsid w:val="00AB05C0"/>
    <w:rsid w:val="00AB1531"/>
    <w:rsid w:val="00AB1C77"/>
    <w:rsid w:val="00AB1CD3"/>
    <w:rsid w:val="00AB1DE3"/>
    <w:rsid w:val="00AB2606"/>
    <w:rsid w:val="00AB26D3"/>
    <w:rsid w:val="00AB4006"/>
    <w:rsid w:val="00AB4B52"/>
    <w:rsid w:val="00AB4F06"/>
    <w:rsid w:val="00AB63A2"/>
    <w:rsid w:val="00AB6546"/>
    <w:rsid w:val="00AB676F"/>
    <w:rsid w:val="00AB6985"/>
    <w:rsid w:val="00AB79C5"/>
    <w:rsid w:val="00AB7A2D"/>
    <w:rsid w:val="00AC037D"/>
    <w:rsid w:val="00AC0456"/>
    <w:rsid w:val="00AC12D2"/>
    <w:rsid w:val="00AC15D9"/>
    <w:rsid w:val="00AC3966"/>
    <w:rsid w:val="00AC41E6"/>
    <w:rsid w:val="00AC457C"/>
    <w:rsid w:val="00AC4E8E"/>
    <w:rsid w:val="00AC53B4"/>
    <w:rsid w:val="00AC6DCC"/>
    <w:rsid w:val="00AC7943"/>
    <w:rsid w:val="00AC7BD7"/>
    <w:rsid w:val="00AD1914"/>
    <w:rsid w:val="00AD1D17"/>
    <w:rsid w:val="00AD27CD"/>
    <w:rsid w:val="00AD3481"/>
    <w:rsid w:val="00AD38B1"/>
    <w:rsid w:val="00AD3A77"/>
    <w:rsid w:val="00AD54C0"/>
    <w:rsid w:val="00AD5943"/>
    <w:rsid w:val="00AD6A41"/>
    <w:rsid w:val="00AD72BB"/>
    <w:rsid w:val="00AD76C0"/>
    <w:rsid w:val="00AE06A6"/>
    <w:rsid w:val="00AE09CB"/>
    <w:rsid w:val="00AE0E8C"/>
    <w:rsid w:val="00AE16CF"/>
    <w:rsid w:val="00AE17D0"/>
    <w:rsid w:val="00AE2144"/>
    <w:rsid w:val="00AE238F"/>
    <w:rsid w:val="00AE2BD8"/>
    <w:rsid w:val="00AE2F8D"/>
    <w:rsid w:val="00AE3BDF"/>
    <w:rsid w:val="00AE413D"/>
    <w:rsid w:val="00AE4573"/>
    <w:rsid w:val="00AE4B91"/>
    <w:rsid w:val="00AE5037"/>
    <w:rsid w:val="00AE5252"/>
    <w:rsid w:val="00AE5D51"/>
    <w:rsid w:val="00AE63CF"/>
    <w:rsid w:val="00AE6BB9"/>
    <w:rsid w:val="00AE6CB6"/>
    <w:rsid w:val="00AF0326"/>
    <w:rsid w:val="00AF08EC"/>
    <w:rsid w:val="00AF1369"/>
    <w:rsid w:val="00AF1926"/>
    <w:rsid w:val="00AF2BC7"/>
    <w:rsid w:val="00AF32A5"/>
    <w:rsid w:val="00AF373F"/>
    <w:rsid w:val="00AF3EBC"/>
    <w:rsid w:val="00AF4103"/>
    <w:rsid w:val="00AF4EC0"/>
    <w:rsid w:val="00AF5D37"/>
    <w:rsid w:val="00AF636A"/>
    <w:rsid w:val="00AF6C4A"/>
    <w:rsid w:val="00B00999"/>
    <w:rsid w:val="00B00F18"/>
    <w:rsid w:val="00B045FC"/>
    <w:rsid w:val="00B0520D"/>
    <w:rsid w:val="00B05288"/>
    <w:rsid w:val="00B0537E"/>
    <w:rsid w:val="00B05C78"/>
    <w:rsid w:val="00B06E76"/>
    <w:rsid w:val="00B075C5"/>
    <w:rsid w:val="00B1031F"/>
    <w:rsid w:val="00B105D8"/>
    <w:rsid w:val="00B10745"/>
    <w:rsid w:val="00B11427"/>
    <w:rsid w:val="00B116EF"/>
    <w:rsid w:val="00B12064"/>
    <w:rsid w:val="00B133A8"/>
    <w:rsid w:val="00B14B89"/>
    <w:rsid w:val="00B15542"/>
    <w:rsid w:val="00B15804"/>
    <w:rsid w:val="00B16148"/>
    <w:rsid w:val="00B1740E"/>
    <w:rsid w:val="00B17634"/>
    <w:rsid w:val="00B178D7"/>
    <w:rsid w:val="00B17A2F"/>
    <w:rsid w:val="00B20324"/>
    <w:rsid w:val="00B20C2E"/>
    <w:rsid w:val="00B21400"/>
    <w:rsid w:val="00B2166B"/>
    <w:rsid w:val="00B228BE"/>
    <w:rsid w:val="00B22A46"/>
    <w:rsid w:val="00B22F9C"/>
    <w:rsid w:val="00B231AD"/>
    <w:rsid w:val="00B23423"/>
    <w:rsid w:val="00B24605"/>
    <w:rsid w:val="00B24816"/>
    <w:rsid w:val="00B24B3E"/>
    <w:rsid w:val="00B25154"/>
    <w:rsid w:val="00B257BF"/>
    <w:rsid w:val="00B25F23"/>
    <w:rsid w:val="00B263D2"/>
    <w:rsid w:val="00B27698"/>
    <w:rsid w:val="00B27B19"/>
    <w:rsid w:val="00B302B6"/>
    <w:rsid w:val="00B31C5C"/>
    <w:rsid w:val="00B31F3D"/>
    <w:rsid w:val="00B3214E"/>
    <w:rsid w:val="00B32218"/>
    <w:rsid w:val="00B33362"/>
    <w:rsid w:val="00B33C41"/>
    <w:rsid w:val="00B3443F"/>
    <w:rsid w:val="00B35B8B"/>
    <w:rsid w:val="00B35DB1"/>
    <w:rsid w:val="00B360C2"/>
    <w:rsid w:val="00B362F2"/>
    <w:rsid w:val="00B3640E"/>
    <w:rsid w:val="00B3661E"/>
    <w:rsid w:val="00B36A14"/>
    <w:rsid w:val="00B37C8C"/>
    <w:rsid w:val="00B40B63"/>
    <w:rsid w:val="00B434B1"/>
    <w:rsid w:val="00B43F5B"/>
    <w:rsid w:val="00B4492D"/>
    <w:rsid w:val="00B44D50"/>
    <w:rsid w:val="00B44F69"/>
    <w:rsid w:val="00B45A1B"/>
    <w:rsid w:val="00B4686C"/>
    <w:rsid w:val="00B46EF0"/>
    <w:rsid w:val="00B470BC"/>
    <w:rsid w:val="00B478E1"/>
    <w:rsid w:val="00B504A8"/>
    <w:rsid w:val="00B50867"/>
    <w:rsid w:val="00B52917"/>
    <w:rsid w:val="00B53907"/>
    <w:rsid w:val="00B53EE7"/>
    <w:rsid w:val="00B54A49"/>
    <w:rsid w:val="00B553CB"/>
    <w:rsid w:val="00B55582"/>
    <w:rsid w:val="00B55741"/>
    <w:rsid w:val="00B56114"/>
    <w:rsid w:val="00B56380"/>
    <w:rsid w:val="00B5689A"/>
    <w:rsid w:val="00B56928"/>
    <w:rsid w:val="00B56DF7"/>
    <w:rsid w:val="00B570B0"/>
    <w:rsid w:val="00B570BB"/>
    <w:rsid w:val="00B571B6"/>
    <w:rsid w:val="00B57858"/>
    <w:rsid w:val="00B60415"/>
    <w:rsid w:val="00B610D0"/>
    <w:rsid w:val="00B629AB"/>
    <w:rsid w:val="00B62A44"/>
    <w:rsid w:val="00B62E86"/>
    <w:rsid w:val="00B62ED7"/>
    <w:rsid w:val="00B631AE"/>
    <w:rsid w:val="00B634E0"/>
    <w:rsid w:val="00B635C4"/>
    <w:rsid w:val="00B639F6"/>
    <w:rsid w:val="00B6463F"/>
    <w:rsid w:val="00B647B0"/>
    <w:rsid w:val="00B65979"/>
    <w:rsid w:val="00B66354"/>
    <w:rsid w:val="00B66530"/>
    <w:rsid w:val="00B66DF5"/>
    <w:rsid w:val="00B67516"/>
    <w:rsid w:val="00B67D4B"/>
    <w:rsid w:val="00B67E3E"/>
    <w:rsid w:val="00B7019E"/>
    <w:rsid w:val="00B7056E"/>
    <w:rsid w:val="00B7082D"/>
    <w:rsid w:val="00B70912"/>
    <w:rsid w:val="00B70979"/>
    <w:rsid w:val="00B70FD6"/>
    <w:rsid w:val="00B718AA"/>
    <w:rsid w:val="00B71AFC"/>
    <w:rsid w:val="00B71E14"/>
    <w:rsid w:val="00B7230C"/>
    <w:rsid w:val="00B73423"/>
    <w:rsid w:val="00B7356F"/>
    <w:rsid w:val="00B73D51"/>
    <w:rsid w:val="00B741D5"/>
    <w:rsid w:val="00B74A41"/>
    <w:rsid w:val="00B75059"/>
    <w:rsid w:val="00B75363"/>
    <w:rsid w:val="00B75AAA"/>
    <w:rsid w:val="00B75F90"/>
    <w:rsid w:val="00B7630B"/>
    <w:rsid w:val="00B7739A"/>
    <w:rsid w:val="00B779B6"/>
    <w:rsid w:val="00B77C42"/>
    <w:rsid w:val="00B77D26"/>
    <w:rsid w:val="00B800B8"/>
    <w:rsid w:val="00B8085E"/>
    <w:rsid w:val="00B80DE3"/>
    <w:rsid w:val="00B815FE"/>
    <w:rsid w:val="00B81A88"/>
    <w:rsid w:val="00B81AE4"/>
    <w:rsid w:val="00B81F9B"/>
    <w:rsid w:val="00B82102"/>
    <w:rsid w:val="00B8225A"/>
    <w:rsid w:val="00B82314"/>
    <w:rsid w:val="00B83711"/>
    <w:rsid w:val="00B839D7"/>
    <w:rsid w:val="00B83BA1"/>
    <w:rsid w:val="00B83BD1"/>
    <w:rsid w:val="00B8511F"/>
    <w:rsid w:val="00B85A28"/>
    <w:rsid w:val="00B85C78"/>
    <w:rsid w:val="00B86B47"/>
    <w:rsid w:val="00B879E1"/>
    <w:rsid w:val="00B87B22"/>
    <w:rsid w:val="00B87DBD"/>
    <w:rsid w:val="00B90CFD"/>
    <w:rsid w:val="00B9226C"/>
    <w:rsid w:val="00B925AC"/>
    <w:rsid w:val="00B9288D"/>
    <w:rsid w:val="00B92B2E"/>
    <w:rsid w:val="00B930A2"/>
    <w:rsid w:val="00B932D5"/>
    <w:rsid w:val="00B9398B"/>
    <w:rsid w:val="00B93A73"/>
    <w:rsid w:val="00B94CB5"/>
    <w:rsid w:val="00B96D38"/>
    <w:rsid w:val="00B97F77"/>
    <w:rsid w:val="00BA00C5"/>
    <w:rsid w:val="00BA04B2"/>
    <w:rsid w:val="00BA153D"/>
    <w:rsid w:val="00BA20E7"/>
    <w:rsid w:val="00BA23FD"/>
    <w:rsid w:val="00BA27ED"/>
    <w:rsid w:val="00BA3067"/>
    <w:rsid w:val="00BA3374"/>
    <w:rsid w:val="00BA3547"/>
    <w:rsid w:val="00BA3FF4"/>
    <w:rsid w:val="00BA406A"/>
    <w:rsid w:val="00BA437E"/>
    <w:rsid w:val="00BA4A9F"/>
    <w:rsid w:val="00BA51A7"/>
    <w:rsid w:val="00BA5734"/>
    <w:rsid w:val="00BA597F"/>
    <w:rsid w:val="00BA5DE7"/>
    <w:rsid w:val="00BA6CE1"/>
    <w:rsid w:val="00BA6DF9"/>
    <w:rsid w:val="00BA7032"/>
    <w:rsid w:val="00BA7BE8"/>
    <w:rsid w:val="00BB029D"/>
    <w:rsid w:val="00BB1876"/>
    <w:rsid w:val="00BB1DB7"/>
    <w:rsid w:val="00BB32C8"/>
    <w:rsid w:val="00BB40F9"/>
    <w:rsid w:val="00BB420E"/>
    <w:rsid w:val="00BB501D"/>
    <w:rsid w:val="00BB52AC"/>
    <w:rsid w:val="00BB5809"/>
    <w:rsid w:val="00BB7F5D"/>
    <w:rsid w:val="00BC0191"/>
    <w:rsid w:val="00BC0293"/>
    <w:rsid w:val="00BC1D42"/>
    <w:rsid w:val="00BC2855"/>
    <w:rsid w:val="00BC3116"/>
    <w:rsid w:val="00BC37CD"/>
    <w:rsid w:val="00BC4A06"/>
    <w:rsid w:val="00BC4C35"/>
    <w:rsid w:val="00BC4D58"/>
    <w:rsid w:val="00BC4D77"/>
    <w:rsid w:val="00BC4E1F"/>
    <w:rsid w:val="00BC6634"/>
    <w:rsid w:val="00BC6AE5"/>
    <w:rsid w:val="00BC7003"/>
    <w:rsid w:val="00BC7702"/>
    <w:rsid w:val="00BC7E20"/>
    <w:rsid w:val="00BD08F1"/>
    <w:rsid w:val="00BD2A92"/>
    <w:rsid w:val="00BD318A"/>
    <w:rsid w:val="00BD3D2C"/>
    <w:rsid w:val="00BD3FF0"/>
    <w:rsid w:val="00BD486E"/>
    <w:rsid w:val="00BD5A3F"/>
    <w:rsid w:val="00BD5AC7"/>
    <w:rsid w:val="00BD625D"/>
    <w:rsid w:val="00BD6702"/>
    <w:rsid w:val="00BE049A"/>
    <w:rsid w:val="00BE16F9"/>
    <w:rsid w:val="00BE1AF0"/>
    <w:rsid w:val="00BE1ED8"/>
    <w:rsid w:val="00BE21CA"/>
    <w:rsid w:val="00BE252F"/>
    <w:rsid w:val="00BE2AAD"/>
    <w:rsid w:val="00BE37FB"/>
    <w:rsid w:val="00BE3946"/>
    <w:rsid w:val="00BE41D8"/>
    <w:rsid w:val="00BE5438"/>
    <w:rsid w:val="00BE550D"/>
    <w:rsid w:val="00BE5510"/>
    <w:rsid w:val="00BE607A"/>
    <w:rsid w:val="00BE62DE"/>
    <w:rsid w:val="00BE7AA4"/>
    <w:rsid w:val="00BF02B5"/>
    <w:rsid w:val="00BF0683"/>
    <w:rsid w:val="00BF182A"/>
    <w:rsid w:val="00BF18D5"/>
    <w:rsid w:val="00BF1C17"/>
    <w:rsid w:val="00BF25E4"/>
    <w:rsid w:val="00BF2DF3"/>
    <w:rsid w:val="00BF4016"/>
    <w:rsid w:val="00BF4BB4"/>
    <w:rsid w:val="00BF5DB4"/>
    <w:rsid w:val="00BF5F26"/>
    <w:rsid w:val="00BF644D"/>
    <w:rsid w:val="00BF6B5A"/>
    <w:rsid w:val="00BF6F4F"/>
    <w:rsid w:val="00BF7234"/>
    <w:rsid w:val="00BF74DD"/>
    <w:rsid w:val="00C00F7B"/>
    <w:rsid w:val="00C02DBC"/>
    <w:rsid w:val="00C02DC3"/>
    <w:rsid w:val="00C03E69"/>
    <w:rsid w:val="00C04986"/>
    <w:rsid w:val="00C051DA"/>
    <w:rsid w:val="00C10879"/>
    <w:rsid w:val="00C11385"/>
    <w:rsid w:val="00C11C0E"/>
    <w:rsid w:val="00C12A97"/>
    <w:rsid w:val="00C13501"/>
    <w:rsid w:val="00C13656"/>
    <w:rsid w:val="00C13A9F"/>
    <w:rsid w:val="00C17251"/>
    <w:rsid w:val="00C174F6"/>
    <w:rsid w:val="00C21685"/>
    <w:rsid w:val="00C22A21"/>
    <w:rsid w:val="00C22F15"/>
    <w:rsid w:val="00C23225"/>
    <w:rsid w:val="00C241D0"/>
    <w:rsid w:val="00C242C4"/>
    <w:rsid w:val="00C24F98"/>
    <w:rsid w:val="00C25001"/>
    <w:rsid w:val="00C270C3"/>
    <w:rsid w:val="00C27143"/>
    <w:rsid w:val="00C3094F"/>
    <w:rsid w:val="00C31136"/>
    <w:rsid w:val="00C315E9"/>
    <w:rsid w:val="00C319ED"/>
    <w:rsid w:val="00C325A5"/>
    <w:rsid w:val="00C329E8"/>
    <w:rsid w:val="00C34898"/>
    <w:rsid w:val="00C35452"/>
    <w:rsid w:val="00C3569E"/>
    <w:rsid w:val="00C362F6"/>
    <w:rsid w:val="00C3775E"/>
    <w:rsid w:val="00C402E3"/>
    <w:rsid w:val="00C4065E"/>
    <w:rsid w:val="00C411C8"/>
    <w:rsid w:val="00C414AC"/>
    <w:rsid w:val="00C41973"/>
    <w:rsid w:val="00C42741"/>
    <w:rsid w:val="00C436A2"/>
    <w:rsid w:val="00C44927"/>
    <w:rsid w:val="00C44B4C"/>
    <w:rsid w:val="00C44CE8"/>
    <w:rsid w:val="00C44FA7"/>
    <w:rsid w:val="00C45600"/>
    <w:rsid w:val="00C46D26"/>
    <w:rsid w:val="00C47951"/>
    <w:rsid w:val="00C50BB6"/>
    <w:rsid w:val="00C50C33"/>
    <w:rsid w:val="00C50C4D"/>
    <w:rsid w:val="00C530BD"/>
    <w:rsid w:val="00C53E31"/>
    <w:rsid w:val="00C5423E"/>
    <w:rsid w:val="00C54808"/>
    <w:rsid w:val="00C54B41"/>
    <w:rsid w:val="00C54B7B"/>
    <w:rsid w:val="00C55302"/>
    <w:rsid w:val="00C55CCA"/>
    <w:rsid w:val="00C562AB"/>
    <w:rsid w:val="00C5647B"/>
    <w:rsid w:val="00C56D24"/>
    <w:rsid w:val="00C56FD5"/>
    <w:rsid w:val="00C57514"/>
    <w:rsid w:val="00C612E2"/>
    <w:rsid w:val="00C61672"/>
    <w:rsid w:val="00C619F6"/>
    <w:rsid w:val="00C61CE6"/>
    <w:rsid w:val="00C62189"/>
    <w:rsid w:val="00C629DC"/>
    <w:rsid w:val="00C62F18"/>
    <w:rsid w:val="00C6336E"/>
    <w:rsid w:val="00C63768"/>
    <w:rsid w:val="00C63BDE"/>
    <w:rsid w:val="00C64034"/>
    <w:rsid w:val="00C640A2"/>
    <w:rsid w:val="00C6441C"/>
    <w:rsid w:val="00C657A3"/>
    <w:rsid w:val="00C66C3F"/>
    <w:rsid w:val="00C67220"/>
    <w:rsid w:val="00C6751D"/>
    <w:rsid w:val="00C67C3C"/>
    <w:rsid w:val="00C70080"/>
    <w:rsid w:val="00C71911"/>
    <w:rsid w:val="00C71EC1"/>
    <w:rsid w:val="00C71EFE"/>
    <w:rsid w:val="00C72252"/>
    <w:rsid w:val="00C734FD"/>
    <w:rsid w:val="00C7611E"/>
    <w:rsid w:val="00C764F0"/>
    <w:rsid w:val="00C76C5D"/>
    <w:rsid w:val="00C76DBC"/>
    <w:rsid w:val="00C7709B"/>
    <w:rsid w:val="00C77378"/>
    <w:rsid w:val="00C81AF8"/>
    <w:rsid w:val="00C8208A"/>
    <w:rsid w:val="00C82189"/>
    <w:rsid w:val="00C83788"/>
    <w:rsid w:val="00C8397C"/>
    <w:rsid w:val="00C83DF1"/>
    <w:rsid w:val="00C84ADF"/>
    <w:rsid w:val="00C84B61"/>
    <w:rsid w:val="00C84D73"/>
    <w:rsid w:val="00C85391"/>
    <w:rsid w:val="00C860D4"/>
    <w:rsid w:val="00C868EA"/>
    <w:rsid w:val="00C8719E"/>
    <w:rsid w:val="00C87B87"/>
    <w:rsid w:val="00C87BB1"/>
    <w:rsid w:val="00C87BE1"/>
    <w:rsid w:val="00C90271"/>
    <w:rsid w:val="00C909A5"/>
    <w:rsid w:val="00C90F71"/>
    <w:rsid w:val="00C91524"/>
    <w:rsid w:val="00C934DA"/>
    <w:rsid w:val="00C93733"/>
    <w:rsid w:val="00C93AD4"/>
    <w:rsid w:val="00C94515"/>
    <w:rsid w:val="00C945B3"/>
    <w:rsid w:val="00C94A9A"/>
    <w:rsid w:val="00C94BE5"/>
    <w:rsid w:val="00C953B1"/>
    <w:rsid w:val="00C96A8E"/>
    <w:rsid w:val="00C96B07"/>
    <w:rsid w:val="00C96D52"/>
    <w:rsid w:val="00C96E0D"/>
    <w:rsid w:val="00C97061"/>
    <w:rsid w:val="00C9721F"/>
    <w:rsid w:val="00C9772F"/>
    <w:rsid w:val="00C9792A"/>
    <w:rsid w:val="00C97CE8"/>
    <w:rsid w:val="00CA00FE"/>
    <w:rsid w:val="00CA049F"/>
    <w:rsid w:val="00CA0E9C"/>
    <w:rsid w:val="00CA198E"/>
    <w:rsid w:val="00CA2019"/>
    <w:rsid w:val="00CA21DE"/>
    <w:rsid w:val="00CA31FB"/>
    <w:rsid w:val="00CA3216"/>
    <w:rsid w:val="00CA352F"/>
    <w:rsid w:val="00CA3AF0"/>
    <w:rsid w:val="00CA44F8"/>
    <w:rsid w:val="00CA4537"/>
    <w:rsid w:val="00CA4E3A"/>
    <w:rsid w:val="00CA516D"/>
    <w:rsid w:val="00CA5231"/>
    <w:rsid w:val="00CA5AFB"/>
    <w:rsid w:val="00CA605C"/>
    <w:rsid w:val="00CA65C5"/>
    <w:rsid w:val="00CA6A94"/>
    <w:rsid w:val="00CA7049"/>
    <w:rsid w:val="00CA7D06"/>
    <w:rsid w:val="00CB0DCD"/>
    <w:rsid w:val="00CB15CD"/>
    <w:rsid w:val="00CB2D4B"/>
    <w:rsid w:val="00CB3BB1"/>
    <w:rsid w:val="00CB4842"/>
    <w:rsid w:val="00CB5136"/>
    <w:rsid w:val="00CB614A"/>
    <w:rsid w:val="00CB65A9"/>
    <w:rsid w:val="00CB71AB"/>
    <w:rsid w:val="00CB731C"/>
    <w:rsid w:val="00CB7817"/>
    <w:rsid w:val="00CC0335"/>
    <w:rsid w:val="00CC139B"/>
    <w:rsid w:val="00CC1D21"/>
    <w:rsid w:val="00CC26FF"/>
    <w:rsid w:val="00CC2F32"/>
    <w:rsid w:val="00CC347E"/>
    <w:rsid w:val="00CC34F6"/>
    <w:rsid w:val="00CC3F39"/>
    <w:rsid w:val="00CC4405"/>
    <w:rsid w:val="00CC4993"/>
    <w:rsid w:val="00CC4F21"/>
    <w:rsid w:val="00CC501C"/>
    <w:rsid w:val="00CC5DE2"/>
    <w:rsid w:val="00CC5EA2"/>
    <w:rsid w:val="00CC6247"/>
    <w:rsid w:val="00CC70E1"/>
    <w:rsid w:val="00CC71CD"/>
    <w:rsid w:val="00CD0113"/>
    <w:rsid w:val="00CD0321"/>
    <w:rsid w:val="00CD05E0"/>
    <w:rsid w:val="00CD0D05"/>
    <w:rsid w:val="00CD1115"/>
    <w:rsid w:val="00CD13A8"/>
    <w:rsid w:val="00CD1C4B"/>
    <w:rsid w:val="00CD1E84"/>
    <w:rsid w:val="00CD20C5"/>
    <w:rsid w:val="00CD2BAE"/>
    <w:rsid w:val="00CD2C58"/>
    <w:rsid w:val="00CD2D59"/>
    <w:rsid w:val="00CD340F"/>
    <w:rsid w:val="00CD4034"/>
    <w:rsid w:val="00CD48C1"/>
    <w:rsid w:val="00CD49A2"/>
    <w:rsid w:val="00CD4A6F"/>
    <w:rsid w:val="00CD4D96"/>
    <w:rsid w:val="00CD542C"/>
    <w:rsid w:val="00CD54D1"/>
    <w:rsid w:val="00CD5E30"/>
    <w:rsid w:val="00CD5EF3"/>
    <w:rsid w:val="00CE0A9B"/>
    <w:rsid w:val="00CE1168"/>
    <w:rsid w:val="00CE1171"/>
    <w:rsid w:val="00CE1A8B"/>
    <w:rsid w:val="00CE1CE7"/>
    <w:rsid w:val="00CE2273"/>
    <w:rsid w:val="00CE24A7"/>
    <w:rsid w:val="00CE2C10"/>
    <w:rsid w:val="00CE35D3"/>
    <w:rsid w:val="00CE39C6"/>
    <w:rsid w:val="00CE3B68"/>
    <w:rsid w:val="00CE3CD2"/>
    <w:rsid w:val="00CE4C13"/>
    <w:rsid w:val="00CE5C4E"/>
    <w:rsid w:val="00CE67BA"/>
    <w:rsid w:val="00CE6E01"/>
    <w:rsid w:val="00CE6F2E"/>
    <w:rsid w:val="00CE705D"/>
    <w:rsid w:val="00CE7C70"/>
    <w:rsid w:val="00CF0140"/>
    <w:rsid w:val="00CF09F7"/>
    <w:rsid w:val="00CF0C51"/>
    <w:rsid w:val="00CF0D34"/>
    <w:rsid w:val="00CF225A"/>
    <w:rsid w:val="00CF3011"/>
    <w:rsid w:val="00CF3816"/>
    <w:rsid w:val="00CF5385"/>
    <w:rsid w:val="00CF597E"/>
    <w:rsid w:val="00CF5E46"/>
    <w:rsid w:val="00CF6909"/>
    <w:rsid w:val="00CF7B2E"/>
    <w:rsid w:val="00CF7B35"/>
    <w:rsid w:val="00D00A6E"/>
    <w:rsid w:val="00D022D1"/>
    <w:rsid w:val="00D02508"/>
    <w:rsid w:val="00D034C4"/>
    <w:rsid w:val="00D03C45"/>
    <w:rsid w:val="00D03D82"/>
    <w:rsid w:val="00D04C50"/>
    <w:rsid w:val="00D055DD"/>
    <w:rsid w:val="00D0572D"/>
    <w:rsid w:val="00D05983"/>
    <w:rsid w:val="00D06556"/>
    <w:rsid w:val="00D1111E"/>
    <w:rsid w:val="00D11A92"/>
    <w:rsid w:val="00D11AFE"/>
    <w:rsid w:val="00D11B7A"/>
    <w:rsid w:val="00D11D7F"/>
    <w:rsid w:val="00D11EA8"/>
    <w:rsid w:val="00D1287D"/>
    <w:rsid w:val="00D13A05"/>
    <w:rsid w:val="00D13BA3"/>
    <w:rsid w:val="00D146B4"/>
    <w:rsid w:val="00D14E7E"/>
    <w:rsid w:val="00D15275"/>
    <w:rsid w:val="00D155AB"/>
    <w:rsid w:val="00D159CE"/>
    <w:rsid w:val="00D159F7"/>
    <w:rsid w:val="00D15ECD"/>
    <w:rsid w:val="00D16EEA"/>
    <w:rsid w:val="00D173B2"/>
    <w:rsid w:val="00D173D2"/>
    <w:rsid w:val="00D17606"/>
    <w:rsid w:val="00D178D6"/>
    <w:rsid w:val="00D20249"/>
    <w:rsid w:val="00D20B7E"/>
    <w:rsid w:val="00D217D1"/>
    <w:rsid w:val="00D21BA0"/>
    <w:rsid w:val="00D21C76"/>
    <w:rsid w:val="00D21D75"/>
    <w:rsid w:val="00D22F6F"/>
    <w:rsid w:val="00D231F8"/>
    <w:rsid w:val="00D23386"/>
    <w:rsid w:val="00D234A0"/>
    <w:rsid w:val="00D235B1"/>
    <w:rsid w:val="00D259BA"/>
    <w:rsid w:val="00D2611A"/>
    <w:rsid w:val="00D26938"/>
    <w:rsid w:val="00D26CDF"/>
    <w:rsid w:val="00D27822"/>
    <w:rsid w:val="00D27F8A"/>
    <w:rsid w:val="00D3078D"/>
    <w:rsid w:val="00D3161D"/>
    <w:rsid w:val="00D318AB"/>
    <w:rsid w:val="00D32894"/>
    <w:rsid w:val="00D332C4"/>
    <w:rsid w:val="00D33BD5"/>
    <w:rsid w:val="00D33F1C"/>
    <w:rsid w:val="00D4156D"/>
    <w:rsid w:val="00D417EA"/>
    <w:rsid w:val="00D419DF"/>
    <w:rsid w:val="00D41ABD"/>
    <w:rsid w:val="00D4222B"/>
    <w:rsid w:val="00D44B26"/>
    <w:rsid w:val="00D5045D"/>
    <w:rsid w:val="00D50775"/>
    <w:rsid w:val="00D514CA"/>
    <w:rsid w:val="00D51E34"/>
    <w:rsid w:val="00D524E5"/>
    <w:rsid w:val="00D52623"/>
    <w:rsid w:val="00D53B33"/>
    <w:rsid w:val="00D54ADC"/>
    <w:rsid w:val="00D54D1D"/>
    <w:rsid w:val="00D564A5"/>
    <w:rsid w:val="00D5701E"/>
    <w:rsid w:val="00D57AA6"/>
    <w:rsid w:val="00D57D9A"/>
    <w:rsid w:val="00D615C3"/>
    <w:rsid w:val="00D62027"/>
    <w:rsid w:val="00D624ED"/>
    <w:rsid w:val="00D627F1"/>
    <w:rsid w:val="00D63214"/>
    <w:rsid w:val="00D6353E"/>
    <w:rsid w:val="00D638D4"/>
    <w:rsid w:val="00D63C88"/>
    <w:rsid w:val="00D64CA8"/>
    <w:rsid w:val="00D64CD8"/>
    <w:rsid w:val="00D6531D"/>
    <w:rsid w:val="00D66BD0"/>
    <w:rsid w:val="00D6717E"/>
    <w:rsid w:val="00D67F04"/>
    <w:rsid w:val="00D71714"/>
    <w:rsid w:val="00D71DBC"/>
    <w:rsid w:val="00D72411"/>
    <w:rsid w:val="00D731C8"/>
    <w:rsid w:val="00D736A2"/>
    <w:rsid w:val="00D73959"/>
    <w:rsid w:val="00D751DE"/>
    <w:rsid w:val="00D7525A"/>
    <w:rsid w:val="00D75412"/>
    <w:rsid w:val="00D76250"/>
    <w:rsid w:val="00D76B36"/>
    <w:rsid w:val="00D771DD"/>
    <w:rsid w:val="00D80B59"/>
    <w:rsid w:val="00D81F3A"/>
    <w:rsid w:val="00D83F42"/>
    <w:rsid w:val="00D84484"/>
    <w:rsid w:val="00D8490A"/>
    <w:rsid w:val="00D8549B"/>
    <w:rsid w:val="00D85AD5"/>
    <w:rsid w:val="00D85C60"/>
    <w:rsid w:val="00D85CE2"/>
    <w:rsid w:val="00D864D6"/>
    <w:rsid w:val="00D86956"/>
    <w:rsid w:val="00D8711E"/>
    <w:rsid w:val="00D87C13"/>
    <w:rsid w:val="00D903DD"/>
    <w:rsid w:val="00D907AD"/>
    <w:rsid w:val="00D90F8C"/>
    <w:rsid w:val="00D912FE"/>
    <w:rsid w:val="00D91373"/>
    <w:rsid w:val="00D91AA0"/>
    <w:rsid w:val="00D9250F"/>
    <w:rsid w:val="00D92BF9"/>
    <w:rsid w:val="00D93052"/>
    <w:rsid w:val="00D93055"/>
    <w:rsid w:val="00D93248"/>
    <w:rsid w:val="00D938A4"/>
    <w:rsid w:val="00D93B74"/>
    <w:rsid w:val="00D93BA5"/>
    <w:rsid w:val="00D94632"/>
    <w:rsid w:val="00D949A4"/>
    <w:rsid w:val="00D95959"/>
    <w:rsid w:val="00D95D78"/>
    <w:rsid w:val="00D95DC8"/>
    <w:rsid w:val="00D96106"/>
    <w:rsid w:val="00D9629F"/>
    <w:rsid w:val="00D96955"/>
    <w:rsid w:val="00D9722F"/>
    <w:rsid w:val="00D972DC"/>
    <w:rsid w:val="00D97DC3"/>
    <w:rsid w:val="00DA0C44"/>
    <w:rsid w:val="00DA0D56"/>
    <w:rsid w:val="00DA0DFA"/>
    <w:rsid w:val="00DA0EFA"/>
    <w:rsid w:val="00DA339A"/>
    <w:rsid w:val="00DA4061"/>
    <w:rsid w:val="00DA4F7C"/>
    <w:rsid w:val="00DA53CB"/>
    <w:rsid w:val="00DA5594"/>
    <w:rsid w:val="00DA5BC3"/>
    <w:rsid w:val="00DA60CA"/>
    <w:rsid w:val="00DA7C35"/>
    <w:rsid w:val="00DA7C85"/>
    <w:rsid w:val="00DB0E31"/>
    <w:rsid w:val="00DB1F71"/>
    <w:rsid w:val="00DB407F"/>
    <w:rsid w:val="00DB44BB"/>
    <w:rsid w:val="00DB4582"/>
    <w:rsid w:val="00DB4617"/>
    <w:rsid w:val="00DB4CEA"/>
    <w:rsid w:val="00DB527A"/>
    <w:rsid w:val="00DB54CF"/>
    <w:rsid w:val="00DB5E48"/>
    <w:rsid w:val="00DB7529"/>
    <w:rsid w:val="00DB7DDD"/>
    <w:rsid w:val="00DC2C54"/>
    <w:rsid w:val="00DC2DE5"/>
    <w:rsid w:val="00DC38CB"/>
    <w:rsid w:val="00DC397E"/>
    <w:rsid w:val="00DC3FBA"/>
    <w:rsid w:val="00DC42C7"/>
    <w:rsid w:val="00DC44CC"/>
    <w:rsid w:val="00DC4743"/>
    <w:rsid w:val="00DC490B"/>
    <w:rsid w:val="00DC64A5"/>
    <w:rsid w:val="00DC6877"/>
    <w:rsid w:val="00DC698D"/>
    <w:rsid w:val="00DC6FAF"/>
    <w:rsid w:val="00DC7404"/>
    <w:rsid w:val="00DC756B"/>
    <w:rsid w:val="00DD0496"/>
    <w:rsid w:val="00DD059A"/>
    <w:rsid w:val="00DD0C9B"/>
    <w:rsid w:val="00DD16D5"/>
    <w:rsid w:val="00DD1F63"/>
    <w:rsid w:val="00DD2D9D"/>
    <w:rsid w:val="00DD304A"/>
    <w:rsid w:val="00DD31F7"/>
    <w:rsid w:val="00DD3455"/>
    <w:rsid w:val="00DD37FC"/>
    <w:rsid w:val="00DD3BA9"/>
    <w:rsid w:val="00DD450A"/>
    <w:rsid w:val="00DD5C69"/>
    <w:rsid w:val="00DD5F00"/>
    <w:rsid w:val="00DD6B27"/>
    <w:rsid w:val="00DD727F"/>
    <w:rsid w:val="00DE1BE1"/>
    <w:rsid w:val="00DE226D"/>
    <w:rsid w:val="00DE2596"/>
    <w:rsid w:val="00DE2B82"/>
    <w:rsid w:val="00DE2C9C"/>
    <w:rsid w:val="00DE313E"/>
    <w:rsid w:val="00DE31CA"/>
    <w:rsid w:val="00DE336E"/>
    <w:rsid w:val="00DE385F"/>
    <w:rsid w:val="00DE3E6B"/>
    <w:rsid w:val="00DE4175"/>
    <w:rsid w:val="00DE4C0E"/>
    <w:rsid w:val="00DE55A2"/>
    <w:rsid w:val="00DE5FBE"/>
    <w:rsid w:val="00DE61A1"/>
    <w:rsid w:val="00DE6E4C"/>
    <w:rsid w:val="00DE700A"/>
    <w:rsid w:val="00DE7D98"/>
    <w:rsid w:val="00DF00CE"/>
    <w:rsid w:val="00DF03F8"/>
    <w:rsid w:val="00DF06FE"/>
    <w:rsid w:val="00DF206F"/>
    <w:rsid w:val="00DF3485"/>
    <w:rsid w:val="00DF3AFE"/>
    <w:rsid w:val="00DF3B76"/>
    <w:rsid w:val="00DF3CEE"/>
    <w:rsid w:val="00DF4365"/>
    <w:rsid w:val="00DF4974"/>
    <w:rsid w:val="00DF50A0"/>
    <w:rsid w:val="00DF5A4C"/>
    <w:rsid w:val="00DF6B68"/>
    <w:rsid w:val="00DF7565"/>
    <w:rsid w:val="00DF79D4"/>
    <w:rsid w:val="00DF7F1A"/>
    <w:rsid w:val="00E0027C"/>
    <w:rsid w:val="00E01750"/>
    <w:rsid w:val="00E01BC2"/>
    <w:rsid w:val="00E01DC4"/>
    <w:rsid w:val="00E03D13"/>
    <w:rsid w:val="00E0781D"/>
    <w:rsid w:val="00E07BE5"/>
    <w:rsid w:val="00E1001F"/>
    <w:rsid w:val="00E10975"/>
    <w:rsid w:val="00E10B0B"/>
    <w:rsid w:val="00E10C41"/>
    <w:rsid w:val="00E11653"/>
    <w:rsid w:val="00E124A9"/>
    <w:rsid w:val="00E12F9F"/>
    <w:rsid w:val="00E14E25"/>
    <w:rsid w:val="00E151AC"/>
    <w:rsid w:val="00E16667"/>
    <w:rsid w:val="00E168D9"/>
    <w:rsid w:val="00E169CA"/>
    <w:rsid w:val="00E176A4"/>
    <w:rsid w:val="00E17E12"/>
    <w:rsid w:val="00E203BA"/>
    <w:rsid w:val="00E2063E"/>
    <w:rsid w:val="00E20B51"/>
    <w:rsid w:val="00E2149A"/>
    <w:rsid w:val="00E2227F"/>
    <w:rsid w:val="00E223DB"/>
    <w:rsid w:val="00E22913"/>
    <w:rsid w:val="00E229E9"/>
    <w:rsid w:val="00E232CF"/>
    <w:rsid w:val="00E243A2"/>
    <w:rsid w:val="00E25A97"/>
    <w:rsid w:val="00E26044"/>
    <w:rsid w:val="00E268EB"/>
    <w:rsid w:val="00E2699F"/>
    <w:rsid w:val="00E26EAD"/>
    <w:rsid w:val="00E27331"/>
    <w:rsid w:val="00E27717"/>
    <w:rsid w:val="00E30374"/>
    <w:rsid w:val="00E30E6B"/>
    <w:rsid w:val="00E31045"/>
    <w:rsid w:val="00E31B04"/>
    <w:rsid w:val="00E329AF"/>
    <w:rsid w:val="00E32DE1"/>
    <w:rsid w:val="00E34828"/>
    <w:rsid w:val="00E34CD1"/>
    <w:rsid w:val="00E34DC8"/>
    <w:rsid w:val="00E3519D"/>
    <w:rsid w:val="00E358DB"/>
    <w:rsid w:val="00E35BC4"/>
    <w:rsid w:val="00E35E98"/>
    <w:rsid w:val="00E3623D"/>
    <w:rsid w:val="00E36405"/>
    <w:rsid w:val="00E36A0D"/>
    <w:rsid w:val="00E40889"/>
    <w:rsid w:val="00E4096A"/>
    <w:rsid w:val="00E40AD2"/>
    <w:rsid w:val="00E40D20"/>
    <w:rsid w:val="00E41582"/>
    <w:rsid w:val="00E41CCF"/>
    <w:rsid w:val="00E42CBF"/>
    <w:rsid w:val="00E42D1A"/>
    <w:rsid w:val="00E43E92"/>
    <w:rsid w:val="00E444E1"/>
    <w:rsid w:val="00E44C41"/>
    <w:rsid w:val="00E44EB8"/>
    <w:rsid w:val="00E45653"/>
    <w:rsid w:val="00E4574E"/>
    <w:rsid w:val="00E46AC0"/>
    <w:rsid w:val="00E46CBF"/>
    <w:rsid w:val="00E47BD7"/>
    <w:rsid w:val="00E501BF"/>
    <w:rsid w:val="00E50CA8"/>
    <w:rsid w:val="00E50DF7"/>
    <w:rsid w:val="00E522F0"/>
    <w:rsid w:val="00E52ADD"/>
    <w:rsid w:val="00E52EC5"/>
    <w:rsid w:val="00E53D00"/>
    <w:rsid w:val="00E5558F"/>
    <w:rsid w:val="00E55B5B"/>
    <w:rsid w:val="00E562CA"/>
    <w:rsid w:val="00E57B45"/>
    <w:rsid w:val="00E600F5"/>
    <w:rsid w:val="00E60585"/>
    <w:rsid w:val="00E613E2"/>
    <w:rsid w:val="00E615A3"/>
    <w:rsid w:val="00E6314B"/>
    <w:rsid w:val="00E64EC4"/>
    <w:rsid w:val="00E6546F"/>
    <w:rsid w:val="00E662B2"/>
    <w:rsid w:val="00E6671B"/>
    <w:rsid w:val="00E66A72"/>
    <w:rsid w:val="00E66D5F"/>
    <w:rsid w:val="00E66E21"/>
    <w:rsid w:val="00E70353"/>
    <w:rsid w:val="00E703EC"/>
    <w:rsid w:val="00E70B91"/>
    <w:rsid w:val="00E716E6"/>
    <w:rsid w:val="00E72AD8"/>
    <w:rsid w:val="00E730C2"/>
    <w:rsid w:val="00E743DB"/>
    <w:rsid w:val="00E74803"/>
    <w:rsid w:val="00E7510D"/>
    <w:rsid w:val="00E756EB"/>
    <w:rsid w:val="00E75FFD"/>
    <w:rsid w:val="00E764F5"/>
    <w:rsid w:val="00E76899"/>
    <w:rsid w:val="00E802E6"/>
    <w:rsid w:val="00E80BE7"/>
    <w:rsid w:val="00E834F0"/>
    <w:rsid w:val="00E83654"/>
    <w:rsid w:val="00E8539A"/>
    <w:rsid w:val="00E860F2"/>
    <w:rsid w:val="00E86211"/>
    <w:rsid w:val="00E8636A"/>
    <w:rsid w:val="00E907A9"/>
    <w:rsid w:val="00E90900"/>
    <w:rsid w:val="00E91187"/>
    <w:rsid w:val="00E91328"/>
    <w:rsid w:val="00E9144C"/>
    <w:rsid w:val="00E9198B"/>
    <w:rsid w:val="00E91E89"/>
    <w:rsid w:val="00E9218B"/>
    <w:rsid w:val="00E92353"/>
    <w:rsid w:val="00E938AA"/>
    <w:rsid w:val="00E94437"/>
    <w:rsid w:val="00E95093"/>
    <w:rsid w:val="00E95253"/>
    <w:rsid w:val="00E95AB7"/>
    <w:rsid w:val="00E968EE"/>
    <w:rsid w:val="00E96E8A"/>
    <w:rsid w:val="00E96EE5"/>
    <w:rsid w:val="00EA07E1"/>
    <w:rsid w:val="00EA08CE"/>
    <w:rsid w:val="00EA110B"/>
    <w:rsid w:val="00EA157B"/>
    <w:rsid w:val="00EA27FE"/>
    <w:rsid w:val="00EA2966"/>
    <w:rsid w:val="00EA2F0D"/>
    <w:rsid w:val="00EA2F49"/>
    <w:rsid w:val="00EA2F9C"/>
    <w:rsid w:val="00EA444A"/>
    <w:rsid w:val="00EA4725"/>
    <w:rsid w:val="00EA47F5"/>
    <w:rsid w:val="00EA4CAC"/>
    <w:rsid w:val="00EA50AE"/>
    <w:rsid w:val="00EA54DF"/>
    <w:rsid w:val="00EA7565"/>
    <w:rsid w:val="00EA7B4A"/>
    <w:rsid w:val="00EA7CE3"/>
    <w:rsid w:val="00EA7DD1"/>
    <w:rsid w:val="00EA7F9E"/>
    <w:rsid w:val="00EB017A"/>
    <w:rsid w:val="00EB064F"/>
    <w:rsid w:val="00EB2351"/>
    <w:rsid w:val="00EB2903"/>
    <w:rsid w:val="00EB2F23"/>
    <w:rsid w:val="00EB3F1D"/>
    <w:rsid w:val="00EB4F48"/>
    <w:rsid w:val="00EB5E9B"/>
    <w:rsid w:val="00EB6F8D"/>
    <w:rsid w:val="00EB7093"/>
    <w:rsid w:val="00EB74D8"/>
    <w:rsid w:val="00EB79C8"/>
    <w:rsid w:val="00EC0768"/>
    <w:rsid w:val="00EC11B3"/>
    <w:rsid w:val="00EC135D"/>
    <w:rsid w:val="00EC1A0D"/>
    <w:rsid w:val="00EC20C3"/>
    <w:rsid w:val="00EC2F98"/>
    <w:rsid w:val="00EC30C2"/>
    <w:rsid w:val="00EC336B"/>
    <w:rsid w:val="00EC3BE6"/>
    <w:rsid w:val="00EC42FF"/>
    <w:rsid w:val="00EC4494"/>
    <w:rsid w:val="00EC4A3B"/>
    <w:rsid w:val="00EC4F0D"/>
    <w:rsid w:val="00EC57BA"/>
    <w:rsid w:val="00EC5B6D"/>
    <w:rsid w:val="00EC5CD8"/>
    <w:rsid w:val="00EC7949"/>
    <w:rsid w:val="00EC794D"/>
    <w:rsid w:val="00ED0382"/>
    <w:rsid w:val="00ED03E3"/>
    <w:rsid w:val="00ED1189"/>
    <w:rsid w:val="00ED194C"/>
    <w:rsid w:val="00ED29D0"/>
    <w:rsid w:val="00ED2A14"/>
    <w:rsid w:val="00ED37A8"/>
    <w:rsid w:val="00ED47FF"/>
    <w:rsid w:val="00ED4DC6"/>
    <w:rsid w:val="00ED4E94"/>
    <w:rsid w:val="00ED532C"/>
    <w:rsid w:val="00ED79D6"/>
    <w:rsid w:val="00ED7CFF"/>
    <w:rsid w:val="00EE0514"/>
    <w:rsid w:val="00EE08FC"/>
    <w:rsid w:val="00EE111E"/>
    <w:rsid w:val="00EE1BAF"/>
    <w:rsid w:val="00EE2800"/>
    <w:rsid w:val="00EE2A4C"/>
    <w:rsid w:val="00EE33E1"/>
    <w:rsid w:val="00EE38FC"/>
    <w:rsid w:val="00EE3E91"/>
    <w:rsid w:val="00EE3EDA"/>
    <w:rsid w:val="00EE416D"/>
    <w:rsid w:val="00EE4F58"/>
    <w:rsid w:val="00EE585A"/>
    <w:rsid w:val="00EE5C0E"/>
    <w:rsid w:val="00EE5E77"/>
    <w:rsid w:val="00EE5EAD"/>
    <w:rsid w:val="00EE606C"/>
    <w:rsid w:val="00EE613F"/>
    <w:rsid w:val="00EE73EF"/>
    <w:rsid w:val="00EE74FC"/>
    <w:rsid w:val="00EF05A1"/>
    <w:rsid w:val="00EF0885"/>
    <w:rsid w:val="00EF15CC"/>
    <w:rsid w:val="00EF1F3F"/>
    <w:rsid w:val="00EF3267"/>
    <w:rsid w:val="00EF38F4"/>
    <w:rsid w:val="00EF3BDD"/>
    <w:rsid w:val="00EF4746"/>
    <w:rsid w:val="00EF57BC"/>
    <w:rsid w:val="00EF5988"/>
    <w:rsid w:val="00EF59E2"/>
    <w:rsid w:val="00EF675B"/>
    <w:rsid w:val="00EF6F69"/>
    <w:rsid w:val="00EF7222"/>
    <w:rsid w:val="00EF7553"/>
    <w:rsid w:val="00F0006B"/>
    <w:rsid w:val="00F00736"/>
    <w:rsid w:val="00F02A5A"/>
    <w:rsid w:val="00F0331E"/>
    <w:rsid w:val="00F035D6"/>
    <w:rsid w:val="00F04237"/>
    <w:rsid w:val="00F045ED"/>
    <w:rsid w:val="00F04955"/>
    <w:rsid w:val="00F0523F"/>
    <w:rsid w:val="00F06047"/>
    <w:rsid w:val="00F0712F"/>
    <w:rsid w:val="00F0776D"/>
    <w:rsid w:val="00F0799B"/>
    <w:rsid w:val="00F07BAD"/>
    <w:rsid w:val="00F100BA"/>
    <w:rsid w:val="00F106F6"/>
    <w:rsid w:val="00F107F1"/>
    <w:rsid w:val="00F10926"/>
    <w:rsid w:val="00F10E9A"/>
    <w:rsid w:val="00F10F40"/>
    <w:rsid w:val="00F111A0"/>
    <w:rsid w:val="00F115A8"/>
    <w:rsid w:val="00F12B43"/>
    <w:rsid w:val="00F13481"/>
    <w:rsid w:val="00F13496"/>
    <w:rsid w:val="00F13635"/>
    <w:rsid w:val="00F145F5"/>
    <w:rsid w:val="00F1468D"/>
    <w:rsid w:val="00F150C7"/>
    <w:rsid w:val="00F155C2"/>
    <w:rsid w:val="00F1568F"/>
    <w:rsid w:val="00F15A33"/>
    <w:rsid w:val="00F15A5D"/>
    <w:rsid w:val="00F15E89"/>
    <w:rsid w:val="00F15FE9"/>
    <w:rsid w:val="00F160A7"/>
    <w:rsid w:val="00F167C2"/>
    <w:rsid w:val="00F16D55"/>
    <w:rsid w:val="00F16E3B"/>
    <w:rsid w:val="00F178CD"/>
    <w:rsid w:val="00F209C2"/>
    <w:rsid w:val="00F21EB6"/>
    <w:rsid w:val="00F22445"/>
    <w:rsid w:val="00F2323B"/>
    <w:rsid w:val="00F245BA"/>
    <w:rsid w:val="00F247FD"/>
    <w:rsid w:val="00F25843"/>
    <w:rsid w:val="00F25B71"/>
    <w:rsid w:val="00F2699E"/>
    <w:rsid w:val="00F308F8"/>
    <w:rsid w:val="00F3126E"/>
    <w:rsid w:val="00F31A6D"/>
    <w:rsid w:val="00F31C37"/>
    <w:rsid w:val="00F324F0"/>
    <w:rsid w:val="00F32565"/>
    <w:rsid w:val="00F33446"/>
    <w:rsid w:val="00F3374F"/>
    <w:rsid w:val="00F35792"/>
    <w:rsid w:val="00F36737"/>
    <w:rsid w:val="00F36BE7"/>
    <w:rsid w:val="00F36C41"/>
    <w:rsid w:val="00F370AD"/>
    <w:rsid w:val="00F37803"/>
    <w:rsid w:val="00F37AFD"/>
    <w:rsid w:val="00F4136D"/>
    <w:rsid w:val="00F41BA0"/>
    <w:rsid w:val="00F421A3"/>
    <w:rsid w:val="00F42329"/>
    <w:rsid w:val="00F42A6D"/>
    <w:rsid w:val="00F42B4D"/>
    <w:rsid w:val="00F433D7"/>
    <w:rsid w:val="00F43532"/>
    <w:rsid w:val="00F43A90"/>
    <w:rsid w:val="00F44B8C"/>
    <w:rsid w:val="00F44EC2"/>
    <w:rsid w:val="00F45113"/>
    <w:rsid w:val="00F451F2"/>
    <w:rsid w:val="00F4545F"/>
    <w:rsid w:val="00F45A53"/>
    <w:rsid w:val="00F45A86"/>
    <w:rsid w:val="00F45F8F"/>
    <w:rsid w:val="00F46537"/>
    <w:rsid w:val="00F46A3C"/>
    <w:rsid w:val="00F46AF6"/>
    <w:rsid w:val="00F50608"/>
    <w:rsid w:val="00F51139"/>
    <w:rsid w:val="00F51779"/>
    <w:rsid w:val="00F51946"/>
    <w:rsid w:val="00F52261"/>
    <w:rsid w:val="00F52588"/>
    <w:rsid w:val="00F529E2"/>
    <w:rsid w:val="00F52B7D"/>
    <w:rsid w:val="00F52D46"/>
    <w:rsid w:val="00F52D61"/>
    <w:rsid w:val="00F537E1"/>
    <w:rsid w:val="00F541F3"/>
    <w:rsid w:val="00F54E1B"/>
    <w:rsid w:val="00F55403"/>
    <w:rsid w:val="00F5543E"/>
    <w:rsid w:val="00F55BE7"/>
    <w:rsid w:val="00F568F1"/>
    <w:rsid w:val="00F56F82"/>
    <w:rsid w:val="00F60ED0"/>
    <w:rsid w:val="00F60EE4"/>
    <w:rsid w:val="00F6162A"/>
    <w:rsid w:val="00F61D5C"/>
    <w:rsid w:val="00F62C87"/>
    <w:rsid w:val="00F63081"/>
    <w:rsid w:val="00F6334F"/>
    <w:rsid w:val="00F63884"/>
    <w:rsid w:val="00F64A78"/>
    <w:rsid w:val="00F64E3E"/>
    <w:rsid w:val="00F651E1"/>
    <w:rsid w:val="00F654F8"/>
    <w:rsid w:val="00F65D42"/>
    <w:rsid w:val="00F67035"/>
    <w:rsid w:val="00F6783D"/>
    <w:rsid w:val="00F67953"/>
    <w:rsid w:val="00F70007"/>
    <w:rsid w:val="00F7009F"/>
    <w:rsid w:val="00F709D2"/>
    <w:rsid w:val="00F70E94"/>
    <w:rsid w:val="00F710EA"/>
    <w:rsid w:val="00F7129F"/>
    <w:rsid w:val="00F7289F"/>
    <w:rsid w:val="00F73016"/>
    <w:rsid w:val="00F73874"/>
    <w:rsid w:val="00F7409E"/>
    <w:rsid w:val="00F7423B"/>
    <w:rsid w:val="00F745C5"/>
    <w:rsid w:val="00F75878"/>
    <w:rsid w:val="00F760D9"/>
    <w:rsid w:val="00F7741B"/>
    <w:rsid w:val="00F77D56"/>
    <w:rsid w:val="00F80791"/>
    <w:rsid w:val="00F80886"/>
    <w:rsid w:val="00F810B9"/>
    <w:rsid w:val="00F81633"/>
    <w:rsid w:val="00F827B6"/>
    <w:rsid w:val="00F82AA1"/>
    <w:rsid w:val="00F82E28"/>
    <w:rsid w:val="00F83396"/>
    <w:rsid w:val="00F83878"/>
    <w:rsid w:val="00F84057"/>
    <w:rsid w:val="00F84325"/>
    <w:rsid w:val="00F85E91"/>
    <w:rsid w:val="00F86359"/>
    <w:rsid w:val="00F8654A"/>
    <w:rsid w:val="00F86877"/>
    <w:rsid w:val="00F87BFA"/>
    <w:rsid w:val="00F87CBA"/>
    <w:rsid w:val="00F87CC1"/>
    <w:rsid w:val="00F92023"/>
    <w:rsid w:val="00F921C2"/>
    <w:rsid w:val="00F92C1B"/>
    <w:rsid w:val="00F93969"/>
    <w:rsid w:val="00F93CEA"/>
    <w:rsid w:val="00F942C9"/>
    <w:rsid w:val="00F943B2"/>
    <w:rsid w:val="00F9479B"/>
    <w:rsid w:val="00F961BE"/>
    <w:rsid w:val="00F9689E"/>
    <w:rsid w:val="00F972B0"/>
    <w:rsid w:val="00F9765B"/>
    <w:rsid w:val="00F97AFB"/>
    <w:rsid w:val="00FA0592"/>
    <w:rsid w:val="00FA17C8"/>
    <w:rsid w:val="00FA23B4"/>
    <w:rsid w:val="00FA259F"/>
    <w:rsid w:val="00FA2F2E"/>
    <w:rsid w:val="00FA3D74"/>
    <w:rsid w:val="00FA51F6"/>
    <w:rsid w:val="00FA53C1"/>
    <w:rsid w:val="00FA6691"/>
    <w:rsid w:val="00FA6E93"/>
    <w:rsid w:val="00FA7186"/>
    <w:rsid w:val="00FA7B46"/>
    <w:rsid w:val="00FA7DAC"/>
    <w:rsid w:val="00FB0896"/>
    <w:rsid w:val="00FB09C1"/>
    <w:rsid w:val="00FB0A71"/>
    <w:rsid w:val="00FB1A3D"/>
    <w:rsid w:val="00FB3E37"/>
    <w:rsid w:val="00FB48E3"/>
    <w:rsid w:val="00FB4D5E"/>
    <w:rsid w:val="00FB4F0F"/>
    <w:rsid w:val="00FB5357"/>
    <w:rsid w:val="00FB5782"/>
    <w:rsid w:val="00FB6647"/>
    <w:rsid w:val="00FB6C57"/>
    <w:rsid w:val="00FB6D6E"/>
    <w:rsid w:val="00FB7874"/>
    <w:rsid w:val="00FC0656"/>
    <w:rsid w:val="00FC144C"/>
    <w:rsid w:val="00FC1920"/>
    <w:rsid w:val="00FC1B05"/>
    <w:rsid w:val="00FC3FAD"/>
    <w:rsid w:val="00FC4191"/>
    <w:rsid w:val="00FC46B9"/>
    <w:rsid w:val="00FC5103"/>
    <w:rsid w:val="00FC525B"/>
    <w:rsid w:val="00FC52B6"/>
    <w:rsid w:val="00FC6606"/>
    <w:rsid w:val="00FC6901"/>
    <w:rsid w:val="00FC6D9A"/>
    <w:rsid w:val="00FC6DFA"/>
    <w:rsid w:val="00FC6F5E"/>
    <w:rsid w:val="00FC77CD"/>
    <w:rsid w:val="00FC7A97"/>
    <w:rsid w:val="00FD0F82"/>
    <w:rsid w:val="00FD16CA"/>
    <w:rsid w:val="00FD1E02"/>
    <w:rsid w:val="00FD34AB"/>
    <w:rsid w:val="00FD3593"/>
    <w:rsid w:val="00FD387E"/>
    <w:rsid w:val="00FD456C"/>
    <w:rsid w:val="00FD46D8"/>
    <w:rsid w:val="00FD4C36"/>
    <w:rsid w:val="00FD7217"/>
    <w:rsid w:val="00FE008C"/>
    <w:rsid w:val="00FE0CBC"/>
    <w:rsid w:val="00FE1042"/>
    <w:rsid w:val="00FE195D"/>
    <w:rsid w:val="00FE1FF1"/>
    <w:rsid w:val="00FE2491"/>
    <w:rsid w:val="00FE2B34"/>
    <w:rsid w:val="00FE2DD0"/>
    <w:rsid w:val="00FE34D9"/>
    <w:rsid w:val="00FE35BE"/>
    <w:rsid w:val="00FE3907"/>
    <w:rsid w:val="00FE3CF0"/>
    <w:rsid w:val="00FE47C3"/>
    <w:rsid w:val="00FE5140"/>
    <w:rsid w:val="00FE5764"/>
    <w:rsid w:val="00FE635C"/>
    <w:rsid w:val="00FE663F"/>
    <w:rsid w:val="00FE6CA5"/>
    <w:rsid w:val="00FE7F45"/>
    <w:rsid w:val="00FF14F8"/>
    <w:rsid w:val="00FF180F"/>
    <w:rsid w:val="00FF1B25"/>
    <w:rsid w:val="00FF2315"/>
    <w:rsid w:val="00FF2657"/>
    <w:rsid w:val="00FF2B8E"/>
    <w:rsid w:val="00FF2CAD"/>
    <w:rsid w:val="00FF2D24"/>
    <w:rsid w:val="00FF3EB0"/>
    <w:rsid w:val="00FF3EC9"/>
    <w:rsid w:val="00FF4391"/>
    <w:rsid w:val="00FF4632"/>
    <w:rsid w:val="00FF49D3"/>
    <w:rsid w:val="00FF4F1A"/>
    <w:rsid w:val="00FF4F6E"/>
    <w:rsid w:val="00FF531D"/>
    <w:rsid w:val="00FF5EBD"/>
    <w:rsid w:val="00FF5EFD"/>
    <w:rsid w:val="00FF689B"/>
    <w:rsid w:val="00FF6BCE"/>
    <w:rsid w:val="00FF7574"/>
    <w:rsid w:val="00FF7958"/>
    <w:rsid w:val="00FF7C98"/>
    <w:rsid w:val="00FF7E64"/>
    <w:rsid w:val="00FF7FF9"/>
    <w:rsid w:val="01012A90"/>
    <w:rsid w:val="013D60D7"/>
    <w:rsid w:val="01A535B1"/>
    <w:rsid w:val="01D8434C"/>
    <w:rsid w:val="01DD0335"/>
    <w:rsid w:val="01DE99DB"/>
    <w:rsid w:val="01E47B65"/>
    <w:rsid w:val="020781C2"/>
    <w:rsid w:val="02181018"/>
    <w:rsid w:val="0264C277"/>
    <w:rsid w:val="02D75000"/>
    <w:rsid w:val="02E53990"/>
    <w:rsid w:val="02F52E25"/>
    <w:rsid w:val="02F5CAE5"/>
    <w:rsid w:val="0342958A"/>
    <w:rsid w:val="037546BA"/>
    <w:rsid w:val="03800997"/>
    <w:rsid w:val="03883B81"/>
    <w:rsid w:val="038BC3F1"/>
    <w:rsid w:val="03A9C639"/>
    <w:rsid w:val="03B554C4"/>
    <w:rsid w:val="03CD1E13"/>
    <w:rsid w:val="0406D2CA"/>
    <w:rsid w:val="0411B573"/>
    <w:rsid w:val="042E3B08"/>
    <w:rsid w:val="043B8B00"/>
    <w:rsid w:val="04569BC2"/>
    <w:rsid w:val="04B5A1BD"/>
    <w:rsid w:val="04BB0ED2"/>
    <w:rsid w:val="04BC4320"/>
    <w:rsid w:val="04D49269"/>
    <w:rsid w:val="04DD7CE5"/>
    <w:rsid w:val="05262EF9"/>
    <w:rsid w:val="053315C6"/>
    <w:rsid w:val="053FF1BA"/>
    <w:rsid w:val="055CB938"/>
    <w:rsid w:val="05612183"/>
    <w:rsid w:val="05816B95"/>
    <w:rsid w:val="058F37BF"/>
    <w:rsid w:val="059B26B0"/>
    <w:rsid w:val="05A75E80"/>
    <w:rsid w:val="05B876EA"/>
    <w:rsid w:val="060556A1"/>
    <w:rsid w:val="061448AC"/>
    <w:rsid w:val="064C721F"/>
    <w:rsid w:val="066873E4"/>
    <w:rsid w:val="066B18E4"/>
    <w:rsid w:val="0676615D"/>
    <w:rsid w:val="067B3948"/>
    <w:rsid w:val="06C89CE7"/>
    <w:rsid w:val="06CEFFE9"/>
    <w:rsid w:val="06E8E9F6"/>
    <w:rsid w:val="071A7057"/>
    <w:rsid w:val="074A7C4D"/>
    <w:rsid w:val="077369DF"/>
    <w:rsid w:val="0783D90A"/>
    <w:rsid w:val="078B3F17"/>
    <w:rsid w:val="082A22C4"/>
    <w:rsid w:val="08386BB5"/>
    <w:rsid w:val="083E5529"/>
    <w:rsid w:val="0846CEB1"/>
    <w:rsid w:val="084B537D"/>
    <w:rsid w:val="086A3FED"/>
    <w:rsid w:val="087D26A0"/>
    <w:rsid w:val="08ABAC8A"/>
    <w:rsid w:val="08AC8D5B"/>
    <w:rsid w:val="08BD3E88"/>
    <w:rsid w:val="08CE494B"/>
    <w:rsid w:val="0916793B"/>
    <w:rsid w:val="091F0BFC"/>
    <w:rsid w:val="093B7D37"/>
    <w:rsid w:val="09533B70"/>
    <w:rsid w:val="096E27C8"/>
    <w:rsid w:val="09842B01"/>
    <w:rsid w:val="0989B883"/>
    <w:rsid w:val="09FB46FA"/>
    <w:rsid w:val="0A39962D"/>
    <w:rsid w:val="0A7E39EB"/>
    <w:rsid w:val="0A9F725C"/>
    <w:rsid w:val="0AADD5EB"/>
    <w:rsid w:val="0AAFED49"/>
    <w:rsid w:val="0ABD40C0"/>
    <w:rsid w:val="0AF06B1B"/>
    <w:rsid w:val="0B25427C"/>
    <w:rsid w:val="0B6FD6F3"/>
    <w:rsid w:val="0B7206E3"/>
    <w:rsid w:val="0B84CF17"/>
    <w:rsid w:val="0B9994B2"/>
    <w:rsid w:val="0BCC5B75"/>
    <w:rsid w:val="0BE545A3"/>
    <w:rsid w:val="0BEB3D31"/>
    <w:rsid w:val="0C63AFBF"/>
    <w:rsid w:val="0CDA2ADB"/>
    <w:rsid w:val="0D020A33"/>
    <w:rsid w:val="0D09030B"/>
    <w:rsid w:val="0D23D21C"/>
    <w:rsid w:val="0D4D0AC5"/>
    <w:rsid w:val="0D74A529"/>
    <w:rsid w:val="0D96F744"/>
    <w:rsid w:val="0DC2247B"/>
    <w:rsid w:val="0DDFE4B6"/>
    <w:rsid w:val="0DFB8F96"/>
    <w:rsid w:val="0E06D46F"/>
    <w:rsid w:val="0E078A4C"/>
    <w:rsid w:val="0E199848"/>
    <w:rsid w:val="0E1A4D4F"/>
    <w:rsid w:val="0E20FAB1"/>
    <w:rsid w:val="0E447278"/>
    <w:rsid w:val="0E91BC40"/>
    <w:rsid w:val="0EF5F5AA"/>
    <w:rsid w:val="0EF6F0C7"/>
    <w:rsid w:val="0F37751A"/>
    <w:rsid w:val="0F4858E2"/>
    <w:rsid w:val="0F4C3C1C"/>
    <w:rsid w:val="0F4DA5CC"/>
    <w:rsid w:val="0F7AE497"/>
    <w:rsid w:val="0F8C4808"/>
    <w:rsid w:val="0F91ADFA"/>
    <w:rsid w:val="0F9424C0"/>
    <w:rsid w:val="0FA11B21"/>
    <w:rsid w:val="0FA670FA"/>
    <w:rsid w:val="0FAF3361"/>
    <w:rsid w:val="0FB54DF7"/>
    <w:rsid w:val="0FCFD14C"/>
    <w:rsid w:val="10095DD3"/>
    <w:rsid w:val="1060F422"/>
    <w:rsid w:val="106C7169"/>
    <w:rsid w:val="107874CF"/>
    <w:rsid w:val="10904F30"/>
    <w:rsid w:val="109AF4D5"/>
    <w:rsid w:val="109B54BF"/>
    <w:rsid w:val="10BBB50A"/>
    <w:rsid w:val="10D4B16F"/>
    <w:rsid w:val="11346FC0"/>
    <w:rsid w:val="113B138D"/>
    <w:rsid w:val="11694DE3"/>
    <w:rsid w:val="11974E39"/>
    <w:rsid w:val="119DD0D9"/>
    <w:rsid w:val="11AE7956"/>
    <w:rsid w:val="11B33433"/>
    <w:rsid w:val="11D5E7A3"/>
    <w:rsid w:val="11F09F3F"/>
    <w:rsid w:val="11FA86B3"/>
    <w:rsid w:val="12161A5C"/>
    <w:rsid w:val="122D692E"/>
    <w:rsid w:val="125AD782"/>
    <w:rsid w:val="12608FFB"/>
    <w:rsid w:val="128AD741"/>
    <w:rsid w:val="12A86333"/>
    <w:rsid w:val="12BA6489"/>
    <w:rsid w:val="12C6AA12"/>
    <w:rsid w:val="12C78D0D"/>
    <w:rsid w:val="12DB1DBF"/>
    <w:rsid w:val="12F28149"/>
    <w:rsid w:val="13237D48"/>
    <w:rsid w:val="1325EBB5"/>
    <w:rsid w:val="133FC4DA"/>
    <w:rsid w:val="135B6841"/>
    <w:rsid w:val="1362D337"/>
    <w:rsid w:val="1367C44B"/>
    <w:rsid w:val="13733B0C"/>
    <w:rsid w:val="137EB1E2"/>
    <w:rsid w:val="13854CB2"/>
    <w:rsid w:val="13978187"/>
    <w:rsid w:val="13B12539"/>
    <w:rsid w:val="13B43A46"/>
    <w:rsid w:val="13B78B3B"/>
    <w:rsid w:val="13BBA561"/>
    <w:rsid w:val="13C24164"/>
    <w:rsid w:val="142E2C80"/>
    <w:rsid w:val="1433A6C1"/>
    <w:rsid w:val="1440221F"/>
    <w:rsid w:val="1440A252"/>
    <w:rsid w:val="1453D081"/>
    <w:rsid w:val="14848C1D"/>
    <w:rsid w:val="14BA1525"/>
    <w:rsid w:val="14E706A9"/>
    <w:rsid w:val="156DC22A"/>
    <w:rsid w:val="1576EA60"/>
    <w:rsid w:val="158210B0"/>
    <w:rsid w:val="15C34A56"/>
    <w:rsid w:val="160BC52B"/>
    <w:rsid w:val="162FC747"/>
    <w:rsid w:val="163CC3ED"/>
    <w:rsid w:val="1647042B"/>
    <w:rsid w:val="16C33518"/>
    <w:rsid w:val="16D7C274"/>
    <w:rsid w:val="16E879A3"/>
    <w:rsid w:val="1700CD06"/>
    <w:rsid w:val="170F21CD"/>
    <w:rsid w:val="172A2318"/>
    <w:rsid w:val="1731BCBE"/>
    <w:rsid w:val="17449A59"/>
    <w:rsid w:val="1750A373"/>
    <w:rsid w:val="175693CA"/>
    <w:rsid w:val="17681747"/>
    <w:rsid w:val="178E3AEB"/>
    <w:rsid w:val="178EDCA7"/>
    <w:rsid w:val="17C211A3"/>
    <w:rsid w:val="1810D38E"/>
    <w:rsid w:val="1820231B"/>
    <w:rsid w:val="182E1552"/>
    <w:rsid w:val="1876A667"/>
    <w:rsid w:val="187D9295"/>
    <w:rsid w:val="18C8922F"/>
    <w:rsid w:val="191063D9"/>
    <w:rsid w:val="191F0464"/>
    <w:rsid w:val="194D58F1"/>
    <w:rsid w:val="1976D3F5"/>
    <w:rsid w:val="197BB871"/>
    <w:rsid w:val="199A2F91"/>
    <w:rsid w:val="19DB00BE"/>
    <w:rsid w:val="1A20483E"/>
    <w:rsid w:val="1A67C7E6"/>
    <w:rsid w:val="1AD12D50"/>
    <w:rsid w:val="1AF9BEFC"/>
    <w:rsid w:val="1B09C7FF"/>
    <w:rsid w:val="1B40CF14"/>
    <w:rsid w:val="1B4B9297"/>
    <w:rsid w:val="1B5E3C43"/>
    <w:rsid w:val="1B6E863B"/>
    <w:rsid w:val="1BC5FCB6"/>
    <w:rsid w:val="1BC682E1"/>
    <w:rsid w:val="1BC6BA69"/>
    <w:rsid w:val="1BDFED34"/>
    <w:rsid w:val="1BEDCF45"/>
    <w:rsid w:val="1C25B154"/>
    <w:rsid w:val="1C3C87B2"/>
    <w:rsid w:val="1C471DDE"/>
    <w:rsid w:val="1C7D8E8D"/>
    <w:rsid w:val="1CBB90EA"/>
    <w:rsid w:val="1CBC1FB1"/>
    <w:rsid w:val="1CDF47F4"/>
    <w:rsid w:val="1CED4E5F"/>
    <w:rsid w:val="1CFF5B1D"/>
    <w:rsid w:val="1D023575"/>
    <w:rsid w:val="1D0B5D7F"/>
    <w:rsid w:val="1D4D2531"/>
    <w:rsid w:val="1D59D1A2"/>
    <w:rsid w:val="1D64ECB5"/>
    <w:rsid w:val="1D656EA0"/>
    <w:rsid w:val="1D6906E3"/>
    <w:rsid w:val="1D6F9447"/>
    <w:rsid w:val="1DA65D6B"/>
    <w:rsid w:val="1DE9EE76"/>
    <w:rsid w:val="1E246FB8"/>
    <w:rsid w:val="1E62ADC0"/>
    <w:rsid w:val="1E675A9B"/>
    <w:rsid w:val="1E9CF6F0"/>
    <w:rsid w:val="1EDEAE56"/>
    <w:rsid w:val="1EFB7C13"/>
    <w:rsid w:val="1F0B7761"/>
    <w:rsid w:val="1F4DA99C"/>
    <w:rsid w:val="1F781558"/>
    <w:rsid w:val="1FBFDA45"/>
    <w:rsid w:val="201E45DF"/>
    <w:rsid w:val="2047371C"/>
    <w:rsid w:val="207E946E"/>
    <w:rsid w:val="208F75C0"/>
    <w:rsid w:val="20907C26"/>
    <w:rsid w:val="20C2455C"/>
    <w:rsid w:val="20C2B781"/>
    <w:rsid w:val="20E06DB8"/>
    <w:rsid w:val="2100A950"/>
    <w:rsid w:val="2109168E"/>
    <w:rsid w:val="2116A062"/>
    <w:rsid w:val="2139B0B3"/>
    <w:rsid w:val="2147737F"/>
    <w:rsid w:val="21A50207"/>
    <w:rsid w:val="21BA895D"/>
    <w:rsid w:val="21F9BFF0"/>
    <w:rsid w:val="2209D8EF"/>
    <w:rsid w:val="227522FA"/>
    <w:rsid w:val="227E9230"/>
    <w:rsid w:val="227F8803"/>
    <w:rsid w:val="228C5210"/>
    <w:rsid w:val="22B92DD3"/>
    <w:rsid w:val="22F33506"/>
    <w:rsid w:val="23653A22"/>
    <w:rsid w:val="238DD28E"/>
    <w:rsid w:val="239386BA"/>
    <w:rsid w:val="23ACE655"/>
    <w:rsid w:val="23BA8479"/>
    <w:rsid w:val="23C5F219"/>
    <w:rsid w:val="243C3CF9"/>
    <w:rsid w:val="2493E672"/>
    <w:rsid w:val="249BE536"/>
    <w:rsid w:val="24A7C1A3"/>
    <w:rsid w:val="24D401CA"/>
    <w:rsid w:val="24F4EEA5"/>
    <w:rsid w:val="25211125"/>
    <w:rsid w:val="2553B5D7"/>
    <w:rsid w:val="255D7F53"/>
    <w:rsid w:val="25850441"/>
    <w:rsid w:val="25900DAC"/>
    <w:rsid w:val="259A298C"/>
    <w:rsid w:val="25AE39DB"/>
    <w:rsid w:val="262A028F"/>
    <w:rsid w:val="26543D2C"/>
    <w:rsid w:val="266F0EE4"/>
    <w:rsid w:val="2698EE71"/>
    <w:rsid w:val="26CDFF0A"/>
    <w:rsid w:val="26FE09DC"/>
    <w:rsid w:val="27AEF9F1"/>
    <w:rsid w:val="27B0F520"/>
    <w:rsid w:val="281B29C8"/>
    <w:rsid w:val="283760C5"/>
    <w:rsid w:val="2878681A"/>
    <w:rsid w:val="28944013"/>
    <w:rsid w:val="28ABF4D0"/>
    <w:rsid w:val="28E60438"/>
    <w:rsid w:val="28E698F6"/>
    <w:rsid w:val="28F2B556"/>
    <w:rsid w:val="28F9FEA1"/>
    <w:rsid w:val="28FAE89B"/>
    <w:rsid w:val="292AA782"/>
    <w:rsid w:val="292F9D35"/>
    <w:rsid w:val="293211E7"/>
    <w:rsid w:val="295F32FE"/>
    <w:rsid w:val="296C10A3"/>
    <w:rsid w:val="297B6281"/>
    <w:rsid w:val="299801EE"/>
    <w:rsid w:val="29A55F80"/>
    <w:rsid w:val="29AD2A7C"/>
    <w:rsid w:val="29CD6191"/>
    <w:rsid w:val="29D4C8D5"/>
    <w:rsid w:val="29E7041E"/>
    <w:rsid w:val="2A38A663"/>
    <w:rsid w:val="2A40EF1B"/>
    <w:rsid w:val="2AB0C384"/>
    <w:rsid w:val="2ACC6B77"/>
    <w:rsid w:val="2AE70F25"/>
    <w:rsid w:val="2B2F0C75"/>
    <w:rsid w:val="2B56E8FE"/>
    <w:rsid w:val="2B8E5D26"/>
    <w:rsid w:val="2B983970"/>
    <w:rsid w:val="2BB50C9A"/>
    <w:rsid w:val="2BD58CA1"/>
    <w:rsid w:val="2BF42825"/>
    <w:rsid w:val="2BF44712"/>
    <w:rsid w:val="2C2443E7"/>
    <w:rsid w:val="2C6F8311"/>
    <w:rsid w:val="2C705436"/>
    <w:rsid w:val="2C8BE00E"/>
    <w:rsid w:val="2C9D50F7"/>
    <w:rsid w:val="2CCABEDB"/>
    <w:rsid w:val="2D28739F"/>
    <w:rsid w:val="2D6E5644"/>
    <w:rsid w:val="2E02338D"/>
    <w:rsid w:val="2E1B48BD"/>
    <w:rsid w:val="2E2EC01F"/>
    <w:rsid w:val="2E83314C"/>
    <w:rsid w:val="2E8F4FC9"/>
    <w:rsid w:val="2E93A771"/>
    <w:rsid w:val="2EE333E7"/>
    <w:rsid w:val="2EEAA38B"/>
    <w:rsid w:val="2EF7B050"/>
    <w:rsid w:val="2F373D39"/>
    <w:rsid w:val="2F5919CC"/>
    <w:rsid w:val="2F799EFE"/>
    <w:rsid w:val="2FB03FB6"/>
    <w:rsid w:val="2FCFE791"/>
    <w:rsid w:val="2FD35324"/>
    <w:rsid w:val="2FD52269"/>
    <w:rsid w:val="2FD8CD68"/>
    <w:rsid w:val="3025D829"/>
    <w:rsid w:val="3052FABD"/>
    <w:rsid w:val="3097192D"/>
    <w:rsid w:val="30A7C1F1"/>
    <w:rsid w:val="30AD75C0"/>
    <w:rsid w:val="30CE7738"/>
    <w:rsid w:val="30F8981B"/>
    <w:rsid w:val="30FEC98A"/>
    <w:rsid w:val="3111F5DC"/>
    <w:rsid w:val="31175EA3"/>
    <w:rsid w:val="312B84E3"/>
    <w:rsid w:val="3143A7BA"/>
    <w:rsid w:val="316AB1B9"/>
    <w:rsid w:val="3178FF11"/>
    <w:rsid w:val="319860F7"/>
    <w:rsid w:val="31AB6F83"/>
    <w:rsid w:val="31C43D06"/>
    <w:rsid w:val="31FC5E81"/>
    <w:rsid w:val="321D39B4"/>
    <w:rsid w:val="3226FD43"/>
    <w:rsid w:val="3236E815"/>
    <w:rsid w:val="3247D9C5"/>
    <w:rsid w:val="32489952"/>
    <w:rsid w:val="32EA7E50"/>
    <w:rsid w:val="32ECB3BD"/>
    <w:rsid w:val="3329BD30"/>
    <w:rsid w:val="332D1DA6"/>
    <w:rsid w:val="33364667"/>
    <w:rsid w:val="3352351C"/>
    <w:rsid w:val="335FFE18"/>
    <w:rsid w:val="3382B525"/>
    <w:rsid w:val="339789D6"/>
    <w:rsid w:val="33A40E21"/>
    <w:rsid w:val="33F0A7E2"/>
    <w:rsid w:val="3428B34B"/>
    <w:rsid w:val="342E90C3"/>
    <w:rsid w:val="345FCB4D"/>
    <w:rsid w:val="3496DE18"/>
    <w:rsid w:val="34A054F0"/>
    <w:rsid w:val="34AEE844"/>
    <w:rsid w:val="34C39D0D"/>
    <w:rsid w:val="34DACD0D"/>
    <w:rsid w:val="34F00A9E"/>
    <w:rsid w:val="35854BEF"/>
    <w:rsid w:val="358B0006"/>
    <w:rsid w:val="35B22CD2"/>
    <w:rsid w:val="36036A83"/>
    <w:rsid w:val="360BAE60"/>
    <w:rsid w:val="362FEECC"/>
    <w:rsid w:val="365271DE"/>
    <w:rsid w:val="369D7F45"/>
    <w:rsid w:val="36D05BEE"/>
    <w:rsid w:val="371C984A"/>
    <w:rsid w:val="37559718"/>
    <w:rsid w:val="37A4DC25"/>
    <w:rsid w:val="37A9216C"/>
    <w:rsid w:val="37AE41AC"/>
    <w:rsid w:val="37CB69D0"/>
    <w:rsid w:val="38044D6E"/>
    <w:rsid w:val="381AB7EA"/>
    <w:rsid w:val="386B6B0B"/>
    <w:rsid w:val="389D22BC"/>
    <w:rsid w:val="38BA05A3"/>
    <w:rsid w:val="39128412"/>
    <w:rsid w:val="392DC1E7"/>
    <w:rsid w:val="39422F5A"/>
    <w:rsid w:val="39600B1D"/>
    <w:rsid w:val="3967BCA8"/>
    <w:rsid w:val="39E8CEF1"/>
    <w:rsid w:val="3A7BED0F"/>
    <w:rsid w:val="3A7EA1FD"/>
    <w:rsid w:val="3A8C5272"/>
    <w:rsid w:val="3A8DDA4A"/>
    <w:rsid w:val="3AA9B997"/>
    <w:rsid w:val="3B2E1E43"/>
    <w:rsid w:val="3B43CF4E"/>
    <w:rsid w:val="3B6253C4"/>
    <w:rsid w:val="3B67EAA5"/>
    <w:rsid w:val="3B7941DC"/>
    <w:rsid w:val="3B8A72CA"/>
    <w:rsid w:val="3BB6F760"/>
    <w:rsid w:val="3C027B85"/>
    <w:rsid w:val="3C74DB86"/>
    <w:rsid w:val="3C815764"/>
    <w:rsid w:val="3D453F7A"/>
    <w:rsid w:val="3D835078"/>
    <w:rsid w:val="3D8739A5"/>
    <w:rsid w:val="3DCA247B"/>
    <w:rsid w:val="3DF6A6D8"/>
    <w:rsid w:val="3E158D72"/>
    <w:rsid w:val="3E3ECC8C"/>
    <w:rsid w:val="3E40151A"/>
    <w:rsid w:val="3E4E3E4C"/>
    <w:rsid w:val="3E649DA4"/>
    <w:rsid w:val="3E6F91B8"/>
    <w:rsid w:val="3E70342D"/>
    <w:rsid w:val="3E8E5169"/>
    <w:rsid w:val="3ECA528A"/>
    <w:rsid w:val="3F7435C7"/>
    <w:rsid w:val="3F764865"/>
    <w:rsid w:val="3FD45293"/>
    <w:rsid w:val="3FD804A9"/>
    <w:rsid w:val="402E4148"/>
    <w:rsid w:val="4046D407"/>
    <w:rsid w:val="4061C48C"/>
    <w:rsid w:val="40A9A1A5"/>
    <w:rsid w:val="40CC15EA"/>
    <w:rsid w:val="40DAC32A"/>
    <w:rsid w:val="4102AAD1"/>
    <w:rsid w:val="41463F1F"/>
    <w:rsid w:val="41971B8B"/>
    <w:rsid w:val="41A7F8BE"/>
    <w:rsid w:val="41B2FC2F"/>
    <w:rsid w:val="41DB2402"/>
    <w:rsid w:val="426AC87C"/>
    <w:rsid w:val="4299CF32"/>
    <w:rsid w:val="42ABE6FD"/>
    <w:rsid w:val="42B92C9A"/>
    <w:rsid w:val="42C3D43C"/>
    <w:rsid w:val="430E8DD4"/>
    <w:rsid w:val="4326A546"/>
    <w:rsid w:val="4360DD78"/>
    <w:rsid w:val="43A15125"/>
    <w:rsid w:val="43A528BD"/>
    <w:rsid w:val="43E655A8"/>
    <w:rsid w:val="43EC118A"/>
    <w:rsid w:val="43ED5293"/>
    <w:rsid w:val="44095724"/>
    <w:rsid w:val="442597CC"/>
    <w:rsid w:val="44448506"/>
    <w:rsid w:val="44555EC9"/>
    <w:rsid w:val="447F9356"/>
    <w:rsid w:val="449A35DB"/>
    <w:rsid w:val="44B40F40"/>
    <w:rsid w:val="44C661F3"/>
    <w:rsid w:val="44CE2475"/>
    <w:rsid w:val="454D5DA6"/>
    <w:rsid w:val="454E8FB2"/>
    <w:rsid w:val="4551A01E"/>
    <w:rsid w:val="456D712A"/>
    <w:rsid w:val="457BC5A3"/>
    <w:rsid w:val="45EFDCEB"/>
    <w:rsid w:val="46334A1A"/>
    <w:rsid w:val="468CF016"/>
    <w:rsid w:val="469FB2A2"/>
    <w:rsid w:val="46C5FFAB"/>
    <w:rsid w:val="46FB1872"/>
    <w:rsid w:val="47185EAD"/>
    <w:rsid w:val="47272D18"/>
    <w:rsid w:val="474750B6"/>
    <w:rsid w:val="4749165E"/>
    <w:rsid w:val="4766DB2A"/>
    <w:rsid w:val="47867BE7"/>
    <w:rsid w:val="47AB6166"/>
    <w:rsid w:val="4829A4CB"/>
    <w:rsid w:val="483F8314"/>
    <w:rsid w:val="4878AE01"/>
    <w:rsid w:val="4888628A"/>
    <w:rsid w:val="48EBEF7C"/>
    <w:rsid w:val="4916FB68"/>
    <w:rsid w:val="492D656F"/>
    <w:rsid w:val="4962DEBD"/>
    <w:rsid w:val="497A6E69"/>
    <w:rsid w:val="498FDED4"/>
    <w:rsid w:val="49A80078"/>
    <w:rsid w:val="4A58E60E"/>
    <w:rsid w:val="4A8A2080"/>
    <w:rsid w:val="4AA0FF3D"/>
    <w:rsid w:val="4AAC967A"/>
    <w:rsid w:val="4AAD30D1"/>
    <w:rsid w:val="4ACFC830"/>
    <w:rsid w:val="4B16E42C"/>
    <w:rsid w:val="4B401F51"/>
    <w:rsid w:val="4B48462E"/>
    <w:rsid w:val="4B7CE907"/>
    <w:rsid w:val="4B7FEB18"/>
    <w:rsid w:val="4B865BE7"/>
    <w:rsid w:val="4BFE64B0"/>
    <w:rsid w:val="4C1277D8"/>
    <w:rsid w:val="4C1B5895"/>
    <w:rsid w:val="4C2E282D"/>
    <w:rsid w:val="4C37F007"/>
    <w:rsid w:val="4C3EB7B0"/>
    <w:rsid w:val="4C6D90F5"/>
    <w:rsid w:val="4C8568C5"/>
    <w:rsid w:val="4C9298F9"/>
    <w:rsid w:val="4C964989"/>
    <w:rsid w:val="4CCB5BEE"/>
    <w:rsid w:val="4CE78E2A"/>
    <w:rsid w:val="4CF9FE80"/>
    <w:rsid w:val="4D78051E"/>
    <w:rsid w:val="4D7E376A"/>
    <w:rsid w:val="4D8DB6B1"/>
    <w:rsid w:val="4D9A7CCE"/>
    <w:rsid w:val="4DB1BC39"/>
    <w:rsid w:val="4DB52465"/>
    <w:rsid w:val="4E3219EA"/>
    <w:rsid w:val="4E66BC00"/>
    <w:rsid w:val="4E9A6FD6"/>
    <w:rsid w:val="4EBF73CD"/>
    <w:rsid w:val="4F60531B"/>
    <w:rsid w:val="4F880681"/>
    <w:rsid w:val="4F964C2A"/>
    <w:rsid w:val="4FA556B0"/>
    <w:rsid w:val="4FBFDC65"/>
    <w:rsid w:val="4FFB1D97"/>
    <w:rsid w:val="50221B63"/>
    <w:rsid w:val="503ADB1F"/>
    <w:rsid w:val="503FC2A0"/>
    <w:rsid w:val="506190A3"/>
    <w:rsid w:val="50AB23B6"/>
    <w:rsid w:val="510CED63"/>
    <w:rsid w:val="5144E6D9"/>
    <w:rsid w:val="514A8364"/>
    <w:rsid w:val="5169BAAC"/>
    <w:rsid w:val="5179F86C"/>
    <w:rsid w:val="51AC6126"/>
    <w:rsid w:val="51B361B4"/>
    <w:rsid w:val="520A2B3B"/>
    <w:rsid w:val="5230F127"/>
    <w:rsid w:val="5296A2E7"/>
    <w:rsid w:val="5296E26F"/>
    <w:rsid w:val="52B8EA14"/>
    <w:rsid w:val="52CA5DB9"/>
    <w:rsid w:val="52E7A328"/>
    <w:rsid w:val="52FF343F"/>
    <w:rsid w:val="5315A44B"/>
    <w:rsid w:val="532196F4"/>
    <w:rsid w:val="5349476A"/>
    <w:rsid w:val="534C61CD"/>
    <w:rsid w:val="53A101F0"/>
    <w:rsid w:val="53C890FA"/>
    <w:rsid w:val="53E2DC35"/>
    <w:rsid w:val="53E9058A"/>
    <w:rsid w:val="54036995"/>
    <w:rsid w:val="540860B6"/>
    <w:rsid w:val="5419A3EC"/>
    <w:rsid w:val="541D4F29"/>
    <w:rsid w:val="541D969F"/>
    <w:rsid w:val="5444E4DD"/>
    <w:rsid w:val="54AC58DF"/>
    <w:rsid w:val="54AD45C2"/>
    <w:rsid w:val="54F855E6"/>
    <w:rsid w:val="55040F6E"/>
    <w:rsid w:val="552E752B"/>
    <w:rsid w:val="5540711E"/>
    <w:rsid w:val="5559126A"/>
    <w:rsid w:val="556BCF52"/>
    <w:rsid w:val="5572093D"/>
    <w:rsid w:val="55D122C7"/>
    <w:rsid w:val="561AA972"/>
    <w:rsid w:val="562F96EB"/>
    <w:rsid w:val="56337A3F"/>
    <w:rsid w:val="569BC112"/>
    <w:rsid w:val="56A07C7F"/>
    <w:rsid w:val="56C8732D"/>
    <w:rsid w:val="56DDD82B"/>
    <w:rsid w:val="56F4005A"/>
    <w:rsid w:val="56FAFFE9"/>
    <w:rsid w:val="5711BA1A"/>
    <w:rsid w:val="572662E4"/>
    <w:rsid w:val="572AADDA"/>
    <w:rsid w:val="573421C8"/>
    <w:rsid w:val="5755773D"/>
    <w:rsid w:val="576ABEA2"/>
    <w:rsid w:val="57A2492A"/>
    <w:rsid w:val="57AC6610"/>
    <w:rsid w:val="57B76F54"/>
    <w:rsid w:val="5818CBF6"/>
    <w:rsid w:val="58207085"/>
    <w:rsid w:val="58619F05"/>
    <w:rsid w:val="58627923"/>
    <w:rsid w:val="58AC8997"/>
    <w:rsid w:val="58CED5F5"/>
    <w:rsid w:val="58D2BDDA"/>
    <w:rsid w:val="58FB6DC6"/>
    <w:rsid w:val="59405834"/>
    <w:rsid w:val="5966D7F4"/>
    <w:rsid w:val="59B20CB7"/>
    <w:rsid w:val="59B5B35E"/>
    <w:rsid w:val="59C7A1DD"/>
    <w:rsid w:val="59C7EFB7"/>
    <w:rsid w:val="59F46873"/>
    <w:rsid w:val="5A4023D1"/>
    <w:rsid w:val="5A409180"/>
    <w:rsid w:val="5A6DD867"/>
    <w:rsid w:val="5A940DCD"/>
    <w:rsid w:val="5A9C198C"/>
    <w:rsid w:val="5ABA193B"/>
    <w:rsid w:val="5AEFDECF"/>
    <w:rsid w:val="5B07DD10"/>
    <w:rsid w:val="5B2529D7"/>
    <w:rsid w:val="5B894508"/>
    <w:rsid w:val="5B8B1C20"/>
    <w:rsid w:val="5BB097F2"/>
    <w:rsid w:val="5BB3C3B0"/>
    <w:rsid w:val="5BF138C3"/>
    <w:rsid w:val="5BFC1C79"/>
    <w:rsid w:val="5C1F47B1"/>
    <w:rsid w:val="5C53394D"/>
    <w:rsid w:val="5C563B01"/>
    <w:rsid w:val="5C5722B1"/>
    <w:rsid w:val="5C978170"/>
    <w:rsid w:val="5CA96F8C"/>
    <w:rsid w:val="5CB45AD9"/>
    <w:rsid w:val="5CC14B4D"/>
    <w:rsid w:val="5CCA93EF"/>
    <w:rsid w:val="5D18AA31"/>
    <w:rsid w:val="5D5FF8DA"/>
    <w:rsid w:val="5D67C101"/>
    <w:rsid w:val="5D7B83A9"/>
    <w:rsid w:val="5DA44121"/>
    <w:rsid w:val="5DA72E3D"/>
    <w:rsid w:val="5DD7E9C2"/>
    <w:rsid w:val="5DE22EB0"/>
    <w:rsid w:val="5E288BE0"/>
    <w:rsid w:val="5E4F6419"/>
    <w:rsid w:val="5E502B3A"/>
    <w:rsid w:val="5E583179"/>
    <w:rsid w:val="5E6751CD"/>
    <w:rsid w:val="5E964DDF"/>
    <w:rsid w:val="5EB69753"/>
    <w:rsid w:val="5ECA79AD"/>
    <w:rsid w:val="5F04129A"/>
    <w:rsid w:val="5F0EBAA4"/>
    <w:rsid w:val="5F197FFE"/>
    <w:rsid w:val="5F22D84A"/>
    <w:rsid w:val="5F546555"/>
    <w:rsid w:val="5F5BE2DA"/>
    <w:rsid w:val="5F7B9D1E"/>
    <w:rsid w:val="5FEBFB9B"/>
    <w:rsid w:val="60253DDE"/>
    <w:rsid w:val="6040FD64"/>
    <w:rsid w:val="606373D4"/>
    <w:rsid w:val="608354AF"/>
    <w:rsid w:val="60A5AAA8"/>
    <w:rsid w:val="60ABB583"/>
    <w:rsid w:val="610C807D"/>
    <w:rsid w:val="615D0E9D"/>
    <w:rsid w:val="6169F416"/>
    <w:rsid w:val="617A2E1C"/>
    <w:rsid w:val="617FDE76"/>
    <w:rsid w:val="618B403E"/>
    <w:rsid w:val="619156CF"/>
    <w:rsid w:val="61EA908E"/>
    <w:rsid w:val="6208FB22"/>
    <w:rsid w:val="6234E294"/>
    <w:rsid w:val="623F90BE"/>
    <w:rsid w:val="624A9DF1"/>
    <w:rsid w:val="626684C6"/>
    <w:rsid w:val="62D45808"/>
    <w:rsid w:val="62E0CA56"/>
    <w:rsid w:val="62E2FE1D"/>
    <w:rsid w:val="630A2B41"/>
    <w:rsid w:val="6318A091"/>
    <w:rsid w:val="634BF608"/>
    <w:rsid w:val="639B1F05"/>
    <w:rsid w:val="63A40F31"/>
    <w:rsid w:val="63A44046"/>
    <w:rsid w:val="64098204"/>
    <w:rsid w:val="64747430"/>
    <w:rsid w:val="64BF6CBE"/>
    <w:rsid w:val="64F468ED"/>
    <w:rsid w:val="65178240"/>
    <w:rsid w:val="65EAA8C0"/>
    <w:rsid w:val="6604DD18"/>
    <w:rsid w:val="66105E84"/>
    <w:rsid w:val="6629E88A"/>
    <w:rsid w:val="66597FF1"/>
    <w:rsid w:val="665F1B7F"/>
    <w:rsid w:val="669B5F66"/>
    <w:rsid w:val="669EC21F"/>
    <w:rsid w:val="66A1985B"/>
    <w:rsid w:val="66D61D8C"/>
    <w:rsid w:val="66DB8D14"/>
    <w:rsid w:val="670DCAA3"/>
    <w:rsid w:val="6738DC25"/>
    <w:rsid w:val="675E0094"/>
    <w:rsid w:val="67E59212"/>
    <w:rsid w:val="67E6CF8A"/>
    <w:rsid w:val="67EF1FFA"/>
    <w:rsid w:val="67F1A0CD"/>
    <w:rsid w:val="68164337"/>
    <w:rsid w:val="6828598B"/>
    <w:rsid w:val="68351336"/>
    <w:rsid w:val="683F1427"/>
    <w:rsid w:val="683F86FC"/>
    <w:rsid w:val="68483458"/>
    <w:rsid w:val="68B169D8"/>
    <w:rsid w:val="68B5451E"/>
    <w:rsid w:val="690B99A8"/>
    <w:rsid w:val="69117222"/>
    <w:rsid w:val="692A98C0"/>
    <w:rsid w:val="693931C5"/>
    <w:rsid w:val="69582727"/>
    <w:rsid w:val="696DCF79"/>
    <w:rsid w:val="69843001"/>
    <w:rsid w:val="6A159394"/>
    <w:rsid w:val="6A159FD9"/>
    <w:rsid w:val="6A771BBF"/>
    <w:rsid w:val="6AEB0AA3"/>
    <w:rsid w:val="6B034F9B"/>
    <w:rsid w:val="6B2AB29A"/>
    <w:rsid w:val="6B540C3D"/>
    <w:rsid w:val="6B6E8D00"/>
    <w:rsid w:val="6B8BC7E3"/>
    <w:rsid w:val="6BAC0B0B"/>
    <w:rsid w:val="6BBD9DCB"/>
    <w:rsid w:val="6BCF28DE"/>
    <w:rsid w:val="6C017683"/>
    <w:rsid w:val="6C0C8302"/>
    <w:rsid w:val="6C0E9A51"/>
    <w:rsid w:val="6C143108"/>
    <w:rsid w:val="6C1B39D6"/>
    <w:rsid w:val="6C734171"/>
    <w:rsid w:val="6C8FB837"/>
    <w:rsid w:val="6CC77E68"/>
    <w:rsid w:val="6CCA7EA3"/>
    <w:rsid w:val="6D049367"/>
    <w:rsid w:val="6D52B77B"/>
    <w:rsid w:val="6D60C229"/>
    <w:rsid w:val="6D62A668"/>
    <w:rsid w:val="6DC32C94"/>
    <w:rsid w:val="6DC7E250"/>
    <w:rsid w:val="6E0B3CBD"/>
    <w:rsid w:val="6E35B2B9"/>
    <w:rsid w:val="6E363305"/>
    <w:rsid w:val="6E6A0563"/>
    <w:rsid w:val="6E76CE2D"/>
    <w:rsid w:val="6E973991"/>
    <w:rsid w:val="6EB1781F"/>
    <w:rsid w:val="6ED91324"/>
    <w:rsid w:val="6F0BC15D"/>
    <w:rsid w:val="6F16AA87"/>
    <w:rsid w:val="6F38FC14"/>
    <w:rsid w:val="6F76C2F2"/>
    <w:rsid w:val="6FC5B857"/>
    <w:rsid w:val="6FC73D07"/>
    <w:rsid w:val="6FF6237A"/>
    <w:rsid w:val="6FFB806C"/>
    <w:rsid w:val="7002D6C2"/>
    <w:rsid w:val="7017707A"/>
    <w:rsid w:val="701A685B"/>
    <w:rsid w:val="702CD55B"/>
    <w:rsid w:val="7051BBC7"/>
    <w:rsid w:val="70578126"/>
    <w:rsid w:val="706A30B9"/>
    <w:rsid w:val="70C1DBF1"/>
    <w:rsid w:val="70C3CECB"/>
    <w:rsid w:val="70FCF153"/>
    <w:rsid w:val="70FFD6AA"/>
    <w:rsid w:val="710B4AC4"/>
    <w:rsid w:val="7126EB81"/>
    <w:rsid w:val="71431228"/>
    <w:rsid w:val="7146F050"/>
    <w:rsid w:val="714B4C2E"/>
    <w:rsid w:val="715FB9D9"/>
    <w:rsid w:val="716F26EC"/>
    <w:rsid w:val="7173BE7D"/>
    <w:rsid w:val="7185E8C9"/>
    <w:rsid w:val="719380BF"/>
    <w:rsid w:val="71E56FA5"/>
    <w:rsid w:val="720FF87D"/>
    <w:rsid w:val="72A2EE78"/>
    <w:rsid w:val="72B190F7"/>
    <w:rsid w:val="72B1AACA"/>
    <w:rsid w:val="72C72E47"/>
    <w:rsid w:val="72D670B9"/>
    <w:rsid w:val="72EAEDCD"/>
    <w:rsid w:val="7339C027"/>
    <w:rsid w:val="7386D9E4"/>
    <w:rsid w:val="739CBB7C"/>
    <w:rsid w:val="739FF9CA"/>
    <w:rsid w:val="73C3BF12"/>
    <w:rsid w:val="73C9D048"/>
    <w:rsid w:val="74419535"/>
    <w:rsid w:val="7472E2F9"/>
    <w:rsid w:val="748CF94D"/>
    <w:rsid w:val="74B96367"/>
    <w:rsid w:val="74D59088"/>
    <w:rsid w:val="74E193D9"/>
    <w:rsid w:val="74E4656A"/>
    <w:rsid w:val="74E887EE"/>
    <w:rsid w:val="74F1641E"/>
    <w:rsid w:val="7538DCB2"/>
    <w:rsid w:val="75637152"/>
    <w:rsid w:val="756887AE"/>
    <w:rsid w:val="757A7CAA"/>
    <w:rsid w:val="757DED6A"/>
    <w:rsid w:val="75B2BB5F"/>
    <w:rsid w:val="75CA3AD3"/>
    <w:rsid w:val="75CCF01B"/>
    <w:rsid w:val="75FFF8BD"/>
    <w:rsid w:val="7606BF43"/>
    <w:rsid w:val="760B1597"/>
    <w:rsid w:val="765B1D35"/>
    <w:rsid w:val="7665BB5D"/>
    <w:rsid w:val="766F7AB4"/>
    <w:rsid w:val="7684AF4A"/>
    <w:rsid w:val="76A770DB"/>
    <w:rsid w:val="76B20026"/>
    <w:rsid w:val="76D038F1"/>
    <w:rsid w:val="76DE74D8"/>
    <w:rsid w:val="76FC5266"/>
    <w:rsid w:val="773C6AFB"/>
    <w:rsid w:val="773F3477"/>
    <w:rsid w:val="7747F0FC"/>
    <w:rsid w:val="77682745"/>
    <w:rsid w:val="7791C15D"/>
    <w:rsid w:val="77B68668"/>
    <w:rsid w:val="77E2C8B5"/>
    <w:rsid w:val="77FEA2FC"/>
    <w:rsid w:val="780D314A"/>
    <w:rsid w:val="782960C8"/>
    <w:rsid w:val="782B9A38"/>
    <w:rsid w:val="7833F3AD"/>
    <w:rsid w:val="784846E2"/>
    <w:rsid w:val="786D4F27"/>
    <w:rsid w:val="78904BAF"/>
    <w:rsid w:val="78B9A7A7"/>
    <w:rsid w:val="78CE7179"/>
    <w:rsid w:val="78DB4208"/>
    <w:rsid w:val="78EF0536"/>
    <w:rsid w:val="795626C9"/>
    <w:rsid w:val="795DCCB3"/>
    <w:rsid w:val="79648035"/>
    <w:rsid w:val="79A901AB"/>
    <w:rsid w:val="79E50B1E"/>
    <w:rsid w:val="79FB1C36"/>
    <w:rsid w:val="7A09DEE3"/>
    <w:rsid w:val="7A0E2E31"/>
    <w:rsid w:val="7A21A43C"/>
    <w:rsid w:val="7A393A50"/>
    <w:rsid w:val="7A5743CB"/>
    <w:rsid w:val="7AD5FD59"/>
    <w:rsid w:val="7AEC46DA"/>
    <w:rsid w:val="7B02C87F"/>
    <w:rsid w:val="7B39C1DC"/>
    <w:rsid w:val="7BDC2B63"/>
    <w:rsid w:val="7BE2C2E7"/>
    <w:rsid w:val="7C07A162"/>
    <w:rsid w:val="7C0B01BB"/>
    <w:rsid w:val="7C336D72"/>
    <w:rsid w:val="7C3DAD20"/>
    <w:rsid w:val="7CC29B3B"/>
    <w:rsid w:val="7CCE8780"/>
    <w:rsid w:val="7CE85A1E"/>
    <w:rsid w:val="7D05AB79"/>
    <w:rsid w:val="7D483D2A"/>
    <w:rsid w:val="7D4876BF"/>
    <w:rsid w:val="7D48F16D"/>
    <w:rsid w:val="7D5B8447"/>
    <w:rsid w:val="7D786322"/>
    <w:rsid w:val="7D794DE2"/>
    <w:rsid w:val="7D951D1D"/>
    <w:rsid w:val="7D9CF580"/>
    <w:rsid w:val="7DAE77BD"/>
    <w:rsid w:val="7DDE3E57"/>
    <w:rsid w:val="7DDF4D7B"/>
    <w:rsid w:val="7DE02C28"/>
    <w:rsid w:val="7DEEDE2B"/>
    <w:rsid w:val="7E03CDAA"/>
    <w:rsid w:val="7E14C96D"/>
    <w:rsid w:val="7E15517B"/>
    <w:rsid w:val="7E2397E4"/>
    <w:rsid w:val="7E3FE6D7"/>
    <w:rsid w:val="7E57B067"/>
    <w:rsid w:val="7E74382E"/>
    <w:rsid w:val="7E81F191"/>
    <w:rsid w:val="7EB9CCC7"/>
    <w:rsid w:val="7EC48BBA"/>
    <w:rsid w:val="7F0E1D04"/>
    <w:rsid w:val="7F410950"/>
    <w:rsid w:val="7F5D91A4"/>
    <w:rsid w:val="7F856BAC"/>
    <w:rsid w:val="7F87FD6C"/>
    <w:rsid w:val="7FBD0ECB"/>
    <w:rsid w:val="7FC26E74"/>
    <w:rsid w:val="7FCD945A"/>
    <w:rsid w:val="7FE06EA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1361"/>
  <w15:chartTrackingRefBased/>
  <w15:docId w15:val="{4BBD6209-6C27-4524-8401-D11E0257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ED3"/>
  </w:style>
  <w:style w:type="paragraph" w:styleId="Footer">
    <w:name w:val="footer"/>
    <w:basedOn w:val="Normal"/>
    <w:link w:val="FooterChar"/>
    <w:uiPriority w:val="99"/>
    <w:unhideWhenUsed/>
    <w:rsid w:val="00267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ED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621F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21F9"/>
    <w:rPr>
      <w:rFonts w:eastAsiaTheme="minorEastAsia"/>
      <w:lang w:val="en-US"/>
    </w:rPr>
  </w:style>
  <w:style w:type="paragraph" w:styleId="Revision">
    <w:name w:val="Revision"/>
    <w:hidden/>
    <w:uiPriority w:val="99"/>
    <w:semiHidden/>
    <w:rsid w:val="00943B14"/>
    <w:pPr>
      <w:spacing w:after="0" w:line="240" w:lineRule="auto"/>
    </w:pPr>
  </w:style>
  <w:style w:type="character" w:styleId="CommentReference">
    <w:name w:val="annotation reference"/>
    <w:basedOn w:val="DefaultParagraphFont"/>
    <w:uiPriority w:val="99"/>
    <w:semiHidden/>
    <w:unhideWhenUsed/>
    <w:rsid w:val="00943B14"/>
    <w:rPr>
      <w:sz w:val="16"/>
      <w:szCs w:val="16"/>
    </w:rPr>
  </w:style>
  <w:style w:type="paragraph" w:styleId="CommentText">
    <w:name w:val="annotation text"/>
    <w:basedOn w:val="Normal"/>
    <w:link w:val="CommentTextChar"/>
    <w:uiPriority w:val="99"/>
    <w:unhideWhenUsed/>
    <w:rsid w:val="00943B14"/>
    <w:pPr>
      <w:spacing w:line="240" w:lineRule="auto"/>
    </w:pPr>
    <w:rPr>
      <w:sz w:val="20"/>
      <w:szCs w:val="20"/>
    </w:rPr>
  </w:style>
  <w:style w:type="character" w:customStyle="1" w:styleId="CommentTextChar">
    <w:name w:val="Comment Text Char"/>
    <w:basedOn w:val="DefaultParagraphFont"/>
    <w:link w:val="CommentText"/>
    <w:uiPriority w:val="99"/>
    <w:rsid w:val="00943B14"/>
    <w:rPr>
      <w:sz w:val="20"/>
      <w:szCs w:val="20"/>
    </w:rPr>
  </w:style>
  <w:style w:type="paragraph" w:styleId="CommentSubject">
    <w:name w:val="annotation subject"/>
    <w:basedOn w:val="CommentText"/>
    <w:next w:val="CommentText"/>
    <w:link w:val="CommentSubjectChar"/>
    <w:uiPriority w:val="99"/>
    <w:semiHidden/>
    <w:unhideWhenUsed/>
    <w:rsid w:val="00943B14"/>
    <w:rPr>
      <w:b/>
      <w:bCs/>
    </w:rPr>
  </w:style>
  <w:style w:type="character" w:customStyle="1" w:styleId="CommentSubjectChar">
    <w:name w:val="Comment Subject Char"/>
    <w:basedOn w:val="CommentTextChar"/>
    <w:link w:val="CommentSubject"/>
    <w:uiPriority w:val="99"/>
    <w:semiHidden/>
    <w:rsid w:val="00943B14"/>
    <w:rPr>
      <w:b/>
      <w:bCs/>
      <w:sz w:val="20"/>
      <w:szCs w:val="20"/>
    </w:rPr>
  </w:style>
  <w:style w:type="character" w:styleId="Hyperlink">
    <w:name w:val="Hyperlink"/>
    <w:basedOn w:val="DefaultParagraphFont"/>
    <w:uiPriority w:val="99"/>
    <w:unhideWhenUsed/>
    <w:rsid w:val="006D05F7"/>
    <w:rPr>
      <w:color w:val="0000FF"/>
      <w:u w:val="single"/>
    </w:rPr>
  </w:style>
  <w:style w:type="table" w:customStyle="1" w:styleId="GridTable1Light1">
    <w:name w:val="Grid Table 1 Light1"/>
    <w:basedOn w:val="TableNormal"/>
    <w:next w:val="GridTable1Light"/>
    <w:uiPriority w:val="46"/>
    <w:rsid w:val="00463F9B"/>
    <w:pPr>
      <w:spacing w:after="0" w:line="240" w:lineRule="auto"/>
    </w:pPr>
    <w:rPr>
      <w:rFonts w:ascii="Times New Roman" w:eastAsia="Times New Roman" w:hAnsi="Times New Roman" w:cs="Times New Roman"/>
      <w:sz w:val="20"/>
      <w:szCs w:val="20"/>
      <w:lang w:eastAsia="en-NZ"/>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463F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968F7"/>
    <w:pPr>
      <w:ind w:left="720"/>
      <w:contextualSpacing/>
    </w:pPr>
  </w:style>
  <w:style w:type="paragraph" w:styleId="FootnoteText">
    <w:name w:val="footnote text"/>
    <w:basedOn w:val="Normal"/>
    <w:link w:val="FootnoteTextChar"/>
    <w:uiPriority w:val="99"/>
    <w:semiHidden/>
    <w:unhideWhenUsed/>
    <w:rsid w:val="00F774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41B"/>
    <w:rPr>
      <w:sz w:val="20"/>
      <w:szCs w:val="20"/>
    </w:rPr>
  </w:style>
  <w:style w:type="character" w:styleId="FootnoteReference">
    <w:name w:val="footnote reference"/>
    <w:basedOn w:val="DefaultParagraphFont"/>
    <w:uiPriority w:val="99"/>
    <w:semiHidden/>
    <w:unhideWhenUsed/>
    <w:rsid w:val="00F7741B"/>
    <w:rPr>
      <w:vertAlign w:val="superscript"/>
    </w:rPr>
  </w:style>
  <w:style w:type="character" w:styleId="UnresolvedMention">
    <w:name w:val="Unresolved Mention"/>
    <w:basedOn w:val="DefaultParagraphFont"/>
    <w:uiPriority w:val="99"/>
    <w:semiHidden/>
    <w:unhideWhenUsed/>
    <w:rsid w:val="0073635A"/>
    <w:rPr>
      <w:color w:val="605E5C"/>
      <w:shd w:val="clear" w:color="auto" w:fill="E1DFDD"/>
    </w:rPr>
  </w:style>
  <w:style w:type="character" w:styleId="FollowedHyperlink">
    <w:name w:val="FollowedHyperlink"/>
    <w:basedOn w:val="DefaultParagraphFont"/>
    <w:uiPriority w:val="99"/>
    <w:semiHidden/>
    <w:unhideWhenUsed/>
    <w:rsid w:val="0073635A"/>
    <w:rPr>
      <w:color w:val="954F72" w:themeColor="followedHyperlink"/>
      <w:u w:val="single"/>
    </w:rPr>
  </w:style>
  <w:style w:type="character" w:styleId="Mention">
    <w:name w:val="Mention"/>
    <w:basedOn w:val="DefaultParagraphFont"/>
    <w:uiPriority w:val="99"/>
    <w:unhideWhenUsed/>
    <w:rsid w:val="00783276"/>
    <w:rPr>
      <w:color w:val="2B579A"/>
      <w:shd w:val="clear" w:color="auto" w:fill="E1DFDD"/>
    </w:rPr>
  </w:style>
  <w:style w:type="character" w:customStyle="1" w:styleId="normaltextrun">
    <w:name w:val="normaltextrun"/>
    <w:basedOn w:val="DefaultParagraphFont"/>
    <w:rsid w:val="008B620E"/>
  </w:style>
  <w:style w:type="character" w:customStyle="1" w:styleId="eop">
    <w:name w:val="eop"/>
    <w:basedOn w:val="DefaultParagraphFont"/>
    <w:rsid w:val="008B620E"/>
  </w:style>
  <w:style w:type="paragraph" w:customStyle="1" w:styleId="paragraph">
    <w:name w:val="paragraph"/>
    <w:basedOn w:val="Normal"/>
    <w:rsid w:val="008B620E"/>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159869">
      <w:bodyDiv w:val="1"/>
      <w:marLeft w:val="0"/>
      <w:marRight w:val="0"/>
      <w:marTop w:val="0"/>
      <w:marBottom w:val="0"/>
      <w:divBdr>
        <w:top w:val="none" w:sz="0" w:space="0" w:color="auto"/>
        <w:left w:val="none" w:sz="0" w:space="0" w:color="auto"/>
        <w:bottom w:val="none" w:sz="0" w:space="0" w:color="auto"/>
        <w:right w:val="none" w:sz="0" w:space="0" w:color="auto"/>
      </w:divBdr>
    </w:div>
    <w:div w:id="15207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hyperlink" Target="https://www.civildefence.govt.nz/assets/Uploads/documents/recovery/recovery-toolkit/response-transition-report-recovery-toolkit-guidance-en-jul25.docx" TargetMode="External"/><Relationship Id="rId26" Type="http://schemas.openxmlformats.org/officeDocument/2006/relationships/hyperlink" Target="https://www.civildefence.govt.nz/assets/Uploads/documents/recovery/recovery-toolkit/recovery-programme-management-recovery-toolkit-guidance-en-jul25.docx" TargetMode="External"/><Relationship Id="rId21" Type="http://schemas.openxmlformats.org/officeDocument/2006/relationships/hyperlink" Target="https://www.civildefence.govt.nz/assets/Uploads/documents/recovery/recovery-toolkit/nrcg-funding-recovery-toolkit-guidance-en-jul25.pdf"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ivildefence.govt.nz/cdem-sector/the-4rs/recovery/recovery-toolkit/" TargetMode="External"/><Relationship Id="rId25" Type="http://schemas.openxmlformats.org/officeDocument/2006/relationships/hyperlink" Target="https://www.civildefence.govt.nz/assets/Uploads/documents/recovery/recovery-toolkit/project-summary-recovery-toolkit-template-en-jul25.docx" TargetMode="External"/><Relationship Id="rId33" Type="http://schemas.openxmlformats.org/officeDocument/2006/relationships/footer" Target="footer1.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civildefence.govt.nz/assets/Uploads/documents/publications/factsheets/Local-Transition-Periods/Quick-Guide-to-giving-notice-of-local-transition-period.pdf" TargetMode="External"/><Relationship Id="rId29" Type="http://schemas.openxmlformats.org/officeDocument/2006/relationships/hyperlink" Target="https://www.civildefence.govt.nz/assets/Uploads/documents/recovery/recovery-toolkit/project-summary-recovery-toolkit-template-en-jul25.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ivildefence.govt.nz/cdem-sector/the-4rs/recovery/recovery-framework-and-guidanc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civildefence.govt.nz/assets/Uploads/documents/resilience-fund/2021-22/Recovery-Navigators-Guide.pdf" TargetMode="External"/><Relationship Id="rId28" Type="http://schemas.openxmlformats.org/officeDocument/2006/relationships/hyperlink" Target="https://www.civildefence.govt.nz/assets/Uploads/documents/recovery/recovery-toolkit/nrcg-funding-recovery-toolkit-guidance-en-jul25.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ivildefence.govt.nz/assets/Uploads/documents/publications/factsheets/Local-Transition-Periods/Factsheet-local-transition-periods.pdf" TargetMode="External"/><Relationship Id="rId31" Type="http://schemas.openxmlformats.org/officeDocument/2006/relationships/hyperlink" Target="https://www.civildefence.govt.nz/cdem-sector/the-4rs/recovery/recovery-toolk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civildefence.govt.nz/assets/Uploads/documents/recovery/recovery-toolkit/recovery-sector-groups-recovery-toolkit-guidance-en-jul25.docx" TargetMode="External"/><Relationship Id="rId27" Type="http://schemas.openxmlformats.org/officeDocument/2006/relationships/hyperlink" Target="https://www.civildefence.govt.nz/assets/Uploads/documents/resilience-fund/2021-22/Recovery-Navigators-Guide.pdf" TargetMode="External"/><Relationship Id="rId30" Type="http://schemas.openxmlformats.org/officeDocument/2006/relationships/hyperlink" Target="https://www.civildefence.govt.nz/assets/Uploads/documents/recovery/recovery-toolkit/project-summary-recovery-toolkit-template-en-jul25.docx"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C1D1D6A3-FD56-4BD1-AF82-F9396CBB530F}">
    <t:Anchor>
      <t:Comment id="713655726"/>
    </t:Anchor>
    <t:History>
      <t:Event id="{CFD02608-15C4-4F79-97A2-1216463F43A9}" time="2024-09-09T22:24:47.435Z">
        <t:Attribution userId="S::Julia.Blyth@nema.govt.nz::7c9f2960-c51f-44a8-8183-9324b48bd1ef" userProvider="AD" userName="Julia Blyth [NEMA]"/>
        <t:Anchor>
          <t:Comment id="713727215"/>
        </t:Anchor>
        <t:Create/>
      </t:Event>
      <t:Event id="{C95D64FA-A53A-4674-895D-8538553E6D84}" time="2024-09-09T22:24:47.435Z">
        <t:Attribution userId="S::Julia.Blyth@nema.govt.nz::7c9f2960-c51f-44a8-8183-9324b48bd1ef" userProvider="AD" userName="Julia Blyth [NEMA]"/>
        <t:Anchor>
          <t:Comment id="713727215"/>
        </t:Anchor>
        <t:Assign userId="S::Ollie.Galvin@nema.govt.nz::4bee2a7c-86b6-4855-8168-1f5c919150de" userProvider="AD" userName="Ollie Galvin [NEMA]"/>
      </t:Event>
      <t:Event id="{B05FC96E-C4B2-4C6E-82D9-DDFB95E4623D}" time="2024-09-09T22:24:47.435Z">
        <t:Attribution userId="S::Julia.Blyth@nema.govt.nz::7c9f2960-c51f-44a8-8183-9324b48bd1ef" userProvider="AD" userName="Julia Blyth [NEMA]"/>
        <t:Anchor>
          <t:Comment id="713727215"/>
        </t:Anchor>
        <t:SetTitle title="@Ollie Galvin [NEMA] I don't think Figure 5 in DGL 24/20 is appropriate to reference here, as they are talking about specifically setting up a local/regional recovery office. WREMO could be given as an example, Diagram 1 on page 30 of their Guid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This Guide is designed to be a quick reference guide to assist Local and Group Recovery Managers and their function staff to identify a schedule of actions they may need to consider as they journey though the lifecycle of an event.  This guide </Abstract>
  <CompanyAddress/>
  <CompanyPhone/>
  <CompanyFax/>
  <CompanyEmail>recovery@nema.govt.nz</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637DEA4BFF64C8BB185ECA3F56E5A" ma:contentTypeVersion="13" ma:contentTypeDescription="Create a new document." ma:contentTypeScope="" ma:versionID="051baee04ef389dd10d9dd86a6fa93d9">
  <xsd:schema xmlns:xsd="http://www.w3.org/2001/XMLSchema" xmlns:xs="http://www.w3.org/2001/XMLSchema" xmlns:p="http://schemas.microsoft.com/office/2006/metadata/properties" xmlns:ns2="44292f14-6e3e-49ed-95a9-934aed061410" xmlns:ns3="f1b96568-0d32-435a-9afd-4252359285df" targetNamespace="http://schemas.microsoft.com/office/2006/metadata/properties" ma:root="true" ma:fieldsID="c69dd5df8c5f269dd3495e752925142d" ns2:_="" ns3:_="">
    <xsd:import namespace="44292f14-6e3e-49ed-95a9-934aed061410"/>
    <xsd:import namespace="f1b96568-0d32-435a-9afd-4252359285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92f14-6e3e-49ed-95a9-934aed061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d4a076-d9cc-4f3f-8e7d-a6a3f46874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96568-0d32-435a-9afd-4252359285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1733eb-0b92-4b0a-896b-697083de2985}" ma:internalName="TaxCatchAll" ma:showField="CatchAllData" ma:web="f1b96568-0d32-435a-9afd-4252359285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1b96568-0d32-435a-9afd-4252359285df">
      <UserInfo>
        <DisplayName/>
        <AccountId xsi:nil="true"/>
        <AccountType/>
      </UserInfo>
    </SharedWithUsers>
    <lcf76f155ced4ddcb4097134ff3c332f xmlns="44292f14-6e3e-49ed-95a9-934aed061410">
      <Terms xmlns="http://schemas.microsoft.com/office/infopath/2007/PartnerControls"/>
    </lcf76f155ced4ddcb4097134ff3c332f>
    <TaxCatchAll xmlns="f1b96568-0d32-435a-9afd-4252359285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098456-2B54-4470-9A11-62B955E02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92f14-6e3e-49ed-95a9-934aed061410"/>
    <ds:schemaRef ds:uri="f1b96568-0d32-435a-9afd-42523592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CF47D-68E7-4FF7-AB39-FE8D6218DB7F}">
  <ds:schemaRefs>
    <ds:schemaRef ds:uri="http://schemas.microsoft.com/office/2006/metadata/properties"/>
    <ds:schemaRef ds:uri="http://schemas.microsoft.com/office/infopath/2007/PartnerControls"/>
    <ds:schemaRef ds:uri="f1b96568-0d32-435a-9afd-4252359285df"/>
    <ds:schemaRef ds:uri="44292f14-6e3e-49ed-95a9-934aed061410"/>
  </ds:schemaRefs>
</ds:datastoreItem>
</file>

<file path=customXml/itemProps4.xml><?xml version="1.0" encoding="utf-8"?>
<ds:datastoreItem xmlns:ds="http://schemas.openxmlformats.org/officeDocument/2006/customXml" ds:itemID="{D7B7283D-67B9-474A-95E2-9AB7D7576B38}">
  <ds:schemaRefs>
    <ds:schemaRef ds:uri="http://schemas.microsoft.com/sharepoint/v3/contenttype/forms"/>
  </ds:schemaRefs>
</ds:datastoreItem>
</file>

<file path=customXml/itemProps5.xml><?xml version="1.0" encoding="utf-8"?>
<ds:datastoreItem xmlns:ds="http://schemas.openxmlformats.org/officeDocument/2006/customXml" ds:itemID="{CF712E63-6BEF-4BA8-9080-980FE2C2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5533</Words>
  <Characters>31542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Recovery Capability Development Group</dc:creator>
  <cp:keywords/>
  <dc:description/>
  <cp:lastModifiedBy>Ollie Galvin [NEMA]</cp:lastModifiedBy>
  <cp:revision>5</cp:revision>
  <cp:lastPrinted>2024-03-19T18:14:00Z</cp:lastPrinted>
  <dcterms:created xsi:type="dcterms:W3CDTF">2025-07-07T02:08:00Z</dcterms:created>
  <dcterms:modified xsi:type="dcterms:W3CDTF">2025-07-07T21:56:00Z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0x010100956637DEA4BFF64C8BB185ECA3F56E5A</vt:lpwstr>
  </property>
  <property fmtid="{D5CDD505-2E9C-101B-9397-08002B2CF9AE}" pid="3" name="_dlc_DocIdItemGuid">
    <vt:lpwstr>bcd6b93a-e849-4b28-8ba1-dfb7452407c2</vt:lpwstr>
  </property>
  <property fmtid="{D5CDD505-2E9C-101B-9397-08002B2CF9AE}" pid="4" name="MediaServiceImageTags">
    <vt:lpwstr/>
  </property>
  <property fmtid="{D5CDD505-2E9C-101B-9397-08002B2CF9AE}" pid="5" name="Function">
    <vt:lpwstr/>
  </property>
  <property fmtid="{D5CDD505-2E9C-101B-9397-08002B2CF9AE}" pid="6" name="ComplianceAssetId">
    <vt:lpwstr/>
  </property>
  <property fmtid="{D5CDD505-2E9C-101B-9397-08002B2CF9AE}" pid="7" name="_activity">
    <vt:lpwstr>{"FileActivityType":"9","FileActivityTimeStamp":"2024-07-22T01:32:08.240Z","FileActivityUsersOnPage":[{"DisplayName":"Ollie Galvin [NEMA]","Id":"ollie.galvin@nema.govt.nz"},{"DisplayName":"Erica Hardiman [NEMA]","Id":"erica.hardiman@nema.govt.nz"}],"FileActivityNavigationId":null}</vt:lpwstr>
  </property>
  <property fmtid="{D5CDD505-2E9C-101B-9397-08002B2CF9AE}" pid="8" name="_ExtendedDescription">
    <vt:lpwstr/>
  </property>
  <property fmtid="{D5CDD505-2E9C-101B-9397-08002B2CF9AE}" pid="9" name="TriggerFlowInfo">
    <vt:lpwstr/>
  </property>
</Properties>
</file>