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53E" w:rsidRPr="00DE653E" w:rsidRDefault="00DE653E" w:rsidP="00DE653E">
      <w:pPr>
        <w:pStyle w:val="Appendix"/>
        <w:numPr>
          <w:ilvl w:val="0"/>
          <w:numId w:val="0"/>
        </w:numPr>
      </w:pPr>
      <w:bookmarkStart w:id="0" w:name="_GoBack"/>
      <w:bookmarkEnd w:id="0"/>
      <w:r w:rsidRPr="00DE653E">
        <w:t>PIM Response Checklist</w:t>
      </w:r>
    </w:p>
    <w:p w:rsidR="00DE653E" w:rsidRPr="00AE35D2" w:rsidRDefault="00DE653E" w:rsidP="00BB3747">
      <w:pPr>
        <w:pStyle w:val="Tablenormal0"/>
        <w:rPr>
          <w:highlight w:val="yellow"/>
        </w:rPr>
      </w:pPr>
      <w:r w:rsidRPr="00AE35D2">
        <w:rPr>
          <w:highlight w:val="yellow"/>
        </w:rPr>
        <w:t>This checklist is intended</w:t>
      </w:r>
      <w:r>
        <w:rPr>
          <w:highlight w:val="yellow"/>
        </w:rPr>
        <w:t xml:space="preserve"> to</w:t>
      </w:r>
      <w:r w:rsidRPr="00AE35D2">
        <w:rPr>
          <w:highlight w:val="yellow"/>
        </w:rPr>
        <w:t>:</w:t>
      </w:r>
    </w:p>
    <w:p w:rsidR="00DE653E" w:rsidRPr="00BB3747" w:rsidRDefault="00DE653E" w:rsidP="00BB3747">
      <w:pPr>
        <w:pStyle w:val="Tablebullet"/>
        <w:spacing w:before="60" w:after="60" w:line="240" w:lineRule="auto"/>
        <w:rPr>
          <w:highlight w:val="yellow"/>
        </w:rPr>
      </w:pPr>
      <w:r w:rsidRPr="00BB3747">
        <w:rPr>
          <w:highlight w:val="yellow"/>
        </w:rPr>
        <w:t>be used alongside the PIM Response procedure</w:t>
      </w:r>
    </w:p>
    <w:p w:rsidR="00DE653E" w:rsidRPr="00BB3747" w:rsidRDefault="00DE653E" w:rsidP="00BB3747">
      <w:pPr>
        <w:pStyle w:val="Tablebullet"/>
        <w:spacing w:before="60" w:after="60" w:line="240" w:lineRule="auto"/>
        <w:rPr>
          <w:highlight w:val="yellow"/>
        </w:rPr>
      </w:pPr>
      <w:r w:rsidRPr="00BB3747">
        <w:rPr>
          <w:highlight w:val="yellow"/>
        </w:rPr>
        <w:t xml:space="preserve">be used at the ECC, or at the EOC if the ECC is not activated. If it is used for an EOC when the ECC is activated, the tasks will need to be amended appropriately </w:t>
      </w:r>
    </w:p>
    <w:p w:rsidR="00DE653E" w:rsidRPr="00BB3747" w:rsidRDefault="00DE653E" w:rsidP="00BB3747">
      <w:pPr>
        <w:pStyle w:val="Tablebullet"/>
        <w:spacing w:before="60" w:after="60" w:line="240" w:lineRule="auto"/>
        <w:rPr>
          <w:highlight w:val="yellow"/>
        </w:rPr>
      </w:pPr>
      <w:r w:rsidRPr="00BB3747">
        <w:rPr>
          <w:highlight w:val="yellow"/>
        </w:rPr>
        <w:t>be amended to reflect actual processes used by the PIM team</w:t>
      </w:r>
    </w:p>
    <w:p w:rsidR="00DE653E" w:rsidRPr="00BB3747" w:rsidRDefault="00DE653E" w:rsidP="00BB3747">
      <w:pPr>
        <w:pStyle w:val="Tablebullet"/>
        <w:spacing w:before="60" w:after="60" w:line="240" w:lineRule="auto"/>
        <w:rPr>
          <w:highlight w:val="yellow"/>
        </w:rPr>
      </w:pPr>
      <w:r w:rsidRPr="00BB3747">
        <w:rPr>
          <w:highlight w:val="yellow"/>
        </w:rPr>
        <w:t>have text with green highlights replaced with the required information, and yellow highlights deleted</w:t>
      </w:r>
    </w:p>
    <w:p w:rsidR="00DE653E" w:rsidRPr="001C3F3E" w:rsidRDefault="00DE653E" w:rsidP="00BB3747">
      <w:pPr>
        <w:pStyle w:val="Tablenormal0"/>
      </w:pPr>
      <w:r w:rsidRPr="00AE35D2">
        <w:rPr>
          <w:highlight w:val="yellow"/>
        </w:rPr>
        <w:t>Ensuring tasks are carried out is the responsibility of the PIM Manager. The tasks may be assigned to PIM personnel, unless they are assigned to a specific person below.</w:t>
      </w:r>
    </w:p>
    <w:p w:rsidR="00DE653E" w:rsidRPr="007C6340" w:rsidRDefault="00DE653E" w:rsidP="00DE653E">
      <w:pPr>
        <w:pStyle w:val="Appendixsubheading"/>
      </w:pPr>
      <w:r w:rsidRPr="007C6340">
        <w:t>Start up</w:t>
      </w:r>
      <w:r>
        <w:t xml:space="preserve"> </w:t>
      </w:r>
    </w:p>
    <w:tbl>
      <w:tblPr>
        <w:tblW w:w="15400" w:type="dxa"/>
        <w:tblInd w:w="108" w:type="dxa"/>
        <w:tblLayout w:type="fixed"/>
        <w:tblCellMar>
          <w:left w:w="57" w:type="dxa"/>
          <w:right w:w="57" w:type="dxa"/>
        </w:tblCellMar>
        <w:tblLook w:val="04A0" w:firstRow="1" w:lastRow="0" w:firstColumn="1" w:lastColumn="0" w:noHBand="0" w:noVBand="1"/>
      </w:tblPr>
      <w:tblGrid>
        <w:gridCol w:w="9781"/>
        <w:gridCol w:w="709"/>
        <w:gridCol w:w="2642"/>
        <w:gridCol w:w="1134"/>
        <w:gridCol w:w="1134"/>
      </w:tblGrid>
      <w:tr w:rsidR="00DE653E" w:rsidRPr="00992A52" w:rsidTr="00521EFB">
        <w:trPr>
          <w:trHeight w:val="142"/>
        </w:trPr>
        <w:tc>
          <w:tcPr>
            <w:tcW w:w="9781" w:type="dxa"/>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E653E" w:rsidRPr="00790F64" w:rsidRDefault="00DE653E" w:rsidP="00521EFB">
            <w:pPr>
              <w:pStyle w:val="Tableheading"/>
            </w:pPr>
          </w:p>
        </w:tc>
        <w:tc>
          <w:tcPr>
            <w:tcW w:w="709"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Default="00DE653E" w:rsidP="00521EFB">
            <w:pPr>
              <w:pStyle w:val="Tableheading"/>
            </w:pPr>
            <w:r>
              <w:t>Done</w:t>
            </w:r>
          </w:p>
          <w:p w:rsidR="00DE653E" w:rsidRPr="00EB6236" w:rsidRDefault="00DE653E" w:rsidP="00521EFB">
            <w:pPr>
              <w:pStyle w:val="Tableheading"/>
            </w:pPr>
            <w:r>
              <w:t>(tick)</w:t>
            </w:r>
          </w:p>
        </w:tc>
        <w:tc>
          <w:tcPr>
            <w:tcW w:w="2642"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Pr="00EB6236" w:rsidRDefault="00DE653E" w:rsidP="00521EFB">
            <w:pPr>
              <w:pStyle w:val="Tableheading"/>
            </w:pPr>
            <w:r>
              <w:t>Assigned to</w:t>
            </w:r>
          </w:p>
        </w:tc>
        <w:tc>
          <w:tcPr>
            <w:tcW w:w="1134"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Pr="00EB6236" w:rsidRDefault="00DE653E" w:rsidP="00521EFB">
            <w:pPr>
              <w:pStyle w:val="Tableheading"/>
            </w:pPr>
            <w:r>
              <w:t>Started (date/time)</w:t>
            </w:r>
          </w:p>
        </w:tc>
        <w:tc>
          <w:tcPr>
            <w:tcW w:w="1134" w:type="dxa"/>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DE653E" w:rsidRDefault="00DE653E" w:rsidP="00521EFB">
            <w:pPr>
              <w:pStyle w:val="Tableheading"/>
            </w:pPr>
            <w:r>
              <w:t>Finished</w:t>
            </w:r>
          </w:p>
          <w:p w:rsidR="00DE653E" w:rsidRPr="00EB6236" w:rsidRDefault="00DE653E" w:rsidP="00521EFB">
            <w:pPr>
              <w:pStyle w:val="Tableheading"/>
            </w:pPr>
            <w:r>
              <w:t>(date/time)</w:t>
            </w:r>
          </w:p>
        </w:tc>
      </w:tr>
      <w:tr w:rsidR="00DE653E" w:rsidRPr="00992A52" w:rsidTr="00521EFB">
        <w:trPr>
          <w:trHeight w:val="347"/>
        </w:trPr>
        <w:tc>
          <w:tcPr>
            <w:tcW w:w="9781" w:type="dxa"/>
            <w:tcBorders>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tabs>
                <w:tab w:val="left" w:pos="2866"/>
              </w:tabs>
              <w:rPr>
                <w:b/>
              </w:rPr>
            </w:pPr>
            <w:r>
              <w:rPr>
                <w:b/>
              </w:rPr>
              <w:t>PIM Manager is informed of the emergency</w:t>
            </w:r>
          </w:p>
        </w:tc>
        <w:tc>
          <w:tcPr>
            <w:tcW w:w="709" w:type="dxa"/>
            <w:tcBorders>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t>CDEM  Duty Officer</w:t>
            </w:r>
          </w:p>
        </w:tc>
        <w:tc>
          <w:tcPr>
            <w:tcW w:w="1134" w:type="dxa"/>
            <w:tcBorders>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347"/>
        </w:trPr>
        <w:tc>
          <w:tcPr>
            <w:tcW w:w="9781" w:type="dxa"/>
            <w:tcBorders>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tabs>
                <w:tab w:val="left" w:pos="2866"/>
              </w:tabs>
            </w:pPr>
            <w:r>
              <w:rPr>
                <w:b/>
              </w:rPr>
              <w:t>PIM Manager is briefed</w:t>
            </w:r>
            <w:r w:rsidRPr="001C3F3E">
              <w:t xml:space="preserve"> by the </w:t>
            </w:r>
            <w:r>
              <w:t>Controller about current situation and the response and discusses:</w:t>
            </w:r>
          </w:p>
          <w:p w:rsidR="00DE653E" w:rsidRPr="009633C1" w:rsidRDefault="00DE653E" w:rsidP="009633C1">
            <w:pPr>
              <w:pStyle w:val="Tablebullet"/>
              <w:spacing w:before="60" w:after="60" w:line="240" w:lineRule="auto"/>
            </w:pPr>
            <w:r w:rsidRPr="009633C1">
              <w:t xml:space="preserve">whether the first message will be a media release or a request for broadcast </w:t>
            </w:r>
          </w:p>
          <w:p w:rsidR="00DE653E" w:rsidRPr="00EB6236" w:rsidRDefault="00DE653E" w:rsidP="009633C1">
            <w:pPr>
              <w:pStyle w:val="Tablebullet"/>
              <w:spacing w:before="60" w:after="60" w:line="240" w:lineRule="auto"/>
            </w:pPr>
            <w:r w:rsidRPr="009633C1">
              <w:t>who is the appropriate spokesperson for these circumstances</w:t>
            </w:r>
          </w:p>
        </w:tc>
        <w:tc>
          <w:tcPr>
            <w:tcW w:w="709" w:type="dxa"/>
            <w:tcBorders>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FD1C56" w:rsidRDefault="00DE653E" w:rsidP="00521EFB">
            <w:pPr>
              <w:pStyle w:val="Tablenormal0"/>
              <w:rPr>
                <w:b/>
              </w:rPr>
            </w:pPr>
            <w:r w:rsidRPr="001C3F3E">
              <w:rPr>
                <w:b/>
              </w:rPr>
              <w:t xml:space="preserve">PIM Manager </w:t>
            </w:r>
            <w:r>
              <w:rPr>
                <w:b/>
              </w:rPr>
              <w:t>briefs spokesperson</w:t>
            </w:r>
            <w:r w:rsidRPr="00E0138D">
              <w:t xml:space="preserve"> (and Mayor’s office, if Mayor not spokesperson)</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FD1C56" w:rsidRDefault="00DE653E" w:rsidP="00521EFB">
            <w:pPr>
              <w:pStyle w:val="Tablenormal0"/>
              <w:rPr>
                <w:b/>
              </w:rPr>
            </w:pPr>
            <w:r w:rsidRPr="001C3F3E">
              <w:rPr>
                <w:b/>
              </w:rPr>
              <w:t xml:space="preserve">PIM Manager </w:t>
            </w:r>
            <w:r>
              <w:rPr>
                <w:b/>
              </w:rPr>
              <w:t>p</w:t>
            </w:r>
            <w:r w:rsidRPr="00FD1C56">
              <w:rPr>
                <w:b/>
              </w:rPr>
              <w:t>repare</w:t>
            </w:r>
            <w:r>
              <w:rPr>
                <w:b/>
              </w:rPr>
              <w:t>s</w:t>
            </w:r>
            <w:r w:rsidRPr="00FD1C56">
              <w:rPr>
                <w:b/>
              </w:rPr>
              <w:t xml:space="preserve"> initial message</w:t>
            </w:r>
            <w:r>
              <w:rPr>
                <w:b/>
              </w:rPr>
              <w:t xml:space="preserve"> </w:t>
            </w:r>
            <w:r>
              <w:t>referring to draft key messages and amending as appropriate</w:t>
            </w:r>
            <w:r w:rsidRPr="00B97224">
              <w:t xml:space="preserve"> (this may occur after setting up the team</w:t>
            </w:r>
            <w:r>
              <w:t>, during</w:t>
            </w:r>
            <w:r w:rsidRPr="00B97224">
              <w:t xml:space="preserve"> slow onset emergencies)</w:t>
            </w:r>
            <w:r>
              <w:t xml:space="preserve"> </w:t>
            </w:r>
          </w:p>
        </w:tc>
        <w:tc>
          <w:tcPr>
            <w:tcW w:w="709"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2642" w:type="dxa"/>
            <w:tcBorders>
              <w:top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1134" w:type="dxa"/>
            <w:tcBorders>
              <w:top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1134"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rsidRPr="00C04F18">
              <w:t xml:space="preserve">Determine what </w:t>
            </w:r>
            <w:r>
              <w:t xml:space="preserve">key </w:t>
            </w:r>
            <w:r w:rsidRPr="00C04F18">
              <w:t>information needs to go out immediately</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C04F18" w:rsidRDefault="00DE653E" w:rsidP="00521EFB">
            <w:pPr>
              <w:pStyle w:val="Tablenormal0"/>
            </w:pPr>
            <w:r>
              <w:t xml:space="preserve">Prepare initial message </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t>Get message approved by Controller</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t xml:space="preserve">Send initial message out </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FD1C56"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FD1C56" w:rsidRDefault="00DE653E" w:rsidP="00521EFB">
            <w:pPr>
              <w:pStyle w:val="Tablenormal0"/>
              <w:rPr>
                <w:b/>
                <w:highlight w:val="green"/>
              </w:rPr>
            </w:pPr>
            <w:r w:rsidRPr="001C3F3E">
              <w:rPr>
                <w:b/>
              </w:rPr>
              <w:t xml:space="preserve">PIM Manager </w:t>
            </w:r>
            <w:r>
              <w:rPr>
                <w:b/>
              </w:rPr>
              <w:t>s</w:t>
            </w:r>
            <w:r w:rsidRPr="00FD1C56">
              <w:rPr>
                <w:b/>
              </w:rPr>
              <w:t>et</w:t>
            </w:r>
            <w:r>
              <w:rPr>
                <w:b/>
              </w:rPr>
              <w:t>s</w:t>
            </w:r>
            <w:r w:rsidRPr="00FD1C56">
              <w:rPr>
                <w:b/>
              </w:rPr>
              <w:t xml:space="preserve"> up PIM team:</w:t>
            </w:r>
          </w:p>
        </w:tc>
        <w:tc>
          <w:tcPr>
            <w:tcW w:w="709"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2642" w:type="dxa"/>
            <w:tcBorders>
              <w:top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1134" w:type="dxa"/>
            <w:tcBorders>
              <w:top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1134"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rsidRPr="00B67491">
              <w:t>Determine how</w:t>
            </w:r>
            <w:r>
              <w:t xml:space="preserve"> many PIM team members are needed initially </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t>Recruit people for PIM team from pool using agreed process</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rsidRPr="00324F86">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t>Set up a short term roster</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B67491" w:rsidRDefault="00DE653E" w:rsidP="00521EFB">
            <w:pPr>
              <w:pStyle w:val="Tablenormal0"/>
            </w:pPr>
            <w:r w:rsidRPr="000C2166">
              <w:rPr>
                <w:b/>
              </w:rPr>
              <w:t>Set up the PIM workspace</w:t>
            </w:r>
            <w:r>
              <w:rPr>
                <w:b/>
              </w:rPr>
              <w:t>:</w:t>
            </w:r>
          </w:p>
        </w:tc>
        <w:tc>
          <w:tcPr>
            <w:tcW w:w="709"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2642" w:type="dxa"/>
            <w:tcBorders>
              <w:top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1134" w:type="dxa"/>
            <w:tcBorders>
              <w:top w:val="single" w:sz="12" w:space="0" w:color="005A9B" w:themeColor="background2"/>
              <w:bottom w:val="single" w:sz="12" w:space="0" w:color="005A9B" w:themeColor="background2"/>
            </w:tcBorders>
            <w:shd w:val="clear" w:color="auto" w:fill="AFAFAF" w:themeFill="accent1"/>
          </w:tcPr>
          <w:p w:rsidR="00DE653E" w:rsidRPr="00324F86" w:rsidRDefault="00DE653E" w:rsidP="00521EFB">
            <w:pPr>
              <w:pStyle w:val="Tablenormal0"/>
            </w:pPr>
          </w:p>
        </w:tc>
        <w:tc>
          <w:tcPr>
            <w:tcW w:w="1134"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rsidRPr="00B67491">
              <w:t>Determine initial location of</w:t>
            </w:r>
            <w:r w:rsidRPr="00D829DE">
              <w:t xml:space="preserve"> PIM team workspace</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r>
              <w:t xml:space="preserve">PIM Manager </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324F8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r>
              <w:t xml:space="preserve">Set up PIM workspace with resources and personnel as available </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781"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t xml:space="preserve">Determine </w:t>
            </w:r>
            <w:r w:rsidRPr="000A0F1B">
              <w:t>what (if any</w:t>
            </w:r>
            <w:r>
              <w:t>thing</w:t>
            </w:r>
            <w:r w:rsidRPr="000A0F1B">
              <w:t>) the media require with Logistics (workspace/catering/accommodation)</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642"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r w:rsidRPr="00E941FF">
              <w:t>PIM Manager</w:t>
            </w: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bl>
    <w:p w:rsidR="00F11637" w:rsidRDefault="00F11637" w:rsidP="00F11637">
      <w:pPr>
        <w:pStyle w:val="Tinyline"/>
      </w:pPr>
    </w:p>
    <w:p w:rsidR="00F11637" w:rsidRDefault="00F11637" w:rsidP="00F11637">
      <w:pPr>
        <w:pStyle w:val="Tinyline"/>
      </w:pPr>
      <w:r>
        <w:br w:type="page"/>
      </w:r>
    </w:p>
    <w:p w:rsidR="00F11637" w:rsidRDefault="00F11637" w:rsidP="00F11637">
      <w:pPr>
        <w:pStyle w:val="Tinyline"/>
      </w:pPr>
    </w:p>
    <w:tbl>
      <w:tblPr>
        <w:tblW w:w="15400" w:type="dxa"/>
        <w:tblInd w:w="108" w:type="dxa"/>
        <w:tblLayout w:type="fixed"/>
        <w:tblCellMar>
          <w:left w:w="57" w:type="dxa"/>
          <w:right w:w="57" w:type="dxa"/>
        </w:tblCellMar>
        <w:tblLook w:val="04A0" w:firstRow="1" w:lastRow="0" w:firstColumn="1" w:lastColumn="0" w:noHBand="0" w:noVBand="1"/>
      </w:tblPr>
      <w:tblGrid>
        <w:gridCol w:w="2200"/>
        <w:gridCol w:w="2200"/>
        <w:gridCol w:w="2200"/>
        <w:gridCol w:w="2200"/>
        <w:gridCol w:w="981"/>
        <w:gridCol w:w="709"/>
        <w:gridCol w:w="510"/>
        <w:gridCol w:w="2132"/>
        <w:gridCol w:w="68"/>
        <w:gridCol w:w="1066"/>
        <w:gridCol w:w="1134"/>
      </w:tblGrid>
      <w:tr w:rsidR="00DE653E" w:rsidRPr="00992A52" w:rsidTr="00521EFB">
        <w:trPr>
          <w:trHeight w:val="142"/>
        </w:trPr>
        <w:tc>
          <w:tcPr>
            <w:tcW w:w="9781" w:type="dxa"/>
            <w:gridSpan w:val="5"/>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E653E" w:rsidRPr="00790F64" w:rsidRDefault="00DE653E" w:rsidP="00521EFB">
            <w:pPr>
              <w:pStyle w:val="Tableheading"/>
            </w:pPr>
          </w:p>
        </w:tc>
        <w:tc>
          <w:tcPr>
            <w:tcW w:w="709"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Default="00DE653E" w:rsidP="00521EFB">
            <w:pPr>
              <w:pStyle w:val="Tableheading"/>
            </w:pPr>
            <w:r>
              <w:t>Done</w:t>
            </w:r>
          </w:p>
          <w:p w:rsidR="00DE653E" w:rsidRPr="00EB6236" w:rsidRDefault="00DE653E" w:rsidP="00521EFB">
            <w:pPr>
              <w:pStyle w:val="Tableheading"/>
            </w:pPr>
            <w:r>
              <w:t>(tick)</w:t>
            </w:r>
          </w:p>
        </w:tc>
        <w:tc>
          <w:tcPr>
            <w:tcW w:w="2642" w:type="dxa"/>
            <w:gridSpan w:val="2"/>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Pr="00EB6236" w:rsidRDefault="00DE653E" w:rsidP="00521EFB">
            <w:pPr>
              <w:pStyle w:val="Tableheading"/>
            </w:pPr>
            <w:r>
              <w:t>Assigned to</w:t>
            </w:r>
          </w:p>
        </w:tc>
        <w:tc>
          <w:tcPr>
            <w:tcW w:w="1134" w:type="dxa"/>
            <w:gridSpan w:val="2"/>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Pr="00EB6236" w:rsidRDefault="00DE653E" w:rsidP="00521EFB">
            <w:pPr>
              <w:pStyle w:val="Tableheading"/>
            </w:pPr>
            <w:r>
              <w:t>Started (date/time)</w:t>
            </w:r>
          </w:p>
        </w:tc>
        <w:tc>
          <w:tcPr>
            <w:tcW w:w="1134" w:type="dxa"/>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DE653E" w:rsidRDefault="00DE653E" w:rsidP="00521EFB">
            <w:pPr>
              <w:pStyle w:val="Tableheading"/>
            </w:pPr>
            <w:r>
              <w:t>Finished</w:t>
            </w:r>
          </w:p>
          <w:p w:rsidR="00DE653E" w:rsidRPr="00EB6236" w:rsidRDefault="00DE653E" w:rsidP="00521EFB">
            <w:pPr>
              <w:pStyle w:val="Tableheading"/>
            </w:pPr>
            <w:r>
              <w:t>(date/time)</w:t>
            </w:r>
          </w:p>
        </w:tc>
      </w:tr>
      <w:tr w:rsidR="00DE653E" w:rsidRPr="00992A52" w:rsidTr="00521EFB">
        <w:trPr>
          <w:trHeight w:val="47"/>
        </w:trPr>
        <w:tc>
          <w:tcPr>
            <w:tcW w:w="9781" w:type="dxa"/>
            <w:gridSpan w:val="5"/>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FD1C56" w:rsidRDefault="00DE653E" w:rsidP="00521EFB">
            <w:pPr>
              <w:pStyle w:val="Tablenormal0"/>
              <w:rPr>
                <w:b/>
              </w:rPr>
            </w:pPr>
            <w:r>
              <w:rPr>
                <w:b/>
              </w:rPr>
              <w:t>PIM Manager attends Incident Management Team (IMT) briefing</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642"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r w:rsidRPr="004E7CD2">
              <w:t>PIM Manager</w:t>
            </w:r>
          </w:p>
        </w:tc>
        <w:tc>
          <w:tcPr>
            <w:tcW w:w="1134"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781" w:type="dxa"/>
            <w:gridSpan w:val="5"/>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1F2305" w:rsidRDefault="00DE653E" w:rsidP="00521EFB">
            <w:pPr>
              <w:pStyle w:val="Tablenormal0"/>
            </w:pPr>
            <w:r w:rsidRPr="001F2305">
              <w:t>Decide in IMT meeting on timing for likely period for updating outgoing information such as media briefings (consider when CDEM and other agencies will be releasing situation reports (SitReps) or agency action plans (AAPs), and when they will be holding briefings)</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0B5E68" w:rsidRDefault="00DE653E" w:rsidP="00521EFB">
            <w:pPr>
              <w:pStyle w:val="Tablenormal0"/>
              <w:rPr>
                <w:b/>
              </w:rPr>
            </w:pPr>
          </w:p>
        </w:tc>
        <w:tc>
          <w:tcPr>
            <w:tcW w:w="2642"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4E7CD2" w:rsidRDefault="00DE653E" w:rsidP="00521EFB">
            <w:pPr>
              <w:pStyle w:val="Tablenormal0"/>
            </w:pPr>
            <w:r>
              <w:t>I</w:t>
            </w:r>
            <w:r w:rsidRPr="004E7CD2">
              <w:t>MT</w:t>
            </w:r>
          </w:p>
        </w:tc>
        <w:tc>
          <w:tcPr>
            <w:tcW w:w="1134"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781" w:type="dxa"/>
            <w:gridSpan w:val="5"/>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r w:rsidRPr="00B67491">
              <w:rPr>
                <w:b/>
              </w:rPr>
              <w:t>Set up media communication</w:t>
            </w:r>
            <w:r>
              <w:rPr>
                <w:b/>
              </w:rPr>
              <w:t xml:space="preserve"> </w:t>
            </w:r>
            <w:r w:rsidRPr="00E0138D">
              <w:t xml:space="preserve">with reference to contacts database </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642"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1134"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0B5E68" w:rsidTr="00521EFB">
        <w:trPr>
          <w:trHeight w:val="47"/>
        </w:trPr>
        <w:tc>
          <w:tcPr>
            <w:tcW w:w="9781" w:type="dxa"/>
            <w:gridSpan w:val="5"/>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0B5E68" w:rsidRDefault="00DE653E" w:rsidP="00521EFB">
            <w:pPr>
              <w:pStyle w:val="Tablenormal0"/>
            </w:pPr>
            <w:r w:rsidRPr="001F2305">
              <w:rPr>
                <w:b/>
              </w:rPr>
              <w:t>Set up communication with key community links</w:t>
            </w:r>
            <w:r>
              <w:t>, including any distant communities affected</w:t>
            </w:r>
          </w:p>
        </w:tc>
        <w:tc>
          <w:tcPr>
            <w:tcW w:w="709"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0B5E68" w:rsidRDefault="00DE653E" w:rsidP="00521EFB">
            <w:pPr>
              <w:pStyle w:val="Tablenormal0"/>
              <w:rPr>
                <w:b/>
              </w:rPr>
            </w:pPr>
          </w:p>
        </w:tc>
        <w:tc>
          <w:tcPr>
            <w:tcW w:w="2642"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0B5E68" w:rsidRDefault="00DE653E" w:rsidP="00521EFB">
            <w:pPr>
              <w:pStyle w:val="Tablenormal0"/>
              <w:rPr>
                <w:b/>
              </w:rPr>
            </w:pPr>
          </w:p>
        </w:tc>
        <w:tc>
          <w:tcPr>
            <w:tcW w:w="1134" w:type="dxa"/>
            <w:gridSpan w:val="2"/>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0B5E68" w:rsidRDefault="00DE653E" w:rsidP="00521EFB">
            <w:pPr>
              <w:pStyle w:val="Tablenormal0"/>
              <w:rPr>
                <w:b/>
              </w:rPr>
            </w:pPr>
          </w:p>
        </w:tc>
        <w:tc>
          <w:tcPr>
            <w:tcW w:w="1134" w:type="dxa"/>
            <w:tcBorders>
              <w:top w:val="single" w:sz="12" w:space="0" w:color="005A9B" w:themeColor="background2"/>
              <w:left w:val="single" w:sz="6" w:space="0" w:color="005A9B" w:themeColor="background2"/>
              <w:bottom w:val="single" w:sz="12" w:space="0" w:color="005A9B" w:themeColor="background2"/>
              <w:right w:val="single" w:sz="12" w:space="0" w:color="005A9B" w:themeColor="background2"/>
            </w:tcBorders>
          </w:tcPr>
          <w:p w:rsidR="00DE653E" w:rsidRPr="000B5E68" w:rsidRDefault="00DE653E" w:rsidP="00521EFB">
            <w:pPr>
              <w:pStyle w:val="Tablenormal0"/>
              <w:rPr>
                <w:b/>
              </w:rPr>
            </w:pPr>
          </w:p>
        </w:tc>
      </w:tr>
      <w:tr w:rsidR="00DE653E" w:rsidRPr="00992A52" w:rsidTr="00521EFB">
        <w:trPr>
          <w:trHeight w:val="47"/>
        </w:trPr>
        <w:tc>
          <w:tcPr>
            <w:tcW w:w="15400" w:type="dxa"/>
            <w:gridSpan w:val="11"/>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r w:rsidRPr="00FD1C56">
              <w:rPr>
                <w:b/>
              </w:rPr>
              <w:t>Set up communication</w:t>
            </w:r>
            <w:r>
              <w:rPr>
                <w:b/>
              </w:rPr>
              <w:t xml:space="preserve"> with </w:t>
            </w:r>
            <w:r w:rsidRPr="00FD1C56">
              <w:rPr>
                <w:b/>
              </w:rPr>
              <w:t>(if applicable)</w:t>
            </w:r>
            <w:r>
              <w:rPr>
                <w:b/>
              </w:rPr>
              <w:t xml:space="preserve">: </w:t>
            </w:r>
            <w:r w:rsidRPr="00AE35D2">
              <w:rPr>
                <w:highlight w:val="green"/>
              </w:rPr>
              <w:t>(include contact details)</w:t>
            </w:r>
          </w:p>
        </w:tc>
      </w:tr>
      <w:tr w:rsidR="00DE653E" w:rsidRPr="00992A52" w:rsidTr="00521EFB">
        <w:trPr>
          <w:trHeight w:val="145"/>
        </w:trPr>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NCMC PIM</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 xml:space="preserve">Group Controller </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 xml:space="preserve">ECC </w:t>
            </w:r>
            <w:r>
              <w:rPr>
                <w:highlight w:val="green"/>
              </w:rPr>
              <w:t>Planning</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5B745D">
              <w:rPr>
                <w:highlight w:val="green"/>
              </w:rPr>
              <w:t xml:space="preserve">ECC </w:t>
            </w:r>
            <w:r>
              <w:rPr>
                <w:highlight w:val="green"/>
              </w:rPr>
              <w:t xml:space="preserve">Intelligence </w:t>
            </w:r>
          </w:p>
        </w:tc>
        <w:tc>
          <w:tcPr>
            <w:tcW w:w="2200" w:type="dxa"/>
            <w:gridSpan w:val="3"/>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EOCs</w:t>
            </w:r>
          </w:p>
        </w:tc>
        <w:tc>
          <w:tcPr>
            <w:tcW w:w="220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CDCs</w:t>
            </w:r>
          </w:p>
        </w:tc>
        <w:tc>
          <w:tcPr>
            <w:tcW w:w="220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145"/>
        </w:trPr>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3"/>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145"/>
        </w:trPr>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Call centre</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Pr>
                <w:highlight w:val="green"/>
              </w:rPr>
              <w:t>Information point</w:t>
            </w:r>
            <w:r w:rsidRPr="00AE35D2">
              <w:rPr>
                <w:highlight w:val="green"/>
              </w:rPr>
              <w:t>(s)</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3"/>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145"/>
        </w:trPr>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3"/>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145"/>
        </w:trPr>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Fire</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Police</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Ambulance</w:t>
            </w:r>
          </w:p>
        </w:tc>
        <w:tc>
          <w:tcPr>
            <w:tcW w:w="2200"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Pr>
                <w:highlight w:val="green"/>
              </w:rPr>
              <w:t>Health</w:t>
            </w:r>
            <w:r w:rsidRPr="00AE35D2">
              <w:rPr>
                <w:highlight w:val="green"/>
              </w:rPr>
              <w:t xml:space="preserve"> </w:t>
            </w:r>
          </w:p>
        </w:tc>
        <w:tc>
          <w:tcPr>
            <w:tcW w:w="2200" w:type="dxa"/>
            <w:gridSpan w:val="3"/>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MSD</w:t>
            </w:r>
          </w:p>
        </w:tc>
        <w:tc>
          <w:tcPr>
            <w:tcW w:w="220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E35D2" w:rsidRDefault="00DE653E" w:rsidP="00521EFB">
            <w:pPr>
              <w:pStyle w:val="Tablenormal0"/>
              <w:rPr>
                <w:highlight w:val="green"/>
              </w:rPr>
            </w:pPr>
            <w:r w:rsidRPr="00AE35D2">
              <w:rPr>
                <w:highlight w:val="green"/>
              </w:rPr>
              <w:t>Lifeline utilities</w:t>
            </w:r>
          </w:p>
        </w:tc>
        <w:tc>
          <w:tcPr>
            <w:tcW w:w="2200" w:type="dxa"/>
            <w:gridSpan w:val="2"/>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p>
        </w:tc>
      </w:tr>
      <w:tr w:rsidR="00DE653E" w:rsidRPr="00992A52" w:rsidTr="00521EFB">
        <w:trPr>
          <w:trHeight w:val="145"/>
        </w:trPr>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3"/>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2200"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bl>
    <w:p w:rsidR="00DE653E" w:rsidRDefault="00DE653E" w:rsidP="00DE653E">
      <w:pPr>
        <w:pStyle w:val="Appendixsubheading"/>
      </w:pPr>
      <w:r w:rsidRPr="00F07E63">
        <w:t>On-going response work</w:t>
      </w:r>
    </w:p>
    <w:tbl>
      <w:tblPr>
        <w:tblW w:w="15400" w:type="dxa"/>
        <w:tblInd w:w="108" w:type="dxa"/>
        <w:tblLayout w:type="fixed"/>
        <w:tblCellMar>
          <w:left w:w="57" w:type="dxa"/>
          <w:right w:w="57" w:type="dxa"/>
        </w:tblCellMar>
        <w:tblLook w:val="04A0" w:firstRow="1" w:lastRow="0" w:firstColumn="1" w:lastColumn="0" w:noHBand="0" w:noVBand="1"/>
      </w:tblPr>
      <w:tblGrid>
        <w:gridCol w:w="8738"/>
        <w:gridCol w:w="6662"/>
      </w:tblGrid>
      <w:tr w:rsidR="00DE653E" w:rsidRPr="00992A52" w:rsidTr="00521EFB">
        <w:trPr>
          <w:trHeight w:val="47"/>
        </w:trPr>
        <w:tc>
          <w:tcPr>
            <w:tcW w:w="8738" w:type="dxa"/>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E653E" w:rsidRDefault="00DE653E" w:rsidP="00521EFB">
            <w:pPr>
              <w:pStyle w:val="Tableheading"/>
            </w:pPr>
            <w:r w:rsidRPr="004E7CD2">
              <w:t>PIM Manager’s on-going tasks</w:t>
            </w:r>
          </w:p>
        </w:tc>
        <w:tc>
          <w:tcPr>
            <w:tcW w:w="6662" w:type="dxa"/>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DE653E" w:rsidRPr="00EB6236" w:rsidRDefault="00DE653E" w:rsidP="00521EFB">
            <w:pPr>
              <w:pStyle w:val="Tableheading"/>
            </w:pPr>
            <w:r>
              <w:t>Assigned to</w:t>
            </w: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pPr>
            <w:r>
              <w:t>Prepare and send out media releases and other messages as required</w:t>
            </w:r>
          </w:p>
        </w:tc>
        <w:tc>
          <w:tcPr>
            <w:tcW w:w="6662"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rPr>
                <w:b/>
              </w:rPr>
            </w:pP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pPr>
            <w:r>
              <w:t xml:space="preserve">Approve messages put on webpages and social media by PIM personnel </w:t>
            </w:r>
          </w:p>
        </w:tc>
        <w:tc>
          <w:tcPr>
            <w:tcW w:w="6662"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rPr>
                <w:b/>
              </w:rPr>
            </w:pP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pPr>
            <w:r w:rsidRPr="00845243">
              <w:t xml:space="preserve">Liaise with </w:t>
            </w:r>
            <w:r>
              <w:t xml:space="preserve">Operations, </w:t>
            </w:r>
            <w:r w:rsidRPr="00845243">
              <w:t>Planning</w:t>
            </w:r>
            <w:r>
              <w:t>,</w:t>
            </w:r>
            <w:r w:rsidRPr="00845243">
              <w:t xml:space="preserve"> and Intelligence Manager</w:t>
            </w:r>
            <w:r>
              <w:t>s</w:t>
            </w:r>
          </w:p>
        </w:tc>
        <w:tc>
          <w:tcPr>
            <w:tcW w:w="6662"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rPr>
                <w:b/>
              </w:rPr>
            </w:pP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pPr>
            <w:r w:rsidRPr="00845243">
              <w:t xml:space="preserve">Liaise with PIM Managers at other </w:t>
            </w:r>
            <w:r>
              <w:t>ECCs/EOCs, and emergency services</w:t>
            </w:r>
          </w:p>
        </w:tc>
        <w:tc>
          <w:tcPr>
            <w:tcW w:w="6662"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rPr>
                <w:b/>
              </w:rPr>
            </w:pP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pPr>
            <w:r w:rsidRPr="00845243">
              <w:t>Maintain contact with key community links to share information</w:t>
            </w:r>
          </w:p>
        </w:tc>
        <w:tc>
          <w:tcPr>
            <w:tcW w:w="6662"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rPr>
                <w:b/>
              </w:rPr>
            </w:pP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pPr>
            <w:r>
              <w:t xml:space="preserve">Carry out daily tasks as listed in following section </w:t>
            </w:r>
          </w:p>
        </w:tc>
        <w:tc>
          <w:tcPr>
            <w:tcW w:w="6662"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rPr>
                <w:b/>
              </w:rPr>
            </w:pP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845243" w:rsidRDefault="00DE653E" w:rsidP="00521EFB">
            <w:pPr>
              <w:pStyle w:val="Tablenormal0"/>
            </w:pPr>
            <w:r w:rsidRPr="00816E28">
              <w:t>Support and update spokespeople</w:t>
            </w:r>
            <w:r>
              <w:t xml:space="preserve"> </w:t>
            </w:r>
          </w:p>
        </w:tc>
        <w:tc>
          <w:tcPr>
            <w:tcW w:w="6662"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845243" w:rsidRDefault="00DE653E" w:rsidP="00521EFB">
            <w:pPr>
              <w:pStyle w:val="Tablenormal0"/>
              <w:rPr>
                <w:b/>
              </w:rPr>
            </w:pPr>
          </w:p>
        </w:tc>
      </w:tr>
      <w:tr w:rsidR="00DE653E" w:rsidRPr="00845243" w:rsidTr="00521EFB">
        <w:trPr>
          <w:trHeight w:val="47"/>
        </w:trPr>
        <w:tc>
          <w:tcPr>
            <w:tcW w:w="873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pPr>
            <w:r>
              <w:t>Once recovery tasks are underway, set up and manage regular scheduled media briefings</w:t>
            </w:r>
          </w:p>
        </w:tc>
        <w:tc>
          <w:tcPr>
            <w:tcW w:w="6662"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845243" w:rsidRDefault="00DE653E" w:rsidP="00521EFB">
            <w:pPr>
              <w:pStyle w:val="Tablenormal0"/>
              <w:rPr>
                <w:b/>
              </w:rPr>
            </w:pPr>
          </w:p>
        </w:tc>
      </w:tr>
    </w:tbl>
    <w:p w:rsidR="00DE653E" w:rsidRDefault="00DE653E" w:rsidP="00DE653E">
      <w:pPr>
        <w:pStyle w:val="Tinyline"/>
      </w:pPr>
      <w:r>
        <w:br w:type="page"/>
      </w:r>
    </w:p>
    <w:tbl>
      <w:tblPr>
        <w:tblW w:w="15309" w:type="dxa"/>
        <w:tblInd w:w="108" w:type="dxa"/>
        <w:tblLayout w:type="fixed"/>
        <w:tblCellMar>
          <w:left w:w="57" w:type="dxa"/>
          <w:right w:w="57" w:type="dxa"/>
        </w:tblCellMar>
        <w:tblLook w:val="04A0" w:firstRow="1" w:lastRow="0" w:firstColumn="1" w:lastColumn="0" w:noHBand="0" w:noVBand="1"/>
      </w:tblPr>
      <w:tblGrid>
        <w:gridCol w:w="4652"/>
        <w:gridCol w:w="4653"/>
        <w:gridCol w:w="857"/>
        <w:gridCol w:w="858"/>
        <w:gridCol w:w="858"/>
        <w:gridCol w:w="857"/>
        <w:gridCol w:w="858"/>
        <w:gridCol w:w="858"/>
        <w:gridCol w:w="858"/>
      </w:tblGrid>
      <w:tr w:rsidR="00DE653E" w:rsidRPr="00992A52" w:rsidTr="00521EFB">
        <w:trPr>
          <w:trHeight w:val="47"/>
        </w:trPr>
        <w:tc>
          <w:tcPr>
            <w:tcW w:w="9305" w:type="dxa"/>
            <w:gridSpan w:val="2"/>
            <w:shd w:val="clear" w:color="auto" w:fill="auto"/>
          </w:tcPr>
          <w:p w:rsidR="00DE653E" w:rsidRDefault="00DE653E" w:rsidP="00521EFB">
            <w:pPr>
              <w:pStyle w:val="Instruction"/>
            </w:pPr>
            <w:r>
              <w:lastRenderedPageBreak/>
              <w:t>Print off, or cut and paste as required to last duration of emergency</w:t>
            </w:r>
          </w:p>
        </w:tc>
        <w:tc>
          <w:tcPr>
            <w:tcW w:w="857" w:type="dxa"/>
            <w:tcBorders>
              <w:bottom w:val="single" w:sz="12" w:space="0" w:color="005A9B" w:themeColor="background2"/>
            </w:tcBorders>
            <w:shd w:val="clear" w:color="auto" w:fill="auto"/>
          </w:tcPr>
          <w:p w:rsidR="00DE653E" w:rsidRPr="00EB6236" w:rsidRDefault="00DE653E" w:rsidP="00521EFB">
            <w:pPr>
              <w:pStyle w:val="Instruction"/>
            </w:pPr>
          </w:p>
        </w:tc>
        <w:tc>
          <w:tcPr>
            <w:tcW w:w="858" w:type="dxa"/>
            <w:tcBorders>
              <w:bottom w:val="single" w:sz="12" w:space="0" w:color="005A9B" w:themeColor="background2"/>
            </w:tcBorders>
            <w:shd w:val="clear" w:color="auto" w:fill="auto"/>
          </w:tcPr>
          <w:p w:rsidR="00DE653E" w:rsidRPr="00EB6236" w:rsidRDefault="00DE653E" w:rsidP="00521EFB">
            <w:pPr>
              <w:pStyle w:val="Instruction"/>
            </w:pPr>
          </w:p>
        </w:tc>
        <w:tc>
          <w:tcPr>
            <w:tcW w:w="858" w:type="dxa"/>
            <w:tcBorders>
              <w:bottom w:val="single" w:sz="12" w:space="0" w:color="005A9B" w:themeColor="background2"/>
            </w:tcBorders>
            <w:shd w:val="clear" w:color="auto" w:fill="auto"/>
          </w:tcPr>
          <w:p w:rsidR="00DE653E" w:rsidRPr="00EB6236" w:rsidRDefault="00DE653E" w:rsidP="00521EFB">
            <w:pPr>
              <w:pStyle w:val="Instruction"/>
            </w:pPr>
          </w:p>
        </w:tc>
        <w:tc>
          <w:tcPr>
            <w:tcW w:w="857" w:type="dxa"/>
            <w:tcBorders>
              <w:bottom w:val="single" w:sz="12" w:space="0" w:color="005A9B" w:themeColor="background2"/>
            </w:tcBorders>
            <w:shd w:val="clear" w:color="auto" w:fill="auto"/>
          </w:tcPr>
          <w:p w:rsidR="00DE653E" w:rsidRPr="00EB6236" w:rsidRDefault="00DE653E" w:rsidP="00521EFB">
            <w:pPr>
              <w:pStyle w:val="Instruction"/>
            </w:pPr>
          </w:p>
        </w:tc>
        <w:tc>
          <w:tcPr>
            <w:tcW w:w="2574" w:type="dxa"/>
            <w:gridSpan w:val="3"/>
            <w:tcBorders>
              <w:bottom w:val="single" w:sz="12" w:space="0" w:color="005A9B" w:themeColor="background2"/>
            </w:tcBorders>
            <w:shd w:val="clear" w:color="auto" w:fill="auto"/>
          </w:tcPr>
          <w:p w:rsidR="00DE653E" w:rsidRPr="001D6D39" w:rsidRDefault="00DE653E" w:rsidP="001D6D39">
            <w:pPr>
              <w:pStyle w:val="Instruction"/>
              <w:jc w:val="right"/>
              <w:rPr>
                <w:iCs/>
              </w:rPr>
            </w:pPr>
            <w:r w:rsidRPr="001D6D39">
              <w:rPr>
                <w:iCs/>
              </w:rPr>
              <w:t>Indicate with a tick</w:t>
            </w:r>
          </w:p>
        </w:tc>
      </w:tr>
      <w:tr w:rsidR="00DE653E" w:rsidRPr="00992A52" w:rsidTr="00521EFB">
        <w:trPr>
          <w:trHeight w:val="47"/>
        </w:trPr>
        <w:tc>
          <w:tcPr>
            <w:tcW w:w="4652" w:type="dxa"/>
            <w:tcBorders>
              <w:top w:val="single" w:sz="12" w:space="0" w:color="005A9B" w:themeColor="background2"/>
              <w:left w:val="single" w:sz="12" w:space="0" w:color="005A9B" w:themeColor="background2"/>
            </w:tcBorders>
            <w:shd w:val="clear" w:color="auto" w:fill="005A9B" w:themeFill="background2"/>
          </w:tcPr>
          <w:p w:rsidR="00DE653E" w:rsidRDefault="00DE653E" w:rsidP="00521EFB">
            <w:pPr>
              <w:pStyle w:val="Tableheading"/>
            </w:pPr>
            <w:r w:rsidRPr="00635BAC">
              <w:t xml:space="preserve">Daily checklist </w:t>
            </w:r>
          </w:p>
        </w:tc>
        <w:tc>
          <w:tcPr>
            <w:tcW w:w="4653" w:type="dxa"/>
            <w:tcBorders>
              <w:top w:val="single" w:sz="6" w:space="0" w:color="005A9B" w:themeColor="background2"/>
              <w:right w:val="single" w:sz="12" w:space="0" w:color="005A9B" w:themeColor="background2"/>
            </w:tcBorders>
            <w:shd w:val="clear" w:color="auto" w:fill="005A9B" w:themeFill="background2"/>
          </w:tcPr>
          <w:p w:rsidR="00DE653E" w:rsidRDefault="00DE653E" w:rsidP="00521EFB">
            <w:pPr>
              <w:pStyle w:val="Tableheading"/>
              <w:jc w:val="right"/>
            </w:pPr>
            <w:r w:rsidRPr="00635BAC">
              <w:t>Date</w:t>
            </w:r>
            <w:r>
              <w:t>:</w:t>
            </w:r>
          </w:p>
        </w:tc>
        <w:tc>
          <w:tcPr>
            <w:tcW w:w="857"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EB6236" w:rsidRDefault="00DE653E" w:rsidP="00521EFB">
            <w:pPr>
              <w:pStyle w:val="Tableheading"/>
            </w:pPr>
          </w:p>
        </w:tc>
        <w:tc>
          <w:tcPr>
            <w:tcW w:w="85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EB6236" w:rsidRDefault="00DE653E" w:rsidP="00521EFB">
            <w:pPr>
              <w:pStyle w:val="Tableheading"/>
            </w:pPr>
          </w:p>
        </w:tc>
        <w:tc>
          <w:tcPr>
            <w:tcW w:w="85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EB6236" w:rsidRDefault="00DE653E" w:rsidP="00521EFB">
            <w:pPr>
              <w:pStyle w:val="Tableheading"/>
            </w:pPr>
          </w:p>
        </w:tc>
        <w:tc>
          <w:tcPr>
            <w:tcW w:w="857"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EB6236" w:rsidRDefault="00DE653E" w:rsidP="00521EFB">
            <w:pPr>
              <w:pStyle w:val="Tableheading"/>
            </w:pPr>
          </w:p>
        </w:tc>
        <w:tc>
          <w:tcPr>
            <w:tcW w:w="85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EB6236" w:rsidRDefault="00DE653E" w:rsidP="00521EFB">
            <w:pPr>
              <w:pStyle w:val="Tableheading"/>
            </w:pPr>
          </w:p>
        </w:tc>
        <w:tc>
          <w:tcPr>
            <w:tcW w:w="85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EB6236" w:rsidRDefault="00DE653E" w:rsidP="00521EFB">
            <w:pPr>
              <w:pStyle w:val="Tableheading"/>
            </w:pPr>
          </w:p>
        </w:tc>
        <w:tc>
          <w:tcPr>
            <w:tcW w:w="858" w:type="dxa"/>
            <w:tcBorders>
              <w:top w:val="single" w:sz="12"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EB6236" w:rsidRDefault="00DE653E" w:rsidP="00521EFB">
            <w:pPr>
              <w:pStyle w:val="Tableheading"/>
            </w:pPr>
          </w:p>
        </w:tc>
      </w:tr>
      <w:tr w:rsidR="00DE653E" w:rsidRPr="00992A52" w:rsidTr="00521EFB">
        <w:trPr>
          <w:trHeight w:val="47"/>
        </w:trPr>
        <w:tc>
          <w:tcPr>
            <w:tcW w:w="9305" w:type="dxa"/>
            <w:gridSpan w:val="2"/>
            <w:tcBorders>
              <w:left w:val="single" w:sz="12" w:space="0" w:color="005A9B" w:themeColor="background2"/>
              <w:bottom w:val="single" w:sz="6" w:space="0" w:color="005A9B" w:themeColor="background2"/>
              <w:right w:val="single" w:sz="12" w:space="0" w:color="005A9B" w:themeColor="background2"/>
            </w:tcBorders>
          </w:tcPr>
          <w:p w:rsidR="00DE653E" w:rsidRPr="000C2166" w:rsidRDefault="00DE653E" w:rsidP="00521EFB">
            <w:pPr>
              <w:pStyle w:val="Tablenormal0"/>
              <w:rPr>
                <w:b/>
              </w:rPr>
            </w:pPr>
            <w:r>
              <w:rPr>
                <w:b/>
              </w:rPr>
              <w:t>PIM Manager daily tasks</w:t>
            </w:r>
          </w:p>
        </w:tc>
        <w:tc>
          <w:tcPr>
            <w:tcW w:w="857"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7"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B67491" w:rsidRDefault="00DE653E" w:rsidP="00521EFB">
            <w:pPr>
              <w:pStyle w:val="Tablenormal0"/>
            </w:pPr>
            <w:r>
              <w:t>Attend CDEM/IMT briefings at ECC/EOC and present progress and any issues or concerns</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t>Re-evaluate appropriateness and effectiveness of messages and methods used to distribute</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B67491" w:rsidRDefault="00DE653E" w:rsidP="00521EFB">
            <w:pPr>
              <w:pStyle w:val="Tablenormal0"/>
            </w:pPr>
            <w:r>
              <w:t>Review timing of media briefings</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t>Reassess</w:t>
            </w:r>
            <w:r w:rsidRPr="000A0F1B">
              <w:t xml:space="preserve"> what (if any</w:t>
            </w:r>
            <w:r>
              <w:t>thing</w:t>
            </w:r>
            <w:r w:rsidRPr="000A0F1B">
              <w:t xml:space="preserve">) the media </w:t>
            </w:r>
            <w:r>
              <w:t xml:space="preserve">require with Logistics </w:t>
            </w:r>
            <w:r w:rsidRPr="000A0F1B">
              <w:t>(workspace/catering/accommodation)</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t>Lead handover briefings at shift changes</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t>Review PIM team requirements (personnel, resources, spaces)</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t>Ensure tasks recorded in task log are being assigned and completed in good time</w:t>
            </w:r>
          </w:p>
        </w:tc>
        <w:tc>
          <w:tcPr>
            <w:tcW w:w="85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Default="00DE653E" w:rsidP="00521EFB">
            <w:pPr>
              <w:pStyle w:val="Tablenormal0"/>
            </w:pPr>
            <w:r w:rsidRPr="00D42515">
              <w:t>Review community liaison personnel tasking (if activated)</w:t>
            </w:r>
          </w:p>
        </w:tc>
        <w:tc>
          <w:tcPr>
            <w:tcW w:w="85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B67491" w:rsidRDefault="00DE653E" w:rsidP="00521EFB">
            <w:pPr>
              <w:pStyle w:val="Tablenormal0"/>
            </w:pPr>
            <w:r w:rsidRPr="005F67E4">
              <w:rPr>
                <w:b/>
              </w:rPr>
              <w:t>Daily checks –</w:t>
            </w:r>
            <w:r>
              <w:rPr>
                <w:b/>
              </w:rPr>
              <w:t xml:space="preserve"> </w:t>
            </w:r>
            <w:r w:rsidRPr="005F67E4">
              <w:rPr>
                <w:b/>
              </w:rPr>
              <w:t>PIM Manager to carry out remedial actions if</w:t>
            </w:r>
            <w:r>
              <w:rPr>
                <w:b/>
              </w:rPr>
              <w:t xml:space="preserve"> not occurring</w:t>
            </w:r>
          </w:p>
        </w:tc>
        <w:tc>
          <w:tcPr>
            <w:tcW w:w="857" w:type="dxa"/>
            <w:tcBorders>
              <w:top w:val="single" w:sz="12" w:space="0" w:color="005A9B" w:themeColor="background2"/>
              <w:left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7"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tcBorders>
            <w:shd w:val="clear" w:color="auto" w:fill="AFAFAF" w:themeFill="accent1"/>
          </w:tcPr>
          <w:p w:rsidR="00DE653E" w:rsidRPr="00EB6236" w:rsidRDefault="00DE653E" w:rsidP="00521EFB">
            <w:pPr>
              <w:pStyle w:val="Tablenormal0"/>
            </w:pPr>
          </w:p>
        </w:tc>
        <w:tc>
          <w:tcPr>
            <w:tcW w:w="858" w:type="dxa"/>
            <w:tcBorders>
              <w:top w:val="single" w:sz="12" w:space="0" w:color="005A9B" w:themeColor="background2"/>
              <w:bottom w:val="single" w:sz="12" w:space="0" w:color="005A9B" w:themeColor="background2"/>
              <w:right w:val="single" w:sz="12" w:space="0" w:color="005A9B" w:themeColor="background2"/>
            </w:tcBorders>
            <w:shd w:val="clear" w:color="auto" w:fill="AFAFAF" w:themeFill="accent1"/>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rPr>
                <w:b/>
                <w:bCs/>
              </w:rPr>
            </w:pPr>
            <w:r w:rsidRPr="00B67491">
              <w:t>Information</w:t>
            </w:r>
            <w:r>
              <w:t xml:space="preserve"> used by PIM personnel to update outgoing messages is current</w:t>
            </w:r>
          </w:p>
        </w:tc>
        <w:tc>
          <w:tcPr>
            <w:tcW w:w="857"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12"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32348C" w:rsidRDefault="00DE653E" w:rsidP="00521EFB">
            <w:pPr>
              <w:pStyle w:val="Tablenormal0"/>
            </w:pPr>
            <w:r>
              <w:t>All PIM tasks are written in the t</w:t>
            </w:r>
            <w:r w:rsidRPr="0032348C">
              <w:t>ask log, and signed off when completed</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60C5C" w:rsidRDefault="00DE653E" w:rsidP="00521EFB">
            <w:pPr>
              <w:pStyle w:val="Tablenormal0"/>
            </w:pPr>
            <w:r>
              <w:t xml:space="preserve">Unsubstantiated information is recorded in the rumour log, and substantiated when practicable </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A60C5C" w:rsidRDefault="00DE653E" w:rsidP="00521EFB">
            <w:pPr>
              <w:pStyle w:val="Tablenormal0"/>
            </w:pPr>
            <w:r w:rsidRPr="000C2166">
              <w:t xml:space="preserve">The helpline and </w:t>
            </w:r>
            <w:r>
              <w:t>information point</w:t>
            </w:r>
            <w:r w:rsidRPr="000C2166">
              <w:t xml:space="preserve"> are giving out current information</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0C2166" w:rsidRDefault="00DE653E" w:rsidP="00521EFB">
            <w:pPr>
              <w:pStyle w:val="Tablenormal0"/>
            </w:pPr>
            <w:r>
              <w:t>CDEM websites have current information</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t>CDEM social media have current information</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r>
              <w:t>Information coming in from the public is being recorded, monitored, and appropriate actions being taken</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r>
              <w:t>A</w:t>
            </w:r>
            <w:r w:rsidRPr="000C2166">
              <w:t>pproval processes for releasing information</w:t>
            </w:r>
            <w:r>
              <w:t xml:space="preserve"> are being followed</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t>Records of all information (incoming, or released) is being stored so it is easily retrievable for archiving, and is following naming conventions (see PIM DGL for naming conventions)</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790F64"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0B5E68" w:rsidRDefault="00DE653E" w:rsidP="00521EFB">
            <w:pPr>
              <w:pStyle w:val="Tablenormal0"/>
            </w:pPr>
            <w:r w:rsidRPr="000C2166">
              <w:t>PIM personnel are having regular breaks</w:t>
            </w:r>
            <w:r>
              <w:t xml:space="preserve"> during their shifts</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r>
      <w:tr w:rsidR="00DE653E" w:rsidRPr="00790F64"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rPr>
                <w:bCs/>
              </w:rPr>
            </w:pPr>
            <w:r>
              <w:rPr>
                <w:bCs/>
              </w:rPr>
              <w:t>There are sufficient PIM personnel being included in the pools for the rosters to:</w:t>
            </w:r>
          </w:p>
          <w:p w:rsidR="00DE653E" w:rsidRDefault="00DE653E" w:rsidP="00DE653E">
            <w:pPr>
              <w:pStyle w:val="Tablebullet"/>
              <w:numPr>
                <w:ilvl w:val="0"/>
                <w:numId w:val="9"/>
              </w:numPr>
              <w:spacing w:before="60" w:after="60" w:line="240" w:lineRule="auto"/>
              <w:ind w:left="357" w:hanging="357"/>
            </w:pPr>
            <w:r>
              <w:t>cover the required skills</w:t>
            </w:r>
          </w:p>
          <w:p w:rsidR="00DE653E" w:rsidRPr="000C2166" w:rsidRDefault="00DE653E" w:rsidP="00DE653E">
            <w:pPr>
              <w:pStyle w:val="Tablebullet"/>
              <w:numPr>
                <w:ilvl w:val="0"/>
                <w:numId w:val="9"/>
              </w:numPr>
              <w:spacing w:before="60" w:after="60" w:line="240" w:lineRule="auto"/>
              <w:ind w:left="357" w:hanging="357"/>
            </w:pPr>
            <w:r>
              <w:t xml:space="preserve">ensure PIM personnel are getting days off for rest and recuperation </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790F64"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Default="00DE653E" w:rsidP="00521EFB">
            <w:pPr>
              <w:pStyle w:val="Tablenormal0"/>
            </w:pPr>
            <w:r w:rsidRPr="004B4881">
              <w:t xml:space="preserve">PIM </w:t>
            </w:r>
            <w:r>
              <w:t>personnel</w:t>
            </w:r>
            <w:r w:rsidRPr="004B4881">
              <w:t xml:space="preserve"> are managing stress, and getting enough nourishment and refreshment.</w:t>
            </w: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tcPr>
          <w:p w:rsidR="00DE653E" w:rsidRPr="00EB6236" w:rsidRDefault="00DE653E" w:rsidP="00521EFB">
            <w:pPr>
              <w:pStyle w:val="Tablenormal0"/>
            </w:pPr>
          </w:p>
        </w:tc>
      </w:tr>
      <w:tr w:rsidR="00DE653E" w:rsidRPr="00992A52" w:rsidTr="00521EFB">
        <w:trPr>
          <w:trHeight w:val="47"/>
        </w:trPr>
        <w:tc>
          <w:tcPr>
            <w:tcW w:w="9305" w:type="dxa"/>
            <w:gridSpan w:val="2"/>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Default="00DE653E" w:rsidP="00521EFB">
            <w:pPr>
              <w:pStyle w:val="Tablenormal0"/>
            </w:pPr>
            <w:r>
              <w:t>Manage media conferences, interviews, and site visits as required</w:t>
            </w:r>
          </w:p>
        </w:tc>
        <w:tc>
          <w:tcPr>
            <w:tcW w:w="85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7"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c>
          <w:tcPr>
            <w:tcW w:w="858"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tcPr>
          <w:p w:rsidR="00DE653E" w:rsidRPr="00EB6236" w:rsidRDefault="00DE653E" w:rsidP="00521EFB">
            <w:pPr>
              <w:pStyle w:val="Tablenormal0"/>
            </w:pPr>
          </w:p>
        </w:tc>
      </w:tr>
    </w:tbl>
    <w:p w:rsidR="00DE653E" w:rsidRPr="00635BAC" w:rsidRDefault="00DE653E" w:rsidP="00DE653E">
      <w:pPr>
        <w:pStyle w:val="Tinyline"/>
      </w:pPr>
      <w:r>
        <w:br w:type="page"/>
      </w:r>
    </w:p>
    <w:p w:rsidR="00DE653E" w:rsidRDefault="00DE653E" w:rsidP="00DE653E">
      <w:pPr>
        <w:pStyle w:val="Appendixsubheading"/>
      </w:pPr>
      <w:r>
        <w:lastRenderedPageBreak/>
        <w:t>Winding down</w:t>
      </w:r>
    </w:p>
    <w:tbl>
      <w:tblPr>
        <w:tblW w:w="15541" w:type="dxa"/>
        <w:tblInd w:w="108" w:type="dxa"/>
        <w:tblLayout w:type="fixed"/>
        <w:tblCellMar>
          <w:left w:w="57" w:type="dxa"/>
          <w:right w:w="57" w:type="dxa"/>
        </w:tblCellMar>
        <w:tblLook w:val="04A0" w:firstRow="1" w:lastRow="0" w:firstColumn="1" w:lastColumn="0" w:noHBand="0" w:noVBand="1"/>
      </w:tblPr>
      <w:tblGrid>
        <w:gridCol w:w="9839"/>
        <w:gridCol w:w="713"/>
        <w:gridCol w:w="2709"/>
        <w:gridCol w:w="1140"/>
        <w:gridCol w:w="1140"/>
      </w:tblGrid>
      <w:tr w:rsidR="00DE653E" w:rsidRPr="00790F64" w:rsidTr="00521EFB">
        <w:trPr>
          <w:trHeight w:val="47"/>
        </w:trPr>
        <w:tc>
          <w:tcPr>
            <w:tcW w:w="9839" w:type="dxa"/>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DE653E" w:rsidRPr="00790F64" w:rsidRDefault="00DE653E" w:rsidP="00521EFB">
            <w:pPr>
              <w:pStyle w:val="Tableheading"/>
            </w:pPr>
          </w:p>
        </w:tc>
        <w:tc>
          <w:tcPr>
            <w:tcW w:w="713"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Pr="00790F64" w:rsidRDefault="00DE653E" w:rsidP="00521EFB">
            <w:pPr>
              <w:pStyle w:val="Tableheading"/>
            </w:pPr>
            <w:r w:rsidRPr="00790F64">
              <w:t>Done</w:t>
            </w:r>
          </w:p>
          <w:p w:rsidR="00DE653E" w:rsidRPr="00790F64" w:rsidRDefault="00DE653E" w:rsidP="00521EFB">
            <w:pPr>
              <w:pStyle w:val="Tableheading"/>
            </w:pPr>
            <w:r w:rsidRPr="00790F64">
              <w:t>(tick)</w:t>
            </w:r>
          </w:p>
        </w:tc>
        <w:tc>
          <w:tcPr>
            <w:tcW w:w="2709"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Pr="00790F64" w:rsidRDefault="00DE653E" w:rsidP="00521EFB">
            <w:pPr>
              <w:pStyle w:val="Tableheading"/>
            </w:pPr>
            <w:r w:rsidRPr="00790F64">
              <w:t>Assigned to</w:t>
            </w:r>
          </w:p>
        </w:tc>
        <w:tc>
          <w:tcPr>
            <w:tcW w:w="1140" w:type="dxa"/>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DE653E" w:rsidRPr="00790F64" w:rsidRDefault="00DE653E" w:rsidP="00521EFB">
            <w:pPr>
              <w:pStyle w:val="Tableheading"/>
            </w:pPr>
            <w:r w:rsidRPr="00790F64">
              <w:t>Started (date/time)</w:t>
            </w:r>
          </w:p>
        </w:tc>
        <w:tc>
          <w:tcPr>
            <w:tcW w:w="1140" w:type="dxa"/>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DE653E" w:rsidRPr="00790F64" w:rsidRDefault="00DE653E" w:rsidP="00521EFB">
            <w:pPr>
              <w:pStyle w:val="Tableheading"/>
            </w:pPr>
            <w:r w:rsidRPr="00790F64">
              <w:t>Finished</w:t>
            </w:r>
          </w:p>
          <w:p w:rsidR="00DE653E" w:rsidRPr="00790F64" w:rsidRDefault="00DE653E" w:rsidP="00521EFB">
            <w:pPr>
              <w:pStyle w:val="Tableheading"/>
            </w:pPr>
            <w:r w:rsidRPr="00790F64">
              <w:t>(date/time)</w:t>
            </w:r>
          </w:p>
        </w:tc>
      </w:tr>
      <w:tr w:rsidR="00DE653E" w:rsidRPr="00790F64" w:rsidTr="00521EFB">
        <w:trPr>
          <w:trHeight w:val="47"/>
        </w:trPr>
        <w:tc>
          <w:tcPr>
            <w:tcW w:w="9839"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Default="00DE653E" w:rsidP="00521EFB">
            <w:pPr>
              <w:pStyle w:val="Tablenormal0"/>
            </w:pPr>
            <w:r>
              <w:t>Debrief PIM personnel before they return to their business as usual roles, as teams and/or individuals</w:t>
            </w:r>
          </w:p>
        </w:tc>
        <w:tc>
          <w:tcPr>
            <w:tcW w:w="713"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2709"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r>
      <w:tr w:rsidR="00DE653E" w:rsidRPr="00790F64" w:rsidTr="00521EFB">
        <w:trPr>
          <w:trHeight w:val="47"/>
        </w:trPr>
        <w:tc>
          <w:tcPr>
            <w:tcW w:w="9839"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Default="00DE653E" w:rsidP="00521EFB">
            <w:pPr>
              <w:pStyle w:val="Tablenormal0"/>
            </w:pPr>
            <w:r>
              <w:t>Provide PIM issues and learnings to CDEM debriefing sessions</w:t>
            </w:r>
          </w:p>
        </w:tc>
        <w:tc>
          <w:tcPr>
            <w:tcW w:w="713"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2709"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r>
      <w:tr w:rsidR="00DE653E" w:rsidRPr="00790F64" w:rsidTr="00521EFB">
        <w:trPr>
          <w:trHeight w:val="47"/>
        </w:trPr>
        <w:tc>
          <w:tcPr>
            <w:tcW w:w="9839"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Default="00DE653E" w:rsidP="00521EFB">
            <w:pPr>
              <w:pStyle w:val="Tablenormal0"/>
            </w:pPr>
            <w:r w:rsidRPr="008E5A35">
              <w:t>Ensure all records are archived, following the requirements of the Public Records Act 2005</w:t>
            </w:r>
          </w:p>
        </w:tc>
        <w:tc>
          <w:tcPr>
            <w:tcW w:w="713"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2709"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6"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r>
      <w:tr w:rsidR="00DE653E" w:rsidRPr="00790F64" w:rsidTr="00521EFB">
        <w:trPr>
          <w:trHeight w:val="47"/>
        </w:trPr>
        <w:tc>
          <w:tcPr>
            <w:tcW w:w="9839"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Default="00DE653E" w:rsidP="00521EFB">
            <w:pPr>
              <w:pStyle w:val="Tablenormal0"/>
            </w:pPr>
            <w:r>
              <w:t xml:space="preserve">Prepare information and resources for anticipated anniversaries </w:t>
            </w:r>
          </w:p>
        </w:tc>
        <w:tc>
          <w:tcPr>
            <w:tcW w:w="713"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2709"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c>
          <w:tcPr>
            <w:tcW w:w="1140" w:type="dxa"/>
            <w:tcBorders>
              <w:top w:val="single" w:sz="6" w:space="0" w:color="005A9B" w:themeColor="background2"/>
              <w:left w:val="single" w:sz="12" w:space="0" w:color="005A9B" w:themeColor="background2"/>
              <w:bottom w:val="single" w:sz="12" w:space="0" w:color="005A9B" w:themeColor="background2"/>
              <w:right w:val="single" w:sz="12" w:space="0" w:color="005A9B" w:themeColor="background2"/>
            </w:tcBorders>
            <w:shd w:val="clear" w:color="auto" w:fill="auto"/>
          </w:tcPr>
          <w:p w:rsidR="00DE653E" w:rsidRPr="00790F64" w:rsidRDefault="00DE653E" w:rsidP="00521EFB">
            <w:pPr>
              <w:pStyle w:val="Tablenormal0"/>
            </w:pPr>
          </w:p>
        </w:tc>
      </w:tr>
    </w:tbl>
    <w:p w:rsidR="00DE653E" w:rsidRPr="00567B22" w:rsidRDefault="00DE653E" w:rsidP="00DE653E"/>
    <w:p w:rsidR="004E738C" w:rsidRDefault="004E738C" w:rsidP="004E738C"/>
    <w:p w:rsidR="00E34C63" w:rsidRDefault="00E34C63" w:rsidP="004E738C"/>
    <w:p w:rsidR="00E34C63" w:rsidRPr="004E738C" w:rsidRDefault="00E34C63" w:rsidP="004E738C"/>
    <w:sectPr w:rsidR="00E34C63" w:rsidRPr="004E738C" w:rsidSect="00F11637">
      <w:headerReference w:type="even" r:id="rId9"/>
      <w:footerReference w:type="even" r:id="rId10"/>
      <w:footerReference w:type="default" r:id="rId11"/>
      <w:headerReference w:type="first" r:id="rId12"/>
      <w:footerReference w:type="first" r:id="rId13"/>
      <w:pgSz w:w="16839" w:h="11907" w:orient="landscape" w:code="9"/>
      <w:pgMar w:top="205" w:right="720" w:bottom="680" w:left="720" w:header="148" w:footer="38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E8" w:rsidRDefault="00201CE8">
      <w:r>
        <w:separator/>
      </w:r>
    </w:p>
    <w:p w:rsidR="00201CE8" w:rsidRDefault="00201CE8"/>
  </w:endnote>
  <w:endnote w:type="continuationSeparator" w:id="0">
    <w:p w:rsidR="00201CE8" w:rsidRDefault="00201CE8">
      <w:r>
        <w:continuationSeparator/>
      </w:r>
    </w:p>
    <w:p w:rsidR="00201CE8" w:rsidRDefault="00201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E8" w:rsidRDefault="00201CE8">
    <w:pPr>
      <w:framePr w:wrap="around" w:vAnchor="text" w:hAnchor="margin" w:xAlign="right" w:y="1"/>
    </w:pPr>
    <w:r>
      <w:fldChar w:fldCharType="begin"/>
    </w:r>
    <w:r>
      <w:instrText xml:space="preserve">PAGE  </w:instrText>
    </w:r>
    <w:r>
      <w:fldChar w:fldCharType="end"/>
    </w:r>
  </w:p>
  <w:p w:rsidR="00201CE8" w:rsidRDefault="00201CE8">
    <w:pPr>
      <w:ind w:right="360"/>
    </w:pPr>
  </w:p>
  <w:p w:rsidR="00201CE8" w:rsidRDefault="00201C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E8" w:rsidRDefault="00201CE8">
    <w:pPr>
      <w:framePr w:wrap="around" w:vAnchor="text" w:hAnchor="margin" w:xAlign="right" w:y="1"/>
    </w:pPr>
  </w:p>
  <w:p w:rsidR="00201CE8" w:rsidRDefault="007B0674" w:rsidP="00EF7E41">
    <w:pPr>
      <w:pStyle w:val="MCDEMfooter"/>
      <w:tabs>
        <w:tab w:val="clear" w:pos="4820"/>
        <w:tab w:val="right" w:pos="15451"/>
      </w:tabs>
    </w:pPr>
    <w:r>
      <w:t>PIM Response checklist</w:t>
    </w:r>
    <w:r w:rsidR="00201CE8">
      <w:tab/>
      <w:t xml:space="preserve">Page </w:t>
    </w:r>
    <w:r w:rsidR="00201CE8">
      <w:fldChar w:fldCharType="begin"/>
    </w:r>
    <w:r w:rsidR="00201CE8">
      <w:instrText xml:space="preserve"> PAGE   \* MERGEFORMAT </w:instrText>
    </w:r>
    <w:r w:rsidR="00201CE8">
      <w:fldChar w:fldCharType="separate"/>
    </w:r>
    <w:r w:rsidR="004D44B5">
      <w:rPr>
        <w:noProof/>
      </w:rPr>
      <w:t>1</w:t>
    </w:r>
    <w:r w:rsidR="00201CE8">
      <w:rPr>
        <w:noProof/>
      </w:rPr>
      <w:fldChar w:fldCharType="end"/>
    </w:r>
    <w:r w:rsidR="00201CE8">
      <w:t xml:space="preserve"> of </w:t>
    </w:r>
    <w:r w:rsidR="004D44B5">
      <w:fldChar w:fldCharType="begin"/>
    </w:r>
    <w:r w:rsidR="004D44B5">
      <w:instrText xml:space="preserve"> NUMPAGES   \* MERGEFORMAT </w:instrText>
    </w:r>
    <w:r w:rsidR="004D44B5">
      <w:fldChar w:fldCharType="separate"/>
    </w:r>
    <w:r w:rsidR="004D44B5">
      <w:rPr>
        <w:noProof/>
      </w:rPr>
      <w:t>4</w:t>
    </w:r>
    <w:r w:rsidR="004D44B5">
      <w:rPr>
        <w:noProof/>
      </w:rPr>
      <w:fldChar w:fldCharType="end"/>
    </w:r>
  </w:p>
  <w:p w:rsidR="00201CE8" w:rsidRDefault="00201CE8" w:rsidP="002E588A">
    <w:pPr>
      <w:pStyle w:val="MCDEMfooter"/>
      <w:tabs>
        <w:tab w:val="clear" w:pos="4820"/>
        <w:tab w:val="right" w:pos="8931"/>
      </w:tabs>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FE0" w:rsidRDefault="00F10FE0" w:rsidP="009D7D6A">
    <w:pPr>
      <w:pStyle w:val="MCDEMfooter"/>
      <w:tabs>
        <w:tab w:val="clear" w:pos="4820"/>
        <w:tab w:val="right" w:pos="15451"/>
      </w:tabs>
    </w:pPr>
    <w:r>
      <w:t>Ministry of Civil Defence &amp; Emergency Management</w:t>
    </w:r>
    <w:r>
      <w:tab/>
      <w:t xml:space="preserve">Page </w:t>
    </w:r>
    <w:r>
      <w:fldChar w:fldCharType="begin"/>
    </w:r>
    <w:r>
      <w:instrText xml:space="preserve"> PAGE   \* MERGEFORMAT </w:instrText>
    </w:r>
    <w:r>
      <w:fldChar w:fldCharType="separate"/>
    </w:r>
    <w:r w:rsidR="007B0674">
      <w:rPr>
        <w:noProof/>
      </w:rPr>
      <w:t>1</w:t>
    </w:r>
    <w:r>
      <w:rPr>
        <w:noProof/>
      </w:rPr>
      <w:fldChar w:fldCharType="end"/>
    </w:r>
    <w:r>
      <w:t xml:space="preserve"> of </w:t>
    </w:r>
    <w:fldSimple w:instr=" NUMPAGES   \* MERGEFORMAT ">
      <w:r w:rsidR="007B0674">
        <w:rPr>
          <w:noProof/>
        </w:rPr>
        <w:t>4</w:t>
      </w:r>
    </w:fldSimple>
  </w:p>
  <w:p w:rsidR="00201CE8" w:rsidRPr="0036314E" w:rsidRDefault="00F11637" w:rsidP="0036314E">
    <w:pPr>
      <w:pStyle w:val="MCDEMfooter"/>
      <w:tabs>
        <w:tab w:val="clear" w:pos="4820"/>
        <w:tab w:val="right" w:pos="8931"/>
      </w:tabs>
    </w:pPr>
    <w:fldSimple w:instr=" FILENAME   \* MERGEFORMAT ">
      <w:r w:rsidR="00FA2749">
        <w:rPr>
          <w:noProof/>
        </w:rPr>
        <w:t>PIM Response Checklist v1-2 2013-06-8 HJ</w:t>
      </w:r>
    </w:fldSimple>
    <w:r w:rsidR="00F10FE0">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E8" w:rsidRDefault="00201CE8">
      <w:r>
        <w:separator/>
      </w:r>
    </w:p>
    <w:p w:rsidR="00201CE8" w:rsidRDefault="00201CE8"/>
  </w:footnote>
  <w:footnote w:type="continuationSeparator" w:id="0">
    <w:p w:rsidR="00201CE8" w:rsidRDefault="00201CE8">
      <w:r>
        <w:continuationSeparator/>
      </w:r>
    </w:p>
    <w:p w:rsidR="00201CE8" w:rsidRDefault="00201C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E8" w:rsidRDefault="00201CE8">
    <w:pPr>
      <w:framePr w:wrap="around" w:vAnchor="text" w:hAnchor="margin" w:xAlign="right" w:y="1"/>
    </w:pPr>
    <w:r>
      <w:fldChar w:fldCharType="begin"/>
    </w:r>
    <w:r>
      <w:instrText xml:space="preserve">PAGE  </w:instrText>
    </w:r>
    <w:r>
      <w:fldChar w:fldCharType="end"/>
    </w:r>
  </w:p>
  <w:p w:rsidR="00201CE8" w:rsidRDefault="00201CE8">
    <w:pPr>
      <w:ind w:right="360"/>
    </w:pPr>
  </w:p>
  <w:p w:rsidR="00201CE8" w:rsidRDefault="00201CE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CE8" w:rsidRDefault="004D44B5" w:rsidP="00C02F50">
    <w:pPr>
      <w:pStyle w:val="MCDEMHeader"/>
    </w:pPr>
    <w:sdt>
      <w:sdtPr>
        <w:id w:val="-390663038"/>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66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01CE8">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7170"/>
    <w:multiLevelType w:val="hybridMultilevel"/>
    <w:tmpl w:val="4302FF86"/>
    <w:lvl w:ilvl="0" w:tplc="368E5696">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0DE1119D"/>
    <w:multiLevelType w:val="multilevel"/>
    <w:tmpl w:val="45EE4BC4"/>
    <w:lvl w:ilvl="0">
      <w:start w:val="1"/>
      <w:numFmt w:val="bullet"/>
      <w:pStyle w:val="Table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
    <w:nsid w:val="105132FB"/>
    <w:multiLevelType w:val="hybridMultilevel"/>
    <w:tmpl w:val="956A79B6"/>
    <w:lvl w:ilvl="0" w:tplc="ABD210BE">
      <w:start w:val="1"/>
      <w:numFmt w:val="decimal"/>
      <w:pStyle w:val="Number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1B7B6B6C"/>
    <w:multiLevelType w:val="multilevel"/>
    <w:tmpl w:val="9E407B3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29F13589"/>
    <w:multiLevelType w:val="multilevel"/>
    <w:tmpl w:val="CC8EDD36"/>
    <w:lvl w:ilvl="0">
      <w:start w:val="1"/>
      <w:numFmt w:val="upperLetter"/>
      <w:pStyle w:val="Appendix"/>
      <w:lvlText w:val="Appendix %1"/>
      <w:lvlJc w:val="left"/>
      <w:pPr>
        <w:tabs>
          <w:tab w:val="num" w:pos="1928"/>
        </w:tabs>
        <w:ind w:left="0" w:firstLine="0"/>
      </w:pPr>
      <w:rPr>
        <w:rFonts w:hint="default"/>
      </w:rPr>
    </w:lvl>
    <w:lvl w:ilvl="1">
      <w:start w:val="1"/>
      <w:numFmt w:val="decimal"/>
      <w:lvlText w:val="%1.%2"/>
      <w:lvlJc w:val="left"/>
      <w:pPr>
        <w:ind w:left="1711" w:hanging="576"/>
      </w:pPr>
      <w:rPr>
        <w:rFonts w:hint="default"/>
      </w:rPr>
    </w:lvl>
    <w:lvl w:ilvl="2">
      <w:start w:val="1"/>
      <w:numFmt w:val="decimal"/>
      <w:lvlText w:val="%1.%2.%3"/>
      <w:lvlJc w:val="left"/>
      <w:pPr>
        <w:ind w:left="1855" w:hanging="720"/>
      </w:pPr>
      <w:rPr>
        <w:rFonts w:hint="default"/>
      </w:rPr>
    </w:lvl>
    <w:lvl w:ilvl="3">
      <w:start w:val="1"/>
      <w:numFmt w:val="none"/>
      <w:lvlText w:val=""/>
      <w:lvlJc w:val="left"/>
      <w:pPr>
        <w:ind w:left="1999" w:hanging="864"/>
      </w:pPr>
      <w:rPr>
        <w:rFonts w:hint="default"/>
      </w:rPr>
    </w:lvl>
    <w:lvl w:ilvl="4">
      <w:start w:val="1"/>
      <w:numFmt w:val="none"/>
      <w:lvlText w:val=""/>
      <w:lvlJc w:val="left"/>
      <w:pPr>
        <w:ind w:left="2143" w:hanging="1008"/>
      </w:pPr>
      <w:rPr>
        <w:rFonts w:hint="default"/>
      </w:rPr>
    </w:lvl>
    <w:lvl w:ilvl="5">
      <w:start w:val="1"/>
      <w:numFmt w:val="none"/>
      <w:lvlText w:val=""/>
      <w:lvlJc w:val="left"/>
      <w:pPr>
        <w:ind w:left="2287" w:hanging="1152"/>
      </w:pPr>
      <w:rPr>
        <w:rFonts w:hint="default"/>
      </w:rPr>
    </w:lvl>
    <w:lvl w:ilvl="6">
      <w:start w:val="1"/>
      <w:numFmt w:val="none"/>
      <w:lvlText w:val=""/>
      <w:lvlJc w:val="left"/>
      <w:pPr>
        <w:ind w:left="2431" w:hanging="1296"/>
      </w:pPr>
      <w:rPr>
        <w:rFonts w:hint="default"/>
      </w:rPr>
    </w:lvl>
    <w:lvl w:ilvl="7">
      <w:start w:val="1"/>
      <w:numFmt w:val="none"/>
      <w:lvlText w:val=""/>
      <w:lvlJc w:val="left"/>
      <w:pPr>
        <w:ind w:left="2575" w:hanging="1440"/>
      </w:pPr>
      <w:rPr>
        <w:rFonts w:hint="default"/>
      </w:rPr>
    </w:lvl>
    <w:lvl w:ilvl="8">
      <w:start w:val="1"/>
      <w:numFmt w:val="none"/>
      <w:lvlText w:val=""/>
      <w:lvlJc w:val="left"/>
      <w:pPr>
        <w:ind w:left="2719" w:hanging="1584"/>
      </w:pPr>
      <w:rPr>
        <w:rFonts w:hint="default"/>
      </w:rPr>
    </w:lvl>
  </w:abstractNum>
  <w:abstractNum w:abstractNumId="5">
    <w:nsid w:val="33F27734"/>
    <w:multiLevelType w:val="multilevel"/>
    <w:tmpl w:val="885250BA"/>
    <w:lvl w:ilvl="0">
      <w:start w:val="1"/>
      <w:numFmt w:val="decimal"/>
      <w:pStyle w:val="Legalbullets"/>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05766DC"/>
    <w:multiLevelType w:val="multilevel"/>
    <w:tmpl w:val="B19EAFF2"/>
    <w:lvl w:ilvl="0">
      <w:start w:val="1"/>
      <w:numFmt w:val="decimal"/>
      <w:pStyle w:val="Tablenumbering"/>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53C43DCA"/>
    <w:multiLevelType w:val="multilevel"/>
    <w:tmpl w:val="903012D8"/>
    <w:lvl w:ilvl="0">
      <w:start w:val="1"/>
      <w:numFmt w:val="decimal"/>
      <w:pStyle w:val="Heading1"/>
      <w:lvlText w:val="Section %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none"/>
      <w:lvlText w:val=""/>
      <w:lvlJc w:val="left"/>
      <w:pPr>
        <w:ind w:left="864" w:hanging="864"/>
      </w:pPr>
      <w:rPr>
        <w:rFonts w:hint="default"/>
      </w:rPr>
    </w:lvl>
    <w:lvl w:ilvl="4">
      <w:start w:val="1"/>
      <w:numFmt w:val="none"/>
      <w:pStyle w:val="Heading5"/>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8">
    <w:nsid w:val="7D661627"/>
    <w:multiLevelType w:val="multilevel"/>
    <w:tmpl w:val="D16E12DE"/>
    <w:lvl w:ilvl="0">
      <w:start w:val="1"/>
      <w:numFmt w:val="bullet"/>
      <w:pStyle w:val="Bullet"/>
      <w:lvlText w:val=""/>
      <w:lvlJc w:val="left"/>
      <w:pPr>
        <w:ind w:left="720" w:hanging="363"/>
      </w:pPr>
      <w:rPr>
        <w:rFonts w:ascii="Symbol" w:hAnsi="Symbol" w:hint="default"/>
        <w:color w:val="auto"/>
      </w:rPr>
    </w:lvl>
    <w:lvl w:ilvl="1">
      <w:start w:val="1"/>
      <w:numFmt w:val="bullet"/>
      <w:lvlText w:val="–"/>
      <w:lvlJc w:val="left"/>
      <w:pPr>
        <w:ind w:left="1077" w:hanging="363"/>
      </w:pPr>
      <w:rPr>
        <w:rFonts w:ascii="Arial" w:hAnsi="Arial" w:hint="default"/>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num w:numId="1">
    <w:abstractNumId w:val="6"/>
  </w:num>
  <w:num w:numId="2">
    <w:abstractNumId w:val="7"/>
  </w:num>
  <w:num w:numId="3">
    <w:abstractNumId w:val="8"/>
  </w:num>
  <w:num w:numId="4">
    <w:abstractNumId w:val="1"/>
  </w:num>
  <w:num w:numId="5">
    <w:abstractNumId w:val="5"/>
  </w:num>
  <w:num w:numId="6">
    <w:abstractNumId w:val="4"/>
  </w:num>
  <w:num w:numId="7">
    <w:abstractNumId w:val="2"/>
  </w:num>
  <w:num w:numId="8">
    <w:abstractNumId w:val="0"/>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6626"/>
    <o:shapelayout v:ext="edit">
      <o:idmap v:ext="edit" data="2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6C"/>
    <w:rsid w:val="0000250B"/>
    <w:rsid w:val="0003340D"/>
    <w:rsid w:val="0008576C"/>
    <w:rsid w:val="000B325F"/>
    <w:rsid w:val="000C3B55"/>
    <w:rsid w:val="000D77B4"/>
    <w:rsid w:val="000F450C"/>
    <w:rsid w:val="0010308E"/>
    <w:rsid w:val="001354BE"/>
    <w:rsid w:val="00136DE4"/>
    <w:rsid w:val="00150E9B"/>
    <w:rsid w:val="0015269F"/>
    <w:rsid w:val="0015555B"/>
    <w:rsid w:val="00177D0B"/>
    <w:rsid w:val="001904C0"/>
    <w:rsid w:val="001D23CD"/>
    <w:rsid w:val="001D6D39"/>
    <w:rsid w:val="001F5A7D"/>
    <w:rsid w:val="00201CE8"/>
    <w:rsid w:val="0020574E"/>
    <w:rsid w:val="00222C24"/>
    <w:rsid w:val="00230A62"/>
    <w:rsid w:val="002449FE"/>
    <w:rsid w:val="0026106B"/>
    <w:rsid w:val="002A1064"/>
    <w:rsid w:val="002A6AFF"/>
    <w:rsid w:val="002A78B1"/>
    <w:rsid w:val="002B45E3"/>
    <w:rsid w:val="002B582A"/>
    <w:rsid w:val="002E588A"/>
    <w:rsid w:val="00314038"/>
    <w:rsid w:val="0036314E"/>
    <w:rsid w:val="00365590"/>
    <w:rsid w:val="0037748C"/>
    <w:rsid w:val="00392847"/>
    <w:rsid w:val="00393029"/>
    <w:rsid w:val="003B400C"/>
    <w:rsid w:val="003C1BFD"/>
    <w:rsid w:val="003C20DB"/>
    <w:rsid w:val="003E7E8C"/>
    <w:rsid w:val="0042069D"/>
    <w:rsid w:val="00421F26"/>
    <w:rsid w:val="00426F26"/>
    <w:rsid w:val="00447309"/>
    <w:rsid w:val="00456254"/>
    <w:rsid w:val="00462ABA"/>
    <w:rsid w:val="0046551A"/>
    <w:rsid w:val="00491772"/>
    <w:rsid w:val="004A6291"/>
    <w:rsid w:val="004B520A"/>
    <w:rsid w:val="004C5449"/>
    <w:rsid w:val="004D44B5"/>
    <w:rsid w:val="004E70BF"/>
    <w:rsid w:val="004E738C"/>
    <w:rsid w:val="005104F9"/>
    <w:rsid w:val="005306F6"/>
    <w:rsid w:val="00595831"/>
    <w:rsid w:val="005C321D"/>
    <w:rsid w:val="005D3DFF"/>
    <w:rsid w:val="005F6F97"/>
    <w:rsid w:val="00620388"/>
    <w:rsid w:val="00621243"/>
    <w:rsid w:val="0063044C"/>
    <w:rsid w:val="006628C8"/>
    <w:rsid w:val="006842A2"/>
    <w:rsid w:val="006F05B4"/>
    <w:rsid w:val="00744EAE"/>
    <w:rsid w:val="007474EC"/>
    <w:rsid w:val="00750BB9"/>
    <w:rsid w:val="007808B9"/>
    <w:rsid w:val="007B0674"/>
    <w:rsid w:val="007C4EA2"/>
    <w:rsid w:val="007C6BB5"/>
    <w:rsid w:val="007E37EF"/>
    <w:rsid w:val="0080697E"/>
    <w:rsid w:val="00855E2C"/>
    <w:rsid w:val="00865C81"/>
    <w:rsid w:val="00875550"/>
    <w:rsid w:val="008B0BA0"/>
    <w:rsid w:val="008B3F30"/>
    <w:rsid w:val="008C2340"/>
    <w:rsid w:val="008C4590"/>
    <w:rsid w:val="008F6B64"/>
    <w:rsid w:val="009025C3"/>
    <w:rsid w:val="0095618F"/>
    <w:rsid w:val="009633C1"/>
    <w:rsid w:val="009A0261"/>
    <w:rsid w:val="009D7D6A"/>
    <w:rsid w:val="009F0B5E"/>
    <w:rsid w:val="009F1038"/>
    <w:rsid w:val="009F2B9F"/>
    <w:rsid w:val="009F77E3"/>
    <w:rsid w:val="00A03883"/>
    <w:rsid w:val="00A04EA7"/>
    <w:rsid w:val="00A222D9"/>
    <w:rsid w:val="00A619D7"/>
    <w:rsid w:val="00A72849"/>
    <w:rsid w:val="00A738CA"/>
    <w:rsid w:val="00A82AEE"/>
    <w:rsid w:val="00A8467D"/>
    <w:rsid w:val="00A9386B"/>
    <w:rsid w:val="00AB2067"/>
    <w:rsid w:val="00AC56F4"/>
    <w:rsid w:val="00B447CF"/>
    <w:rsid w:val="00B5285B"/>
    <w:rsid w:val="00B574E6"/>
    <w:rsid w:val="00B67ED8"/>
    <w:rsid w:val="00B766CE"/>
    <w:rsid w:val="00B81B01"/>
    <w:rsid w:val="00B90DB9"/>
    <w:rsid w:val="00B916D5"/>
    <w:rsid w:val="00BB3747"/>
    <w:rsid w:val="00BE1704"/>
    <w:rsid w:val="00BF19A1"/>
    <w:rsid w:val="00C02F50"/>
    <w:rsid w:val="00C20BEF"/>
    <w:rsid w:val="00C34AC9"/>
    <w:rsid w:val="00C66CD5"/>
    <w:rsid w:val="00C9211C"/>
    <w:rsid w:val="00C94590"/>
    <w:rsid w:val="00CC2260"/>
    <w:rsid w:val="00D0183D"/>
    <w:rsid w:val="00D01A8D"/>
    <w:rsid w:val="00D05925"/>
    <w:rsid w:val="00D129B0"/>
    <w:rsid w:val="00D12CDE"/>
    <w:rsid w:val="00D14FAC"/>
    <w:rsid w:val="00D3607A"/>
    <w:rsid w:val="00D36234"/>
    <w:rsid w:val="00D5320F"/>
    <w:rsid w:val="00D614A9"/>
    <w:rsid w:val="00D70C57"/>
    <w:rsid w:val="00DE653E"/>
    <w:rsid w:val="00E000A2"/>
    <w:rsid w:val="00E22999"/>
    <w:rsid w:val="00E25139"/>
    <w:rsid w:val="00E3125F"/>
    <w:rsid w:val="00E34C63"/>
    <w:rsid w:val="00E47613"/>
    <w:rsid w:val="00E542CC"/>
    <w:rsid w:val="00E56987"/>
    <w:rsid w:val="00E6354C"/>
    <w:rsid w:val="00E77589"/>
    <w:rsid w:val="00E95B21"/>
    <w:rsid w:val="00EA37B9"/>
    <w:rsid w:val="00EC38FC"/>
    <w:rsid w:val="00EC53DE"/>
    <w:rsid w:val="00EC590E"/>
    <w:rsid w:val="00ED4CD0"/>
    <w:rsid w:val="00EE5352"/>
    <w:rsid w:val="00EF7651"/>
    <w:rsid w:val="00EF7E41"/>
    <w:rsid w:val="00F10FE0"/>
    <w:rsid w:val="00F11637"/>
    <w:rsid w:val="00F27315"/>
    <w:rsid w:val="00F719F2"/>
    <w:rsid w:val="00F83D4D"/>
    <w:rsid w:val="00F84D16"/>
    <w:rsid w:val="00F902B1"/>
    <w:rsid w:val="00F940E7"/>
    <w:rsid w:val="00FA12B4"/>
    <w:rsid w:val="00FA2749"/>
    <w:rsid w:val="00FA294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D39"/>
    <w:pPr>
      <w:spacing w:before="120" w:after="120" w:line="276" w:lineRule="auto"/>
    </w:pPr>
    <w:rPr>
      <w:rFonts w:ascii="Arial" w:hAnsi="Arial"/>
      <w:szCs w:val="22"/>
    </w:rPr>
  </w:style>
  <w:style w:type="paragraph" w:styleId="Heading1">
    <w:name w:val="heading 1"/>
    <w:basedOn w:val="Normal"/>
    <w:next w:val="Normal"/>
    <w:link w:val="Heading1Char"/>
    <w:uiPriority w:val="9"/>
    <w:semiHidden/>
    <w:qFormat/>
    <w:rsid w:val="00D36234"/>
    <w:pPr>
      <w:keepNext/>
      <w:keepLines/>
      <w:pageBreakBefore/>
      <w:numPr>
        <w:numId w:val="2"/>
      </w:numPr>
      <w:pBdr>
        <w:bottom w:val="single" w:sz="12" w:space="1" w:color="AFAFAF" w:themeColor="accent1"/>
      </w:pBdr>
      <w:spacing w:before="240"/>
      <w:outlineLvl w:val="0"/>
    </w:pPr>
    <w:rPr>
      <w:rFonts w:ascii="Arial Narrow" w:eastAsiaTheme="majorEastAsia" w:hAnsi="Arial Narrow" w:cstheme="majorBidi"/>
      <w:b/>
      <w:bCs/>
      <w:caps/>
      <w:color w:val="005A9B" w:themeColor="background2"/>
      <w:sz w:val="44"/>
      <w:szCs w:val="28"/>
    </w:rPr>
  </w:style>
  <w:style w:type="paragraph" w:styleId="Heading2">
    <w:name w:val="heading 2"/>
    <w:basedOn w:val="Heading1"/>
    <w:next w:val="Normal"/>
    <w:link w:val="Heading2Char"/>
    <w:uiPriority w:val="9"/>
    <w:semiHidden/>
    <w:qFormat/>
    <w:rsid w:val="00D36234"/>
    <w:pPr>
      <w:pageBreakBefore w:val="0"/>
      <w:numPr>
        <w:ilvl w:val="1"/>
      </w:numPr>
      <w:pBdr>
        <w:bottom w:val="single" w:sz="6" w:space="1" w:color="AFAFAF" w:themeColor="accent1"/>
      </w:pBdr>
      <w:spacing w:before="160" w:line="240" w:lineRule="auto"/>
      <w:outlineLvl w:val="1"/>
    </w:pPr>
    <w:rPr>
      <w:caps w:val="0"/>
      <w:sz w:val="32"/>
    </w:rPr>
  </w:style>
  <w:style w:type="paragraph" w:styleId="Heading3">
    <w:name w:val="heading 3"/>
    <w:basedOn w:val="Normal"/>
    <w:next w:val="Normal"/>
    <w:link w:val="Heading3Char"/>
    <w:uiPriority w:val="9"/>
    <w:semiHidden/>
    <w:qFormat/>
    <w:rsid w:val="00D36234"/>
    <w:pPr>
      <w:keepNext/>
      <w:keepLines/>
      <w:numPr>
        <w:ilvl w:val="2"/>
        <w:numId w:val="2"/>
      </w:numPr>
      <w:pBdr>
        <w:bottom w:val="single" w:sz="6" w:space="1" w:color="AFAFAF" w:themeColor="accent1"/>
      </w:pBdr>
      <w:spacing w:before="200"/>
      <w:outlineLvl w:val="2"/>
    </w:pPr>
    <w:rPr>
      <w:rFonts w:eastAsiaTheme="majorEastAsia" w:cstheme="majorBidi"/>
      <w:b/>
      <w:bCs/>
      <w:color w:val="005A9B" w:themeColor="background2"/>
      <w:sz w:val="24"/>
      <w:szCs w:val="20"/>
    </w:rPr>
  </w:style>
  <w:style w:type="paragraph" w:styleId="Heading4">
    <w:name w:val="heading 4"/>
    <w:basedOn w:val="Normal"/>
    <w:next w:val="Normal"/>
    <w:link w:val="Heading4Char"/>
    <w:uiPriority w:val="9"/>
    <w:semiHidden/>
    <w:qFormat/>
    <w:rsid w:val="00D36234"/>
    <w:pPr>
      <w:keepNext/>
      <w:keepLines/>
      <w:pBdr>
        <w:bottom w:val="single" w:sz="6" w:space="1" w:color="AFAFAF" w:themeColor="accent1"/>
      </w:pBdr>
      <w:spacing w:before="200"/>
      <w:outlineLvl w:val="3"/>
    </w:pPr>
    <w:rPr>
      <w:rFonts w:eastAsiaTheme="majorEastAsia" w:cstheme="majorBidi"/>
      <w:b/>
      <w:bCs/>
      <w:i/>
      <w:iCs/>
      <w:color w:val="005A9B" w:themeColor="background2"/>
      <w:szCs w:val="20"/>
    </w:rPr>
  </w:style>
  <w:style w:type="paragraph" w:styleId="Heading5">
    <w:name w:val="heading 5"/>
    <w:basedOn w:val="Heading4"/>
    <w:next w:val="Normal"/>
    <w:uiPriority w:val="9"/>
    <w:semiHidden/>
    <w:qFormat/>
    <w:rsid w:val="00D36234"/>
    <w:pPr>
      <w:numPr>
        <w:ilvl w:val="4"/>
        <w:numId w:val="2"/>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eastAsiaTheme="majorEastAsia" w:hAnsi="Cambria" w:cstheme="majorBidi"/>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eastAsiaTheme="majorEastAsia" w:hAnsi="Cambria" w:cstheme="majorBidi"/>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eastAsiaTheme="majorEastAsia" w:hAnsi="Cambria" w:cstheme="majorBidi"/>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1D6D39"/>
    <w:rPr>
      <w:rFonts w:ascii="Arial Narrow" w:eastAsiaTheme="majorEastAsia" w:hAnsi="Arial Narrow" w:cstheme="majorBidi"/>
      <w:b/>
      <w:bCs/>
      <w:caps/>
      <w:color w:val="005A9B" w:themeColor="background2"/>
      <w:sz w:val="44"/>
      <w:szCs w:val="28"/>
    </w:rPr>
  </w:style>
  <w:style w:type="character" w:customStyle="1" w:styleId="Heading2Char">
    <w:name w:val="Heading 2 Char"/>
    <w:basedOn w:val="DefaultParagraphFont"/>
    <w:link w:val="Heading2"/>
    <w:uiPriority w:val="9"/>
    <w:semiHidden/>
    <w:rsid w:val="001D6D39"/>
    <w:rPr>
      <w:rFonts w:ascii="Arial Narrow" w:eastAsiaTheme="majorEastAsia" w:hAnsi="Arial Narrow" w:cstheme="majorBidi"/>
      <w:b/>
      <w:bCs/>
      <w:color w:val="005A9B" w:themeColor="background2"/>
      <w:sz w:val="32"/>
      <w:szCs w:val="28"/>
    </w:rPr>
  </w:style>
  <w:style w:type="character" w:customStyle="1" w:styleId="Heading3Char">
    <w:name w:val="Heading 3 Char"/>
    <w:basedOn w:val="DefaultParagraphFont"/>
    <w:link w:val="Heading3"/>
    <w:uiPriority w:val="9"/>
    <w:semiHidden/>
    <w:rsid w:val="001D6D39"/>
    <w:rPr>
      <w:rFonts w:ascii="Arial" w:eastAsiaTheme="majorEastAsia" w:hAnsi="Arial" w:cstheme="majorBidi"/>
      <w:b/>
      <w:bCs/>
      <w:color w:val="005A9B" w:themeColor="background2"/>
      <w:sz w:val="24"/>
    </w:rPr>
  </w:style>
  <w:style w:type="character" w:customStyle="1" w:styleId="Heading4Char">
    <w:name w:val="Heading 4 Char"/>
    <w:basedOn w:val="DefaultParagraphFont"/>
    <w:link w:val="Heading4"/>
    <w:uiPriority w:val="9"/>
    <w:semiHidden/>
    <w:rsid w:val="001D6D39"/>
    <w:rPr>
      <w:rFonts w:ascii="Arial" w:eastAsiaTheme="majorEastAsia" w:hAnsi="Arial" w:cstheme="majorBidi"/>
      <w:b/>
      <w:bCs/>
      <w:i/>
      <w:iCs/>
      <w:color w:val="005A9B" w:themeColor="background2"/>
    </w:rPr>
  </w:style>
  <w:style w:type="character" w:customStyle="1" w:styleId="Heading6Char">
    <w:name w:val="Heading 6 Char"/>
    <w:basedOn w:val="DefaultParagraphFont"/>
    <w:link w:val="Heading6"/>
    <w:uiPriority w:val="9"/>
    <w:semiHidden/>
    <w:rsid w:val="00D36234"/>
    <w:rPr>
      <w:rFonts w:ascii="Cambria" w:eastAsiaTheme="majorEastAsia" w:hAnsi="Cambria" w:cstheme="majorBidi"/>
      <w:i/>
      <w:iCs/>
      <w:color w:val="3F3F3F"/>
    </w:rPr>
  </w:style>
  <w:style w:type="character" w:customStyle="1" w:styleId="Heading7Char">
    <w:name w:val="Heading 7 Char"/>
    <w:basedOn w:val="DefaultParagraphFont"/>
    <w:link w:val="Heading7"/>
    <w:uiPriority w:val="9"/>
    <w:semiHidden/>
    <w:rsid w:val="00D36234"/>
    <w:rPr>
      <w:rFonts w:ascii="Cambria" w:eastAsiaTheme="majorEastAsia" w:hAnsi="Cambria" w:cstheme="majorBidi"/>
      <w:i/>
      <w:iCs/>
      <w:color w:val="404040"/>
    </w:rPr>
  </w:style>
  <w:style w:type="character" w:customStyle="1" w:styleId="Heading8Char">
    <w:name w:val="Heading 8 Char"/>
    <w:basedOn w:val="DefaultParagraphFont"/>
    <w:link w:val="Heading8"/>
    <w:uiPriority w:val="9"/>
    <w:semiHidden/>
    <w:rsid w:val="00D36234"/>
    <w:rPr>
      <w:rFonts w:ascii="Cambria" w:eastAsiaTheme="majorEastAsia" w:hAnsi="Cambria" w:cstheme="majorBidi"/>
      <w:color w:val="404040"/>
    </w:rPr>
  </w:style>
  <w:style w:type="character" w:customStyle="1" w:styleId="Heading9Char">
    <w:name w:val="Heading 9 Char"/>
    <w:basedOn w:val="DefaultParagraphFont"/>
    <w:link w:val="Heading9"/>
    <w:uiPriority w:val="9"/>
    <w:semiHidden/>
    <w:rsid w:val="00D36234"/>
    <w:rPr>
      <w:rFonts w:ascii="Cambria" w:eastAsiaTheme="majorEastAsia" w:hAnsi="Cambria" w:cstheme="majorBidi"/>
      <w:i/>
      <w:iCs/>
      <w:color w:val="404040"/>
    </w:rPr>
  </w:style>
  <w:style w:type="paragraph" w:customStyle="1" w:styleId="Continuation">
    <w:name w:val="Continuation"/>
    <w:basedOn w:val="Heading4"/>
    <w:semiHidden/>
    <w:qFormat/>
    <w:rsid w:val="00D36234"/>
    <w:pPr>
      <w:jc w:val="right"/>
    </w:pPr>
  </w:style>
  <w:style w:type="paragraph" w:styleId="FootnoteText">
    <w:name w:val="footnote text"/>
    <w:basedOn w:val="Normal"/>
    <w:semiHidden/>
    <w:rsid w:val="00A8467D"/>
    <w:pPr>
      <w:spacing w:after="180"/>
      <w:ind w:left="1134"/>
    </w:pPr>
    <w:rPr>
      <w:sz w:val="22"/>
      <w:lang w:eastAsia="en-GB"/>
    </w:rPr>
  </w:style>
  <w:style w:type="character" w:styleId="FootnoteReference">
    <w:name w:val="footnote reference"/>
    <w:basedOn w:val="DefaultParagraphFont"/>
    <w:semiHidden/>
    <w:rsid w:val="00A8467D"/>
    <w:rPr>
      <w:vertAlign w:val="superscript"/>
    </w:rPr>
  </w:style>
  <w:style w:type="character" w:styleId="Hyperlink">
    <w:name w:val="Hyperlink"/>
    <w:basedOn w:val="DefaultParagraphFont"/>
    <w:uiPriority w:val="99"/>
    <w:rsid w:val="00A8467D"/>
    <w:rPr>
      <w:color w:val="0000FF"/>
      <w:u w:val="single"/>
    </w:rPr>
  </w:style>
  <w:style w:type="paragraph" w:customStyle="1" w:styleId="Default">
    <w:name w:val="Default"/>
    <w:semiHidden/>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semiHidden/>
    <w:rsid w:val="008C45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4590"/>
    <w:rPr>
      <w:rFonts w:ascii="Tahoma" w:hAnsi="Tahoma" w:cs="Tahoma"/>
      <w:sz w:val="16"/>
      <w:szCs w:val="16"/>
      <w:lang w:eastAsia="en-US"/>
    </w:rPr>
  </w:style>
  <w:style w:type="paragraph" w:styleId="Title">
    <w:name w:val="Title"/>
    <w:basedOn w:val="Normal"/>
    <w:next w:val="Normal"/>
    <w:link w:val="TitleChar"/>
    <w:semiHidden/>
    <w:qFormat/>
    <w:rsid w:val="00D36234"/>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semiHidden/>
    <w:rsid w:val="001D6D39"/>
    <w:rPr>
      <w:rFonts w:ascii="Arial" w:eastAsiaTheme="majorEastAsia" w:hAnsi="Arial" w:cstheme="majorBidi"/>
      <w:color w:val="000000" w:themeColor="text1"/>
      <w:spacing w:val="5"/>
      <w:kern w:val="28"/>
      <w:sz w:val="52"/>
      <w:szCs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basedOn w:val="DefaultParagraphFont"/>
    <w:link w:val="Quote"/>
    <w:uiPriority w:val="29"/>
    <w:semiHidden/>
    <w:rsid w:val="00D36234"/>
    <w:rPr>
      <w:rFonts w:ascii="Arial" w:hAnsi="Arial"/>
      <w:i/>
      <w:iCs/>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semiHidden/>
    <w:qFormat/>
    <w:rsid w:val="00D36234"/>
    <w:rPr>
      <w:rFonts w:ascii="Arial Narrow" w:hAnsi="Arial Narrow"/>
      <w:b/>
      <w:color w:val="005A9B" w:themeColor="background2"/>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semiHidden/>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semiHidden/>
    <w:qFormat/>
    <w:rsid w:val="00D36234"/>
    <w:pPr>
      <w:jc w:val="center"/>
    </w:pPr>
    <w:rPr>
      <w:b/>
      <w:caps/>
      <w:color w:val="005A9B" w:themeColor="background2"/>
      <w:sz w:val="24"/>
    </w:rPr>
  </w:style>
  <w:style w:type="character" w:customStyle="1" w:styleId="ExampleboxtitleChar">
    <w:name w:val="Example box title Char"/>
    <w:basedOn w:val="DefaultParagraphFont"/>
    <w:link w:val="Exampleboxtitle"/>
    <w:semiHidden/>
    <w:rsid w:val="001D6D39"/>
    <w:rPr>
      <w:rFonts w:ascii="Arial" w:hAnsi="Arial"/>
      <w:b/>
      <w:caps/>
      <w:color w:val="005A9B" w:themeColor="background2"/>
      <w:sz w:val="24"/>
      <w:szCs w:val="22"/>
    </w:rPr>
  </w:style>
  <w:style w:type="paragraph" w:customStyle="1" w:styleId="Brownboxtitle">
    <w:name w:val="Brown box title"/>
    <w:basedOn w:val="Exampleboxtitle"/>
    <w:next w:val="Normal"/>
    <w:link w:val="BrownboxtitleChar"/>
    <w:semiHidden/>
    <w:qFormat/>
    <w:rsid w:val="00D36234"/>
    <w:rPr>
      <w:color w:val="9B2703" w:themeColor="accent2"/>
    </w:rPr>
  </w:style>
  <w:style w:type="character" w:customStyle="1" w:styleId="BrownboxtitleChar">
    <w:name w:val="Brown box title Char"/>
    <w:basedOn w:val="ExampleboxtitleChar"/>
    <w:link w:val="Brownboxtitle"/>
    <w:semiHidden/>
    <w:rsid w:val="001D6D39"/>
    <w:rPr>
      <w:rFonts w:ascii="Arial" w:hAnsi="Arial"/>
      <w:b/>
      <w:caps/>
      <w:color w:val="9B2703" w:themeColor="accent2"/>
      <w:sz w:val="24"/>
      <w:szCs w:val="22"/>
    </w:rPr>
  </w:style>
  <w:style w:type="paragraph" w:customStyle="1" w:styleId="LHcolumn-tableandimage">
    <w:name w:val="LH column - table and image"/>
    <w:basedOn w:val="Normal"/>
    <w:semiHidden/>
    <w:qFormat/>
    <w:rsid w:val="00D36234"/>
    <w:rPr>
      <w:rFonts w:ascii="Calibri Light" w:hAnsi="Calibri Light"/>
      <w:i/>
    </w:rPr>
  </w:style>
  <w:style w:type="paragraph" w:customStyle="1" w:styleId="Legislationboxtitle">
    <w:name w:val="Legislation box title"/>
    <w:basedOn w:val="Normal"/>
    <w:next w:val="Normal"/>
    <w:link w:val="LegislationboxtitleChar"/>
    <w:semiHidden/>
    <w:qFormat/>
    <w:rsid w:val="00D36234"/>
    <w:pPr>
      <w:jc w:val="center"/>
    </w:pPr>
    <w:rPr>
      <w:b/>
      <w:caps/>
    </w:rPr>
  </w:style>
  <w:style w:type="character" w:customStyle="1" w:styleId="LegislationboxtitleChar">
    <w:name w:val="Legislation box title Char"/>
    <w:basedOn w:val="DefaultParagraphFont"/>
    <w:link w:val="Legislationboxtitle"/>
    <w:semiHidden/>
    <w:rsid w:val="001D6D39"/>
    <w:rPr>
      <w:rFonts w:ascii="Arial" w:hAnsi="Arial"/>
      <w:b/>
      <w:caps/>
      <w:szCs w:val="22"/>
    </w:rPr>
  </w:style>
  <w:style w:type="paragraph" w:customStyle="1" w:styleId="Tick">
    <w:name w:val="Tick"/>
    <w:basedOn w:val="Normal"/>
    <w:semiHidden/>
    <w:rsid w:val="008C2340"/>
    <w:pPr>
      <w:spacing w:before="60" w:after="60" w:line="240" w:lineRule="auto"/>
      <w:jc w:val="center"/>
    </w:pPr>
    <w:rPr>
      <w:rFonts w:ascii="Wingdings 2" w:eastAsia="Times New Roman"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semiHidden/>
    <w:qFormat/>
    <w:rsid w:val="00D36234"/>
    <w:pPr>
      <w:numPr>
        <w:numId w:val="5"/>
      </w:numPr>
      <w:spacing w:before="0" w:after="180" w:line="240" w:lineRule="auto"/>
    </w:pPr>
    <w:rPr>
      <w:szCs w:val="20"/>
    </w:rPr>
  </w:style>
  <w:style w:type="paragraph" w:styleId="TOC2">
    <w:name w:val="toc 2"/>
    <w:basedOn w:val="Normal"/>
    <w:next w:val="Normal"/>
    <w:autoRedefine/>
    <w:uiPriority w:val="39"/>
    <w:semiHidden/>
    <w:rsid w:val="00855E2C"/>
    <w:pPr>
      <w:tabs>
        <w:tab w:val="right" w:leader="dot" w:pos="10490"/>
      </w:tabs>
      <w:spacing w:after="100"/>
      <w:ind w:left="200"/>
    </w:pPr>
  </w:style>
  <w:style w:type="paragraph" w:styleId="TOC3">
    <w:name w:val="toc 3"/>
    <w:basedOn w:val="Normal"/>
    <w:next w:val="Normal"/>
    <w:autoRedefine/>
    <w:uiPriority w:val="39"/>
    <w:semiHidden/>
    <w:rsid w:val="00855E2C"/>
    <w:pPr>
      <w:tabs>
        <w:tab w:val="right" w:leader="dot" w:pos="10490"/>
      </w:tabs>
      <w:spacing w:after="100"/>
      <w:ind w:left="400"/>
    </w:pPr>
  </w:style>
  <w:style w:type="paragraph" w:customStyle="1" w:styleId="Title2">
    <w:name w:val="Title 2"/>
    <w:basedOn w:val="Title"/>
    <w:semiHidden/>
    <w:qFormat/>
    <w:rsid w:val="00D36234"/>
    <w:rPr>
      <w:sz w:val="40"/>
    </w:rPr>
  </w:style>
  <w:style w:type="paragraph" w:customStyle="1" w:styleId="Appendix">
    <w:name w:val="Appendix"/>
    <w:basedOn w:val="Normal"/>
    <w:next w:val="Normal"/>
    <w:qFormat/>
    <w:rsid w:val="00D36234"/>
    <w:pPr>
      <w:pageBreakBefore/>
      <w:numPr>
        <w:numId w:val="6"/>
      </w:numPr>
      <w:tabs>
        <w:tab w:val="left" w:pos="1985"/>
      </w:tabs>
      <w:contextualSpacing/>
    </w:pPr>
    <w:rPr>
      <w:rFonts w:ascii="Arial Narrow" w:hAnsi="Arial Narrow"/>
      <w:b/>
      <w:caps/>
      <w:color w:val="005A9B" w:themeColor="background2"/>
      <w:sz w:val="36"/>
      <w:szCs w:val="36"/>
    </w:rPr>
  </w:style>
  <w:style w:type="paragraph" w:styleId="TOC1">
    <w:name w:val="toc 1"/>
    <w:basedOn w:val="Normal"/>
    <w:next w:val="Normal"/>
    <w:autoRedefine/>
    <w:uiPriority w:val="39"/>
    <w:semiHidden/>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themeColor="accent1"/>
      </w:pBdr>
    </w:pPr>
    <w:rPr>
      <w:color w:val="CFCFCF" w:themeColor="accent1" w:themeTint="99"/>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semiHidden/>
    <w:qFormat/>
    <w:rsid w:val="00D36234"/>
    <w:pPr>
      <w:numPr>
        <w:numId w:val="8"/>
      </w:numPr>
      <w:spacing w:after="60"/>
    </w:pPr>
    <w:rPr>
      <w:b/>
    </w:rPr>
  </w:style>
  <w:style w:type="paragraph" w:customStyle="1" w:styleId="Appendixsubheading">
    <w:name w:val="Appendix subheading"/>
    <w:basedOn w:val="Heading3"/>
    <w:next w:val="Normal"/>
    <w:qFormat/>
    <w:rsid w:val="000B325F"/>
    <w:pPr>
      <w:numPr>
        <w:ilvl w:val="0"/>
        <w:numId w:val="0"/>
      </w:numPr>
      <w:pBdr>
        <w:bottom w:val="single" w:sz="4" w:space="1" w:color="AFAFAF" w:themeColor="accent1"/>
      </w:pBdr>
      <w:spacing w:line="240" w:lineRule="auto"/>
    </w:pPr>
  </w:style>
  <w:style w:type="paragraph" w:customStyle="1" w:styleId="Tablesmall">
    <w:name w:val="Table small"/>
    <w:basedOn w:val="Tablenormal0"/>
    <w:qFormat/>
    <w:rsid w:val="00D36234"/>
    <w:rPr>
      <w:sz w:val="18"/>
      <w:szCs w:val="18"/>
    </w:rPr>
  </w:style>
  <w:style w:type="paragraph" w:styleId="Header">
    <w:name w:val="header"/>
    <w:basedOn w:val="Normal"/>
    <w:link w:val="HeaderChar"/>
    <w:semiHidden/>
    <w:rsid w:val="009D7D6A"/>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9D7D6A"/>
    <w:rPr>
      <w:rFonts w:ascii="Arial" w:hAnsi="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semiHidden="1"/>
    <w:lsdException w:name="footer" w:semiHidden="1"/>
    <w:lsdException w:name="caption" w:qFormat="1"/>
    <w:lsdException w:name="toa heading" w:semiHidden="1" w:unhideWhenUsed="1"/>
    <w:lsdException w:name="Title" w:qFormat="1"/>
    <w:lsdException w:name="Subtitle" w:semiHidden="1" w:unhideWhenUsed="1" w:qFormat="1"/>
    <w:lsdException w:name="Hyperlink" w:uiPriority="99"/>
    <w:lsdException w:name="Strong" w:semiHidden="1" w:uiPriority="22" w:unhideWhenUsed="1" w:qFormat="1"/>
    <w:lsdException w:name="Emphasis" w:semiHidden="1" w:uiPriority="20" w:unhideWhenUsed="1"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D39"/>
    <w:pPr>
      <w:spacing w:before="120" w:after="120" w:line="276" w:lineRule="auto"/>
    </w:pPr>
    <w:rPr>
      <w:rFonts w:ascii="Arial" w:hAnsi="Arial"/>
      <w:szCs w:val="22"/>
    </w:rPr>
  </w:style>
  <w:style w:type="paragraph" w:styleId="Heading1">
    <w:name w:val="heading 1"/>
    <w:basedOn w:val="Normal"/>
    <w:next w:val="Normal"/>
    <w:link w:val="Heading1Char"/>
    <w:uiPriority w:val="9"/>
    <w:semiHidden/>
    <w:qFormat/>
    <w:rsid w:val="00D36234"/>
    <w:pPr>
      <w:keepNext/>
      <w:keepLines/>
      <w:pageBreakBefore/>
      <w:numPr>
        <w:numId w:val="2"/>
      </w:numPr>
      <w:pBdr>
        <w:bottom w:val="single" w:sz="12" w:space="1" w:color="AFAFAF" w:themeColor="accent1"/>
      </w:pBdr>
      <w:spacing w:before="240"/>
      <w:outlineLvl w:val="0"/>
    </w:pPr>
    <w:rPr>
      <w:rFonts w:ascii="Arial Narrow" w:eastAsiaTheme="majorEastAsia" w:hAnsi="Arial Narrow" w:cstheme="majorBidi"/>
      <w:b/>
      <w:bCs/>
      <w:caps/>
      <w:color w:val="005A9B" w:themeColor="background2"/>
      <w:sz w:val="44"/>
      <w:szCs w:val="28"/>
    </w:rPr>
  </w:style>
  <w:style w:type="paragraph" w:styleId="Heading2">
    <w:name w:val="heading 2"/>
    <w:basedOn w:val="Heading1"/>
    <w:next w:val="Normal"/>
    <w:link w:val="Heading2Char"/>
    <w:uiPriority w:val="9"/>
    <w:semiHidden/>
    <w:qFormat/>
    <w:rsid w:val="00D36234"/>
    <w:pPr>
      <w:pageBreakBefore w:val="0"/>
      <w:numPr>
        <w:ilvl w:val="1"/>
      </w:numPr>
      <w:pBdr>
        <w:bottom w:val="single" w:sz="6" w:space="1" w:color="AFAFAF" w:themeColor="accent1"/>
      </w:pBdr>
      <w:spacing w:before="160" w:line="240" w:lineRule="auto"/>
      <w:outlineLvl w:val="1"/>
    </w:pPr>
    <w:rPr>
      <w:caps w:val="0"/>
      <w:sz w:val="32"/>
    </w:rPr>
  </w:style>
  <w:style w:type="paragraph" w:styleId="Heading3">
    <w:name w:val="heading 3"/>
    <w:basedOn w:val="Normal"/>
    <w:next w:val="Normal"/>
    <w:link w:val="Heading3Char"/>
    <w:uiPriority w:val="9"/>
    <w:semiHidden/>
    <w:qFormat/>
    <w:rsid w:val="00D36234"/>
    <w:pPr>
      <w:keepNext/>
      <w:keepLines/>
      <w:numPr>
        <w:ilvl w:val="2"/>
        <w:numId w:val="2"/>
      </w:numPr>
      <w:pBdr>
        <w:bottom w:val="single" w:sz="6" w:space="1" w:color="AFAFAF" w:themeColor="accent1"/>
      </w:pBdr>
      <w:spacing w:before="200"/>
      <w:outlineLvl w:val="2"/>
    </w:pPr>
    <w:rPr>
      <w:rFonts w:eastAsiaTheme="majorEastAsia" w:cstheme="majorBidi"/>
      <w:b/>
      <w:bCs/>
      <w:color w:val="005A9B" w:themeColor="background2"/>
      <w:sz w:val="24"/>
      <w:szCs w:val="20"/>
    </w:rPr>
  </w:style>
  <w:style w:type="paragraph" w:styleId="Heading4">
    <w:name w:val="heading 4"/>
    <w:basedOn w:val="Normal"/>
    <w:next w:val="Normal"/>
    <w:link w:val="Heading4Char"/>
    <w:uiPriority w:val="9"/>
    <w:semiHidden/>
    <w:qFormat/>
    <w:rsid w:val="00D36234"/>
    <w:pPr>
      <w:keepNext/>
      <w:keepLines/>
      <w:pBdr>
        <w:bottom w:val="single" w:sz="6" w:space="1" w:color="AFAFAF" w:themeColor="accent1"/>
      </w:pBdr>
      <w:spacing w:before="200"/>
      <w:outlineLvl w:val="3"/>
    </w:pPr>
    <w:rPr>
      <w:rFonts w:eastAsiaTheme="majorEastAsia" w:cstheme="majorBidi"/>
      <w:b/>
      <w:bCs/>
      <w:i/>
      <w:iCs/>
      <w:color w:val="005A9B" w:themeColor="background2"/>
      <w:szCs w:val="20"/>
    </w:rPr>
  </w:style>
  <w:style w:type="paragraph" w:styleId="Heading5">
    <w:name w:val="heading 5"/>
    <w:basedOn w:val="Heading4"/>
    <w:next w:val="Normal"/>
    <w:uiPriority w:val="9"/>
    <w:semiHidden/>
    <w:qFormat/>
    <w:rsid w:val="00D36234"/>
    <w:pPr>
      <w:numPr>
        <w:ilvl w:val="4"/>
        <w:numId w:val="2"/>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semiHidden/>
    <w:unhideWhenUsed/>
    <w:qFormat/>
    <w:rsid w:val="00D36234"/>
    <w:pPr>
      <w:keepNext/>
      <w:keepLines/>
      <w:spacing w:before="200" w:after="0"/>
      <w:ind w:left="1152" w:hanging="1152"/>
      <w:outlineLvl w:val="5"/>
    </w:pPr>
    <w:rPr>
      <w:rFonts w:ascii="Cambria" w:eastAsiaTheme="majorEastAsia" w:hAnsi="Cambria" w:cstheme="majorBidi"/>
      <w:i/>
      <w:iCs/>
      <w:color w:val="3F3F3F"/>
      <w:szCs w:val="20"/>
    </w:rPr>
  </w:style>
  <w:style w:type="paragraph" w:styleId="Heading7">
    <w:name w:val="heading 7"/>
    <w:basedOn w:val="Normal"/>
    <w:next w:val="Normal"/>
    <w:link w:val="Heading7Char"/>
    <w:uiPriority w:val="9"/>
    <w:semiHidden/>
    <w:unhideWhenUsed/>
    <w:qFormat/>
    <w:rsid w:val="00D36234"/>
    <w:pPr>
      <w:keepNext/>
      <w:keepLines/>
      <w:spacing w:before="200" w:after="0"/>
      <w:ind w:left="1296" w:hanging="1296"/>
      <w:outlineLvl w:val="6"/>
    </w:pPr>
    <w:rPr>
      <w:rFonts w:ascii="Cambria" w:eastAsiaTheme="majorEastAsia" w:hAnsi="Cambria" w:cstheme="majorBidi"/>
      <w:i/>
      <w:iCs/>
      <w:color w:val="404040"/>
      <w:szCs w:val="20"/>
    </w:rPr>
  </w:style>
  <w:style w:type="paragraph" w:styleId="Heading8">
    <w:name w:val="heading 8"/>
    <w:basedOn w:val="Normal"/>
    <w:next w:val="Normal"/>
    <w:link w:val="Heading8Char"/>
    <w:uiPriority w:val="9"/>
    <w:semiHidden/>
    <w:unhideWhenUsed/>
    <w:qFormat/>
    <w:rsid w:val="00D36234"/>
    <w:pPr>
      <w:keepNext/>
      <w:keepLines/>
      <w:spacing w:before="200" w:after="0"/>
      <w:ind w:left="1440" w:hanging="1440"/>
      <w:outlineLvl w:val="7"/>
    </w:pPr>
    <w:rPr>
      <w:rFonts w:ascii="Cambria" w:eastAsiaTheme="majorEastAsia" w:hAnsi="Cambria" w:cstheme="majorBidi"/>
      <w:color w:val="404040"/>
      <w:szCs w:val="20"/>
    </w:rPr>
  </w:style>
  <w:style w:type="paragraph" w:styleId="Heading9">
    <w:name w:val="heading 9"/>
    <w:basedOn w:val="Normal"/>
    <w:next w:val="Normal"/>
    <w:link w:val="Heading9Char"/>
    <w:uiPriority w:val="9"/>
    <w:semiHidden/>
    <w:unhideWhenUsed/>
    <w:qFormat/>
    <w:rsid w:val="00D36234"/>
    <w:pPr>
      <w:keepNext/>
      <w:keepLines/>
      <w:spacing w:before="200" w:after="0"/>
      <w:ind w:left="1584" w:hanging="1584"/>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1D6D39"/>
    <w:rPr>
      <w:rFonts w:ascii="Arial Narrow" w:eastAsiaTheme="majorEastAsia" w:hAnsi="Arial Narrow" w:cstheme="majorBidi"/>
      <w:b/>
      <w:bCs/>
      <w:caps/>
      <w:color w:val="005A9B" w:themeColor="background2"/>
      <w:sz w:val="44"/>
      <w:szCs w:val="28"/>
    </w:rPr>
  </w:style>
  <w:style w:type="character" w:customStyle="1" w:styleId="Heading2Char">
    <w:name w:val="Heading 2 Char"/>
    <w:basedOn w:val="DefaultParagraphFont"/>
    <w:link w:val="Heading2"/>
    <w:uiPriority w:val="9"/>
    <w:semiHidden/>
    <w:rsid w:val="001D6D39"/>
    <w:rPr>
      <w:rFonts w:ascii="Arial Narrow" w:eastAsiaTheme="majorEastAsia" w:hAnsi="Arial Narrow" w:cstheme="majorBidi"/>
      <w:b/>
      <w:bCs/>
      <w:color w:val="005A9B" w:themeColor="background2"/>
      <w:sz w:val="32"/>
      <w:szCs w:val="28"/>
    </w:rPr>
  </w:style>
  <w:style w:type="character" w:customStyle="1" w:styleId="Heading3Char">
    <w:name w:val="Heading 3 Char"/>
    <w:basedOn w:val="DefaultParagraphFont"/>
    <w:link w:val="Heading3"/>
    <w:uiPriority w:val="9"/>
    <w:semiHidden/>
    <w:rsid w:val="001D6D39"/>
    <w:rPr>
      <w:rFonts w:ascii="Arial" w:eastAsiaTheme="majorEastAsia" w:hAnsi="Arial" w:cstheme="majorBidi"/>
      <w:b/>
      <w:bCs/>
      <w:color w:val="005A9B" w:themeColor="background2"/>
      <w:sz w:val="24"/>
    </w:rPr>
  </w:style>
  <w:style w:type="character" w:customStyle="1" w:styleId="Heading4Char">
    <w:name w:val="Heading 4 Char"/>
    <w:basedOn w:val="DefaultParagraphFont"/>
    <w:link w:val="Heading4"/>
    <w:uiPriority w:val="9"/>
    <w:semiHidden/>
    <w:rsid w:val="001D6D39"/>
    <w:rPr>
      <w:rFonts w:ascii="Arial" w:eastAsiaTheme="majorEastAsia" w:hAnsi="Arial" w:cstheme="majorBidi"/>
      <w:b/>
      <w:bCs/>
      <w:i/>
      <w:iCs/>
      <w:color w:val="005A9B" w:themeColor="background2"/>
    </w:rPr>
  </w:style>
  <w:style w:type="character" w:customStyle="1" w:styleId="Heading6Char">
    <w:name w:val="Heading 6 Char"/>
    <w:basedOn w:val="DefaultParagraphFont"/>
    <w:link w:val="Heading6"/>
    <w:uiPriority w:val="9"/>
    <w:semiHidden/>
    <w:rsid w:val="00D36234"/>
    <w:rPr>
      <w:rFonts w:ascii="Cambria" w:eastAsiaTheme="majorEastAsia" w:hAnsi="Cambria" w:cstheme="majorBidi"/>
      <w:i/>
      <w:iCs/>
      <w:color w:val="3F3F3F"/>
    </w:rPr>
  </w:style>
  <w:style w:type="character" w:customStyle="1" w:styleId="Heading7Char">
    <w:name w:val="Heading 7 Char"/>
    <w:basedOn w:val="DefaultParagraphFont"/>
    <w:link w:val="Heading7"/>
    <w:uiPriority w:val="9"/>
    <w:semiHidden/>
    <w:rsid w:val="00D36234"/>
    <w:rPr>
      <w:rFonts w:ascii="Cambria" w:eastAsiaTheme="majorEastAsia" w:hAnsi="Cambria" w:cstheme="majorBidi"/>
      <w:i/>
      <w:iCs/>
      <w:color w:val="404040"/>
    </w:rPr>
  </w:style>
  <w:style w:type="character" w:customStyle="1" w:styleId="Heading8Char">
    <w:name w:val="Heading 8 Char"/>
    <w:basedOn w:val="DefaultParagraphFont"/>
    <w:link w:val="Heading8"/>
    <w:uiPriority w:val="9"/>
    <w:semiHidden/>
    <w:rsid w:val="00D36234"/>
    <w:rPr>
      <w:rFonts w:ascii="Cambria" w:eastAsiaTheme="majorEastAsia" w:hAnsi="Cambria" w:cstheme="majorBidi"/>
      <w:color w:val="404040"/>
    </w:rPr>
  </w:style>
  <w:style w:type="character" w:customStyle="1" w:styleId="Heading9Char">
    <w:name w:val="Heading 9 Char"/>
    <w:basedOn w:val="DefaultParagraphFont"/>
    <w:link w:val="Heading9"/>
    <w:uiPriority w:val="9"/>
    <w:semiHidden/>
    <w:rsid w:val="00D36234"/>
    <w:rPr>
      <w:rFonts w:ascii="Cambria" w:eastAsiaTheme="majorEastAsia" w:hAnsi="Cambria" w:cstheme="majorBidi"/>
      <w:i/>
      <w:iCs/>
      <w:color w:val="404040"/>
    </w:rPr>
  </w:style>
  <w:style w:type="paragraph" w:customStyle="1" w:styleId="Continuation">
    <w:name w:val="Continuation"/>
    <w:basedOn w:val="Heading4"/>
    <w:semiHidden/>
    <w:qFormat/>
    <w:rsid w:val="00D36234"/>
    <w:pPr>
      <w:jc w:val="right"/>
    </w:pPr>
  </w:style>
  <w:style w:type="paragraph" w:styleId="FootnoteText">
    <w:name w:val="footnote text"/>
    <w:basedOn w:val="Normal"/>
    <w:semiHidden/>
    <w:rsid w:val="00A8467D"/>
    <w:pPr>
      <w:spacing w:after="180"/>
      <w:ind w:left="1134"/>
    </w:pPr>
    <w:rPr>
      <w:sz w:val="22"/>
      <w:lang w:eastAsia="en-GB"/>
    </w:rPr>
  </w:style>
  <w:style w:type="character" w:styleId="FootnoteReference">
    <w:name w:val="footnote reference"/>
    <w:basedOn w:val="DefaultParagraphFont"/>
    <w:semiHidden/>
    <w:rsid w:val="00A8467D"/>
    <w:rPr>
      <w:vertAlign w:val="superscript"/>
    </w:rPr>
  </w:style>
  <w:style w:type="character" w:styleId="Hyperlink">
    <w:name w:val="Hyperlink"/>
    <w:basedOn w:val="DefaultParagraphFont"/>
    <w:uiPriority w:val="99"/>
    <w:rsid w:val="00A8467D"/>
    <w:rPr>
      <w:color w:val="0000FF"/>
      <w:u w:val="single"/>
    </w:rPr>
  </w:style>
  <w:style w:type="paragraph" w:customStyle="1" w:styleId="Default">
    <w:name w:val="Default"/>
    <w:semiHidden/>
    <w:rsid w:val="00A8467D"/>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semiHidden/>
    <w:rsid w:val="008C45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4590"/>
    <w:rPr>
      <w:rFonts w:ascii="Tahoma" w:hAnsi="Tahoma" w:cs="Tahoma"/>
      <w:sz w:val="16"/>
      <w:szCs w:val="16"/>
      <w:lang w:eastAsia="en-US"/>
    </w:rPr>
  </w:style>
  <w:style w:type="paragraph" w:styleId="Title">
    <w:name w:val="Title"/>
    <w:basedOn w:val="Normal"/>
    <w:next w:val="Normal"/>
    <w:link w:val="TitleChar"/>
    <w:semiHidden/>
    <w:qFormat/>
    <w:rsid w:val="00D36234"/>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semiHidden/>
    <w:rsid w:val="001D6D39"/>
    <w:rPr>
      <w:rFonts w:ascii="Arial" w:eastAsiaTheme="majorEastAsia" w:hAnsi="Arial" w:cstheme="majorBidi"/>
      <w:color w:val="000000" w:themeColor="text1"/>
      <w:spacing w:val="5"/>
      <w:kern w:val="28"/>
      <w:sz w:val="52"/>
      <w:szCs w:val="52"/>
    </w:rPr>
  </w:style>
  <w:style w:type="paragraph" w:styleId="NoSpacing">
    <w:name w:val="No Spacing"/>
    <w:basedOn w:val="Normal"/>
    <w:uiPriority w:val="1"/>
    <w:semiHidden/>
    <w:unhideWhenUsed/>
    <w:qFormat/>
    <w:rsid w:val="00D36234"/>
    <w:pPr>
      <w:spacing w:before="0" w:after="0" w:line="240" w:lineRule="auto"/>
    </w:pPr>
  </w:style>
  <w:style w:type="paragraph" w:styleId="Quote">
    <w:name w:val="Quote"/>
    <w:basedOn w:val="Normal"/>
    <w:next w:val="Normal"/>
    <w:link w:val="QuoteChar"/>
    <w:uiPriority w:val="29"/>
    <w:semiHidden/>
    <w:unhideWhenUsed/>
    <w:qFormat/>
    <w:rsid w:val="00D36234"/>
    <w:rPr>
      <w:i/>
      <w:iCs/>
      <w:color w:val="000000"/>
      <w:szCs w:val="20"/>
    </w:rPr>
  </w:style>
  <w:style w:type="character" w:customStyle="1" w:styleId="QuoteChar">
    <w:name w:val="Quote Char"/>
    <w:basedOn w:val="DefaultParagraphFont"/>
    <w:link w:val="Quote"/>
    <w:uiPriority w:val="29"/>
    <w:semiHidden/>
    <w:rsid w:val="00D36234"/>
    <w:rPr>
      <w:rFonts w:ascii="Arial" w:hAnsi="Arial"/>
      <w:i/>
      <w:iCs/>
      <w:color w:val="000000"/>
    </w:rPr>
  </w:style>
  <w:style w:type="paragraph" w:styleId="TOCHeading">
    <w:name w:val="TOC Heading"/>
    <w:basedOn w:val="Heading1"/>
    <w:next w:val="Normal"/>
    <w:uiPriority w:val="39"/>
    <w:semiHidden/>
    <w:unhideWhenUsed/>
    <w:qFormat/>
    <w:rsid w:val="00D36234"/>
    <w:pPr>
      <w:numPr>
        <w:numId w:val="0"/>
      </w:numPr>
      <w:spacing w:before="480" w:after="0"/>
      <w:outlineLvl w:val="9"/>
    </w:pPr>
    <w:rPr>
      <w:rFonts w:ascii="Cambria" w:hAnsi="Cambria"/>
      <w:color w:val="5F5F5F"/>
      <w:sz w:val="28"/>
    </w:rPr>
  </w:style>
  <w:style w:type="paragraph" w:customStyle="1" w:styleId="Spacer">
    <w:name w:val="Spacer"/>
    <w:basedOn w:val="Normal"/>
    <w:qFormat/>
    <w:rsid w:val="00D36234"/>
    <w:pPr>
      <w:spacing w:before="0" w:after="0" w:line="240" w:lineRule="auto"/>
    </w:pPr>
  </w:style>
  <w:style w:type="paragraph" w:customStyle="1" w:styleId="LHcolumn">
    <w:name w:val="LH column"/>
    <w:basedOn w:val="Normal"/>
    <w:semiHidden/>
    <w:qFormat/>
    <w:rsid w:val="00D36234"/>
    <w:rPr>
      <w:rFonts w:ascii="Arial Narrow" w:hAnsi="Arial Narrow"/>
      <w:b/>
      <w:color w:val="005A9B" w:themeColor="background2"/>
    </w:rPr>
  </w:style>
  <w:style w:type="paragraph" w:customStyle="1" w:styleId="Bullet">
    <w:name w:val="Bullet"/>
    <w:basedOn w:val="Normal"/>
    <w:qFormat/>
    <w:rsid w:val="00D36234"/>
    <w:pPr>
      <w:numPr>
        <w:numId w:val="3"/>
      </w:numPr>
      <w:spacing w:before="60"/>
    </w:pPr>
  </w:style>
  <w:style w:type="paragraph" w:customStyle="1" w:styleId="Tablenormal0">
    <w:name w:val="Table normal"/>
    <w:basedOn w:val="Normal"/>
    <w:qFormat/>
    <w:rsid w:val="00D36234"/>
    <w:pPr>
      <w:spacing w:before="60" w:after="60" w:line="240" w:lineRule="auto"/>
    </w:pPr>
  </w:style>
  <w:style w:type="paragraph" w:customStyle="1" w:styleId="Tableheading">
    <w:name w:val="Table heading"/>
    <w:basedOn w:val="Normal"/>
    <w:qFormat/>
    <w:rsid w:val="00D36234"/>
    <w:pPr>
      <w:spacing w:before="60" w:after="60" w:line="240" w:lineRule="auto"/>
    </w:pPr>
    <w:rPr>
      <w:b/>
      <w:color w:val="FFFFFF"/>
    </w:rPr>
  </w:style>
  <w:style w:type="paragraph" w:customStyle="1" w:styleId="Figuretitle">
    <w:name w:val="Figure title"/>
    <w:basedOn w:val="Normal"/>
    <w:semiHidden/>
    <w:qFormat/>
    <w:rsid w:val="00D36234"/>
    <w:pPr>
      <w:spacing w:after="0"/>
    </w:pPr>
    <w:rPr>
      <w:b/>
    </w:rPr>
  </w:style>
  <w:style w:type="paragraph" w:customStyle="1" w:styleId="Figuresource">
    <w:name w:val="Figure source"/>
    <w:basedOn w:val="Figuretitle"/>
    <w:next w:val="Normal"/>
    <w:semiHidden/>
    <w:qFormat/>
    <w:rsid w:val="00D36234"/>
    <w:rPr>
      <w:b w:val="0"/>
    </w:rPr>
  </w:style>
  <w:style w:type="paragraph" w:customStyle="1" w:styleId="NZFS2ndpageheader">
    <w:name w:val="NZFS 2nd page header"/>
    <w:basedOn w:val="Normal"/>
    <w:next w:val="Normal"/>
    <w:semiHidden/>
    <w:unhideWhenUsed/>
    <w:qFormat/>
    <w:rsid w:val="00D3623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ListParagraph"/>
    <w:qFormat/>
    <w:rsid w:val="00D36234"/>
    <w:pPr>
      <w:numPr>
        <w:numId w:val="4"/>
      </w:numPr>
    </w:pPr>
  </w:style>
  <w:style w:type="paragraph" w:customStyle="1" w:styleId="Exampleboxtitle">
    <w:name w:val="Example box title"/>
    <w:basedOn w:val="Normal"/>
    <w:next w:val="Normal"/>
    <w:link w:val="ExampleboxtitleChar"/>
    <w:semiHidden/>
    <w:qFormat/>
    <w:rsid w:val="00D36234"/>
    <w:pPr>
      <w:jc w:val="center"/>
    </w:pPr>
    <w:rPr>
      <w:b/>
      <w:caps/>
      <w:color w:val="005A9B" w:themeColor="background2"/>
      <w:sz w:val="24"/>
    </w:rPr>
  </w:style>
  <w:style w:type="character" w:customStyle="1" w:styleId="ExampleboxtitleChar">
    <w:name w:val="Example box title Char"/>
    <w:basedOn w:val="DefaultParagraphFont"/>
    <w:link w:val="Exampleboxtitle"/>
    <w:semiHidden/>
    <w:rsid w:val="001D6D39"/>
    <w:rPr>
      <w:rFonts w:ascii="Arial" w:hAnsi="Arial"/>
      <w:b/>
      <w:caps/>
      <w:color w:val="005A9B" w:themeColor="background2"/>
      <w:sz w:val="24"/>
      <w:szCs w:val="22"/>
    </w:rPr>
  </w:style>
  <w:style w:type="paragraph" w:customStyle="1" w:styleId="Brownboxtitle">
    <w:name w:val="Brown box title"/>
    <w:basedOn w:val="Exampleboxtitle"/>
    <w:next w:val="Normal"/>
    <w:link w:val="BrownboxtitleChar"/>
    <w:semiHidden/>
    <w:qFormat/>
    <w:rsid w:val="00D36234"/>
    <w:rPr>
      <w:color w:val="9B2703" w:themeColor="accent2"/>
    </w:rPr>
  </w:style>
  <w:style w:type="character" w:customStyle="1" w:styleId="BrownboxtitleChar">
    <w:name w:val="Brown box title Char"/>
    <w:basedOn w:val="ExampleboxtitleChar"/>
    <w:link w:val="Brownboxtitle"/>
    <w:semiHidden/>
    <w:rsid w:val="001D6D39"/>
    <w:rPr>
      <w:rFonts w:ascii="Arial" w:hAnsi="Arial"/>
      <w:b/>
      <w:caps/>
      <w:color w:val="9B2703" w:themeColor="accent2"/>
      <w:sz w:val="24"/>
      <w:szCs w:val="22"/>
    </w:rPr>
  </w:style>
  <w:style w:type="paragraph" w:customStyle="1" w:styleId="LHcolumn-tableandimage">
    <w:name w:val="LH column - table and image"/>
    <w:basedOn w:val="Normal"/>
    <w:semiHidden/>
    <w:qFormat/>
    <w:rsid w:val="00D36234"/>
    <w:rPr>
      <w:rFonts w:ascii="Calibri Light" w:hAnsi="Calibri Light"/>
      <w:i/>
    </w:rPr>
  </w:style>
  <w:style w:type="paragraph" w:customStyle="1" w:styleId="Legislationboxtitle">
    <w:name w:val="Legislation box title"/>
    <w:basedOn w:val="Normal"/>
    <w:next w:val="Normal"/>
    <w:link w:val="LegislationboxtitleChar"/>
    <w:semiHidden/>
    <w:qFormat/>
    <w:rsid w:val="00D36234"/>
    <w:pPr>
      <w:jc w:val="center"/>
    </w:pPr>
    <w:rPr>
      <w:b/>
      <w:caps/>
    </w:rPr>
  </w:style>
  <w:style w:type="character" w:customStyle="1" w:styleId="LegislationboxtitleChar">
    <w:name w:val="Legislation box title Char"/>
    <w:basedOn w:val="DefaultParagraphFont"/>
    <w:link w:val="Legislationboxtitle"/>
    <w:semiHidden/>
    <w:rsid w:val="001D6D39"/>
    <w:rPr>
      <w:rFonts w:ascii="Arial" w:hAnsi="Arial"/>
      <w:b/>
      <w:caps/>
      <w:szCs w:val="22"/>
    </w:rPr>
  </w:style>
  <w:style w:type="paragraph" w:customStyle="1" w:styleId="Tick">
    <w:name w:val="Tick"/>
    <w:basedOn w:val="Normal"/>
    <w:semiHidden/>
    <w:rsid w:val="008C2340"/>
    <w:pPr>
      <w:spacing w:before="60" w:after="60" w:line="240" w:lineRule="auto"/>
      <w:jc w:val="center"/>
    </w:pPr>
    <w:rPr>
      <w:rFonts w:ascii="Wingdings 2" w:eastAsia="Times New Roman" w:hAnsi="Wingdings 2"/>
      <w:b/>
      <w:bCs/>
      <w:sz w:val="22"/>
      <w:szCs w:val="20"/>
      <w:lang w:eastAsia="en-GB"/>
    </w:rPr>
  </w:style>
  <w:style w:type="paragraph" w:customStyle="1" w:styleId="MCDEMfooter">
    <w:name w:val="MCDEM footer"/>
    <w:basedOn w:val="Normal"/>
    <w:next w:val="Normal"/>
    <w:rsid w:val="00D0183D"/>
    <w:pPr>
      <w:pBdr>
        <w:top w:val="single" w:sz="8" w:space="1" w:color="7F7F7F"/>
      </w:pBdr>
      <w:tabs>
        <w:tab w:val="center" w:pos="4820"/>
      </w:tabs>
      <w:spacing w:after="0" w:line="240" w:lineRule="auto"/>
      <w:contextualSpacing/>
    </w:pPr>
    <w:rPr>
      <w:i/>
      <w:color w:val="7F7F7F"/>
      <w:sz w:val="18"/>
      <w:szCs w:val="18"/>
    </w:rPr>
  </w:style>
  <w:style w:type="table" w:styleId="TableGrid">
    <w:name w:val="Table Grid"/>
    <w:basedOn w:val="TableNormal"/>
    <w:uiPriority w:val="59"/>
    <w:rsid w:val="00D01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nyline">
    <w:name w:val="Tiny line"/>
    <w:basedOn w:val="Spacer"/>
    <w:qFormat/>
    <w:rsid w:val="00D36234"/>
    <w:rPr>
      <w:sz w:val="8"/>
    </w:rPr>
  </w:style>
  <w:style w:type="paragraph" w:customStyle="1" w:styleId="Tablenumbering">
    <w:name w:val="Table numbering"/>
    <w:basedOn w:val="Bullet"/>
    <w:autoRedefine/>
    <w:rsid w:val="00D36234"/>
    <w:pPr>
      <w:numPr>
        <w:numId w:val="1"/>
      </w:numPr>
      <w:spacing w:after="60"/>
      <w:ind w:left="357" w:hanging="357"/>
    </w:pPr>
  </w:style>
  <w:style w:type="paragraph" w:customStyle="1" w:styleId="Legalbullets">
    <w:name w:val="Legal bullets"/>
    <w:basedOn w:val="Normal"/>
    <w:semiHidden/>
    <w:qFormat/>
    <w:rsid w:val="00D36234"/>
    <w:pPr>
      <w:numPr>
        <w:numId w:val="5"/>
      </w:numPr>
      <w:spacing w:before="0" w:after="180" w:line="240" w:lineRule="auto"/>
    </w:pPr>
    <w:rPr>
      <w:szCs w:val="20"/>
    </w:rPr>
  </w:style>
  <w:style w:type="paragraph" w:styleId="TOC2">
    <w:name w:val="toc 2"/>
    <w:basedOn w:val="Normal"/>
    <w:next w:val="Normal"/>
    <w:autoRedefine/>
    <w:uiPriority w:val="39"/>
    <w:semiHidden/>
    <w:rsid w:val="00855E2C"/>
    <w:pPr>
      <w:tabs>
        <w:tab w:val="right" w:leader="dot" w:pos="10490"/>
      </w:tabs>
      <w:spacing w:after="100"/>
      <w:ind w:left="200"/>
    </w:pPr>
  </w:style>
  <w:style w:type="paragraph" w:styleId="TOC3">
    <w:name w:val="toc 3"/>
    <w:basedOn w:val="Normal"/>
    <w:next w:val="Normal"/>
    <w:autoRedefine/>
    <w:uiPriority w:val="39"/>
    <w:semiHidden/>
    <w:rsid w:val="00855E2C"/>
    <w:pPr>
      <w:tabs>
        <w:tab w:val="right" w:leader="dot" w:pos="10490"/>
      </w:tabs>
      <w:spacing w:after="100"/>
      <w:ind w:left="400"/>
    </w:pPr>
  </w:style>
  <w:style w:type="paragraph" w:customStyle="1" w:styleId="Title2">
    <w:name w:val="Title 2"/>
    <w:basedOn w:val="Title"/>
    <w:semiHidden/>
    <w:qFormat/>
    <w:rsid w:val="00D36234"/>
    <w:rPr>
      <w:sz w:val="40"/>
    </w:rPr>
  </w:style>
  <w:style w:type="paragraph" w:customStyle="1" w:styleId="Appendix">
    <w:name w:val="Appendix"/>
    <w:basedOn w:val="Normal"/>
    <w:next w:val="Normal"/>
    <w:qFormat/>
    <w:rsid w:val="00D36234"/>
    <w:pPr>
      <w:pageBreakBefore/>
      <w:numPr>
        <w:numId w:val="6"/>
      </w:numPr>
      <w:tabs>
        <w:tab w:val="left" w:pos="1985"/>
      </w:tabs>
      <w:contextualSpacing/>
    </w:pPr>
    <w:rPr>
      <w:rFonts w:ascii="Arial Narrow" w:hAnsi="Arial Narrow"/>
      <w:b/>
      <w:caps/>
      <w:color w:val="005A9B" w:themeColor="background2"/>
      <w:sz w:val="36"/>
      <w:szCs w:val="36"/>
    </w:rPr>
  </w:style>
  <w:style w:type="paragraph" w:styleId="TOC1">
    <w:name w:val="toc 1"/>
    <w:basedOn w:val="Normal"/>
    <w:next w:val="Normal"/>
    <w:autoRedefine/>
    <w:uiPriority w:val="39"/>
    <w:semiHidden/>
    <w:rsid w:val="002E588A"/>
    <w:pPr>
      <w:tabs>
        <w:tab w:val="left" w:pos="1100"/>
        <w:tab w:val="right" w:leader="dot" w:pos="10490"/>
      </w:tabs>
      <w:spacing w:after="100"/>
    </w:pPr>
  </w:style>
  <w:style w:type="paragraph" w:customStyle="1" w:styleId="Instruction">
    <w:name w:val="Instruction"/>
    <w:basedOn w:val="Tablenormal0"/>
    <w:qFormat/>
    <w:rsid w:val="00D36234"/>
    <w:pPr>
      <w:spacing w:before="40" w:after="40"/>
    </w:pPr>
    <w:rPr>
      <w:i/>
      <w:sz w:val="18"/>
    </w:rPr>
  </w:style>
  <w:style w:type="paragraph" w:styleId="ListParagraph">
    <w:name w:val="List Paragraph"/>
    <w:basedOn w:val="Normal"/>
    <w:uiPriority w:val="34"/>
    <w:semiHidden/>
    <w:rsid w:val="00C94590"/>
    <w:pPr>
      <w:ind w:left="720"/>
      <w:contextualSpacing/>
    </w:pPr>
  </w:style>
  <w:style w:type="paragraph" w:customStyle="1" w:styleId="MCDEMHeader">
    <w:name w:val="MCDEM Header"/>
    <w:basedOn w:val="MCDEMfooter"/>
    <w:semiHidden/>
    <w:qFormat/>
    <w:rsid w:val="00D36234"/>
    <w:pPr>
      <w:pBdr>
        <w:top w:val="none" w:sz="0" w:space="0" w:color="auto"/>
        <w:bottom w:val="single" w:sz="8" w:space="1" w:color="7F7F7F"/>
      </w:pBdr>
    </w:pPr>
  </w:style>
  <w:style w:type="paragraph" w:customStyle="1" w:styleId="MCDEMheader0">
    <w:name w:val="MCDEM header"/>
    <w:basedOn w:val="MCDEMfooter"/>
    <w:qFormat/>
    <w:rsid w:val="00D36234"/>
    <w:pPr>
      <w:pBdr>
        <w:top w:val="none" w:sz="0" w:space="0" w:color="auto"/>
        <w:bottom w:val="single" w:sz="6" w:space="1" w:color="AFAFAF" w:themeColor="accent1"/>
      </w:pBdr>
    </w:pPr>
    <w:rPr>
      <w:color w:val="CFCFCF" w:themeColor="accent1" w:themeTint="99"/>
    </w:rPr>
  </w:style>
  <w:style w:type="paragraph" w:customStyle="1" w:styleId="Numbering">
    <w:name w:val="Numbering"/>
    <w:basedOn w:val="ListParagraph"/>
    <w:qFormat/>
    <w:rsid w:val="00D36234"/>
    <w:pPr>
      <w:numPr>
        <w:numId w:val="7"/>
      </w:numPr>
    </w:pPr>
  </w:style>
  <w:style w:type="paragraph" w:customStyle="1" w:styleId="Legalsection">
    <w:name w:val="Legal section"/>
    <w:basedOn w:val="Normal"/>
    <w:next w:val="Normal"/>
    <w:semiHidden/>
    <w:qFormat/>
    <w:rsid w:val="00D36234"/>
    <w:pPr>
      <w:numPr>
        <w:numId w:val="8"/>
      </w:numPr>
      <w:spacing w:after="60"/>
    </w:pPr>
    <w:rPr>
      <w:b/>
    </w:rPr>
  </w:style>
  <w:style w:type="paragraph" w:customStyle="1" w:styleId="Appendixsubheading">
    <w:name w:val="Appendix subheading"/>
    <w:basedOn w:val="Heading3"/>
    <w:next w:val="Normal"/>
    <w:qFormat/>
    <w:rsid w:val="000B325F"/>
    <w:pPr>
      <w:numPr>
        <w:ilvl w:val="0"/>
        <w:numId w:val="0"/>
      </w:numPr>
      <w:pBdr>
        <w:bottom w:val="single" w:sz="4" w:space="1" w:color="AFAFAF" w:themeColor="accent1"/>
      </w:pBdr>
      <w:spacing w:line="240" w:lineRule="auto"/>
    </w:pPr>
  </w:style>
  <w:style w:type="paragraph" w:customStyle="1" w:styleId="Tablesmall">
    <w:name w:val="Table small"/>
    <w:basedOn w:val="Tablenormal0"/>
    <w:qFormat/>
    <w:rsid w:val="00D36234"/>
    <w:rPr>
      <w:sz w:val="18"/>
      <w:szCs w:val="18"/>
    </w:rPr>
  </w:style>
  <w:style w:type="paragraph" w:styleId="Header">
    <w:name w:val="header"/>
    <w:basedOn w:val="Normal"/>
    <w:link w:val="HeaderChar"/>
    <w:semiHidden/>
    <w:rsid w:val="009D7D6A"/>
    <w:pPr>
      <w:tabs>
        <w:tab w:val="center" w:pos="4513"/>
        <w:tab w:val="right" w:pos="9026"/>
      </w:tabs>
      <w:spacing w:before="0" w:after="0" w:line="240" w:lineRule="auto"/>
    </w:pPr>
  </w:style>
  <w:style w:type="character" w:customStyle="1" w:styleId="HeaderChar">
    <w:name w:val="Header Char"/>
    <w:basedOn w:val="DefaultParagraphFont"/>
    <w:link w:val="Header"/>
    <w:semiHidden/>
    <w:rsid w:val="009D7D6A"/>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20038">
      <w:bodyDiv w:val="1"/>
      <w:marLeft w:val="0"/>
      <w:marRight w:val="0"/>
      <w:marTop w:val="0"/>
      <w:marBottom w:val="0"/>
      <w:divBdr>
        <w:top w:val="none" w:sz="0" w:space="0" w:color="auto"/>
        <w:left w:val="none" w:sz="0" w:space="0" w:color="auto"/>
        <w:bottom w:val="none" w:sz="0" w:space="0" w:color="auto"/>
        <w:right w:val="none" w:sz="0" w:space="0" w:color="auto"/>
      </w:divBdr>
    </w:div>
    <w:div w:id="5187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4132E7-4BFB-4ED6-9E98-3212D1D91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Spontaneous Volunteer Management</vt:lpstr>
    </vt:vector>
  </TitlesOfParts>
  <Company>DIA</Company>
  <LinksUpToDate>false</LinksUpToDate>
  <CharactersWithSpaces>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Spontaneous Volunteer Management</dc:title>
  <dc:creator>DIA</dc:creator>
  <cp:lastModifiedBy>greenwmi</cp:lastModifiedBy>
  <cp:revision>2</cp:revision>
  <cp:lastPrinted>2012-12-09T21:27:00Z</cp:lastPrinted>
  <dcterms:created xsi:type="dcterms:W3CDTF">2013-07-16T02:30:00Z</dcterms:created>
  <dcterms:modified xsi:type="dcterms:W3CDTF">2013-07-16T02:30:00Z</dcterms:modified>
</cp:coreProperties>
</file>