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FAC12" w14:textId="77777777" w:rsidR="0021794A" w:rsidRPr="0021794A" w:rsidRDefault="0021794A" w:rsidP="0021794A">
      <w:pPr>
        <w:rPr>
          <w:color w:val="000000" w:themeColor="text1"/>
          <w:highlight w:val="yellow"/>
        </w:rPr>
      </w:pPr>
    </w:p>
    <w:p w14:paraId="29090096" w14:textId="77777777" w:rsidR="0021794A" w:rsidRPr="0021794A" w:rsidRDefault="0021794A" w:rsidP="0021794A">
      <w:pPr>
        <w:rPr>
          <w:color w:val="000000" w:themeColor="text1"/>
          <w:highlight w:val="yellow"/>
        </w:rPr>
      </w:pPr>
    </w:p>
    <w:p w14:paraId="5968505C" w14:textId="77777777" w:rsidR="00C759B1" w:rsidRPr="0021794A" w:rsidRDefault="0021794A" w:rsidP="0021794A">
      <w:pPr>
        <w:pStyle w:val="Title"/>
      </w:pPr>
      <w:r w:rsidRPr="0021794A">
        <w:rPr>
          <w:highlight w:val="yellow"/>
        </w:rPr>
        <w:t>Name of council</w:t>
      </w:r>
    </w:p>
    <w:p w14:paraId="11DFB968" w14:textId="77777777" w:rsidR="0021794A" w:rsidRPr="0021794A" w:rsidRDefault="0021794A" w:rsidP="0021794A">
      <w:pPr>
        <w:pStyle w:val="Title2"/>
      </w:pPr>
      <w:r w:rsidRPr="0021794A">
        <w:t xml:space="preserve">Quarterly report: </w:t>
      </w:r>
      <w:r w:rsidR="00D612BA">
        <w:t>Essential infrastructure recovery</w:t>
      </w:r>
      <w:r w:rsidRPr="0021794A">
        <w:t xml:space="preserve"> programme status</w:t>
      </w:r>
    </w:p>
    <w:tbl>
      <w:tblPr>
        <w:tblStyle w:val="TableGrid"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38"/>
        <w:gridCol w:w="7670"/>
      </w:tblGrid>
      <w:tr w:rsidR="0021794A" w14:paraId="6642C489" w14:textId="77777777" w:rsidTr="0021794A">
        <w:tc>
          <w:tcPr>
            <w:tcW w:w="1838" w:type="dxa"/>
            <w:shd w:val="clear" w:color="auto" w:fill="D9D9D9" w:themeFill="background1" w:themeFillShade="D9"/>
          </w:tcPr>
          <w:p w14:paraId="4ED89868" w14:textId="77777777" w:rsidR="0021794A" w:rsidRDefault="0021794A" w:rsidP="00952345">
            <w:pPr>
              <w:pStyle w:val="Tablenormal0"/>
            </w:pPr>
            <w:r>
              <w:t>For period:</w:t>
            </w:r>
          </w:p>
        </w:tc>
        <w:tc>
          <w:tcPr>
            <w:tcW w:w="7676" w:type="dxa"/>
            <w:shd w:val="clear" w:color="auto" w:fill="D9D9D9" w:themeFill="background1" w:themeFillShade="D9"/>
          </w:tcPr>
          <w:p w14:paraId="665BAE83" w14:textId="77777777" w:rsidR="0021794A" w:rsidRDefault="0021794A" w:rsidP="00952345">
            <w:pPr>
              <w:pStyle w:val="Tablenormal0"/>
            </w:pPr>
          </w:p>
        </w:tc>
      </w:tr>
      <w:tr w:rsidR="0021794A" w14:paraId="1EC68675" w14:textId="77777777" w:rsidTr="0021794A">
        <w:tc>
          <w:tcPr>
            <w:tcW w:w="1838" w:type="dxa"/>
            <w:shd w:val="clear" w:color="auto" w:fill="D9D9D9" w:themeFill="background1" w:themeFillShade="D9"/>
          </w:tcPr>
          <w:p w14:paraId="2A7A99A8" w14:textId="77777777" w:rsidR="0021794A" w:rsidRDefault="0021794A" w:rsidP="00952345">
            <w:pPr>
              <w:pStyle w:val="Tablenormal0"/>
            </w:pPr>
            <w:r>
              <w:t>Submitted by:</w:t>
            </w:r>
          </w:p>
        </w:tc>
        <w:tc>
          <w:tcPr>
            <w:tcW w:w="7676" w:type="dxa"/>
            <w:shd w:val="clear" w:color="auto" w:fill="D9D9D9" w:themeFill="background1" w:themeFillShade="D9"/>
          </w:tcPr>
          <w:p w14:paraId="3C658C5C" w14:textId="77777777" w:rsidR="0021794A" w:rsidRDefault="0021794A" w:rsidP="00952345">
            <w:pPr>
              <w:pStyle w:val="Tablenormal0"/>
            </w:pPr>
          </w:p>
        </w:tc>
      </w:tr>
      <w:tr w:rsidR="0021794A" w14:paraId="48512360" w14:textId="77777777" w:rsidTr="0021794A">
        <w:tc>
          <w:tcPr>
            <w:tcW w:w="1838" w:type="dxa"/>
            <w:shd w:val="clear" w:color="auto" w:fill="D9D9D9" w:themeFill="background1" w:themeFillShade="D9"/>
          </w:tcPr>
          <w:p w14:paraId="4120F299" w14:textId="77777777" w:rsidR="0021794A" w:rsidRDefault="0021794A" w:rsidP="00952345">
            <w:pPr>
              <w:pStyle w:val="Tablenormal0"/>
            </w:pPr>
            <w:r>
              <w:t>Date prepared:</w:t>
            </w:r>
          </w:p>
        </w:tc>
        <w:tc>
          <w:tcPr>
            <w:tcW w:w="7676" w:type="dxa"/>
            <w:shd w:val="clear" w:color="auto" w:fill="D9D9D9" w:themeFill="background1" w:themeFillShade="D9"/>
          </w:tcPr>
          <w:p w14:paraId="2807A4FC" w14:textId="77777777" w:rsidR="0021794A" w:rsidRDefault="0021794A" w:rsidP="00952345">
            <w:pPr>
              <w:pStyle w:val="Tablenormal0"/>
            </w:pPr>
          </w:p>
        </w:tc>
      </w:tr>
    </w:tbl>
    <w:p w14:paraId="6BC6ECD1" w14:textId="77777777" w:rsidR="0021794A" w:rsidRPr="0021794A" w:rsidRDefault="0021794A" w:rsidP="009E7053">
      <w:pPr>
        <w:rPr>
          <w:color w:val="000000" w:themeColor="text1"/>
        </w:rPr>
      </w:pPr>
      <w:bookmarkStart w:id="0" w:name="_GoBack"/>
      <w:bookmarkEnd w:id="0"/>
    </w:p>
    <w:p w14:paraId="2F6C9190" w14:textId="77777777" w:rsidR="0021794A" w:rsidRPr="0021794A" w:rsidRDefault="0021794A" w:rsidP="009E7053">
      <w:pPr>
        <w:rPr>
          <w:color w:val="000000" w:themeColor="text1"/>
        </w:rPr>
      </w:pPr>
    </w:p>
    <w:p w14:paraId="248140DC" w14:textId="77777777" w:rsidR="0021794A" w:rsidRDefault="0021794A" w:rsidP="007E3F56">
      <w:pPr>
        <w:pStyle w:val="Titleforewordandcontents"/>
        <w:pageBreakBefore w:val="0"/>
      </w:pPr>
      <w:r>
        <w:t>Contents</w:t>
      </w:r>
    </w:p>
    <w:p w14:paraId="0DA20447" w14:textId="77777777" w:rsidR="00D7431D" w:rsidRDefault="00172982">
      <w:pPr>
        <w:pStyle w:val="TOC1"/>
        <w:tabs>
          <w:tab w:val="right" w:leader="dot" w:pos="9514"/>
        </w:tabs>
        <w:rPr>
          <w:rFonts w:asciiTheme="minorHAnsi" w:eastAsiaTheme="minorEastAsia" w:hAnsiTheme="minorHAnsi" w:cstheme="minorBidi"/>
          <w:b w:val="0"/>
          <w:noProof/>
          <w:lang w:eastAsia="en-NZ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517962891" w:history="1">
        <w:r w:rsidR="00D7431D" w:rsidRPr="00C02A29">
          <w:rPr>
            <w:rStyle w:val="Hyperlink"/>
            <w:noProof/>
          </w:rPr>
          <w:t>Section 1 Programme update</w:t>
        </w:r>
        <w:r w:rsidR="00D7431D">
          <w:rPr>
            <w:noProof/>
            <w:webHidden/>
          </w:rPr>
          <w:tab/>
        </w:r>
        <w:r w:rsidR="00D7431D">
          <w:rPr>
            <w:noProof/>
            <w:webHidden/>
          </w:rPr>
          <w:fldChar w:fldCharType="begin"/>
        </w:r>
        <w:r w:rsidR="00D7431D">
          <w:rPr>
            <w:noProof/>
            <w:webHidden/>
          </w:rPr>
          <w:instrText xml:space="preserve"> PAGEREF _Toc517962891 \h </w:instrText>
        </w:r>
        <w:r w:rsidR="00D7431D">
          <w:rPr>
            <w:noProof/>
            <w:webHidden/>
          </w:rPr>
        </w:r>
        <w:r w:rsidR="00D7431D">
          <w:rPr>
            <w:noProof/>
            <w:webHidden/>
          </w:rPr>
          <w:fldChar w:fldCharType="separate"/>
        </w:r>
        <w:r w:rsidR="00D7431D">
          <w:rPr>
            <w:noProof/>
            <w:webHidden/>
          </w:rPr>
          <w:t>3</w:t>
        </w:r>
        <w:r w:rsidR="00D7431D">
          <w:rPr>
            <w:noProof/>
            <w:webHidden/>
          </w:rPr>
          <w:fldChar w:fldCharType="end"/>
        </w:r>
      </w:hyperlink>
    </w:p>
    <w:p w14:paraId="1B8ACECB" w14:textId="77777777" w:rsidR="00D7431D" w:rsidRDefault="006B1877">
      <w:pPr>
        <w:pStyle w:val="TOC2"/>
        <w:rPr>
          <w:rFonts w:asciiTheme="minorHAnsi" w:eastAsiaTheme="minorEastAsia" w:hAnsiTheme="minorHAnsi" w:cstheme="minorBidi"/>
          <w:lang w:eastAsia="en-NZ"/>
        </w:rPr>
      </w:pPr>
      <w:hyperlink w:anchor="_Toc517962892" w:history="1">
        <w:r w:rsidR="00D7431D" w:rsidRPr="00C02A29">
          <w:rPr>
            <w:rStyle w:val="Hyperlink"/>
          </w:rPr>
          <w:t>1.1 Programme update summary</w:t>
        </w:r>
        <w:r w:rsidR="00D7431D">
          <w:rPr>
            <w:webHidden/>
          </w:rPr>
          <w:tab/>
        </w:r>
        <w:r w:rsidR="00D7431D">
          <w:rPr>
            <w:webHidden/>
          </w:rPr>
          <w:fldChar w:fldCharType="begin"/>
        </w:r>
        <w:r w:rsidR="00D7431D">
          <w:rPr>
            <w:webHidden/>
          </w:rPr>
          <w:instrText xml:space="preserve"> PAGEREF _Toc517962892 \h </w:instrText>
        </w:r>
        <w:r w:rsidR="00D7431D">
          <w:rPr>
            <w:webHidden/>
          </w:rPr>
        </w:r>
        <w:r w:rsidR="00D7431D">
          <w:rPr>
            <w:webHidden/>
          </w:rPr>
          <w:fldChar w:fldCharType="separate"/>
        </w:r>
        <w:r w:rsidR="00D7431D">
          <w:rPr>
            <w:webHidden/>
          </w:rPr>
          <w:t>3</w:t>
        </w:r>
        <w:r w:rsidR="00D7431D">
          <w:rPr>
            <w:webHidden/>
          </w:rPr>
          <w:fldChar w:fldCharType="end"/>
        </w:r>
      </w:hyperlink>
    </w:p>
    <w:p w14:paraId="372C01A9" w14:textId="77777777" w:rsidR="00D7431D" w:rsidRDefault="006B1877">
      <w:pPr>
        <w:pStyle w:val="TOC2"/>
        <w:rPr>
          <w:rFonts w:asciiTheme="minorHAnsi" w:eastAsiaTheme="minorEastAsia" w:hAnsiTheme="minorHAnsi" w:cstheme="minorBidi"/>
          <w:lang w:eastAsia="en-NZ"/>
        </w:rPr>
      </w:pPr>
      <w:hyperlink w:anchor="_Toc517962893" w:history="1">
        <w:r w:rsidR="00D7431D" w:rsidRPr="00C02A29">
          <w:rPr>
            <w:rStyle w:val="Hyperlink"/>
          </w:rPr>
          <w:t>1.2 Health and Safety</w:t>
        </w:r>
        <w:r w:rsidR="00D7431D">
          <w:rPr>
            <w:webHidden/>
          </w:rPr>
          <w:tab/>
        </w:r>
        <w:r w:rsidR="00D7431D">
          <w:rPr>
            <w:webHidden/>
          </w:rPr>
          <w:fldChar w:fldCharType="begin"/>
        </w:r>
        <w:r w:rsidR="00D7431D">
          <w:rPr>
            <w:webHidden/>
          </w:rPr>
          <w:instrText xml:space="preserve"> PAGEREF _Toc517962893 \h </w:instrText>
        </w:r>
        <w:r w:rsidR="00D7431D">
          <w:rPr>
            <w:webHidden/>
          </w:rPr>
        </w:r>
        <w:r w:rsidR="00D7431D">
          <w:rPr>
            <w:webHidden/>
          </w:rPr>
          <w:fldChar w:fldCharType="separate"/>
        </w:r>
        <w:r w:rsidR="00D7431D">
          <w:rPr>
            <w:webHidden/>
          </w:rPr>
          <w:t>3</w:t>
        </w:r>
        <w:r w:rsidR="00D7431D">
          <w:rPr>
            <w:webHidden/>
          </w:rPr>
          <w:fldChar w:fldCharType="end"/>
        </w:r>
      </w:hyperlink>
    </w:p>
    <w:p w14:paraId="2E4887EA" w14:textId="77777777" w:rsidR="00D7431D" w:rsidRDefault="006B1877">
      <w:pPr>
        <w:pStyle w:val="TOC2"/>
        <w:rPr>
          <w:rFonts w:asciiTheme="minorHAnsi" w:eastAsiaTheme="minorEastAsia" w:hAnsiTheme="minorHAnsi" w:cstheme="minorBidi"/>
          <w:lang w:eastAsia="en-NZ"/>
        </w:rPr>
      </w:pPr>
      <w:hyperlink w:anchor="_Toc517962894" w:history="1">
        <w:r w:rsidR="00D7431D" w:rsidRPr="00C02A29">
          <w:rPr>
            <w:rStyle w:val="Hyperlink"/>
          </w:rPr>
          <w:t>1.3 Environment and Heritage</w:t>
        </w:r>
        <w:r w:rsidR="00D7431D">
          <w:rPr>
            <w:webHidden/>
          </w:rPr>
          <w:tab/>
        </w:r>
        <w:r w:rsidR="00D7431D">
          <w:rPr>
            <w:webHidden/>
          </w:rPr>
          <w:fldChar w:fldCharType="begin"/>
        </w:r>
        <w:r w:rsidR="00D7431D">
          <w:rPr>
            <w:webHidden/>
          </w:rPr>
          <w:instrText xml:space="preserve"> PAGEREF _Toc517962894 \h </w:instrText>
        </w:r>
        <w:r w:rsidR="00D7431D">
          <w:rPr>
            <w:webHidden/>
          </w:rPr>
        </w:r>
        <w:r w:rsidR="00D7431D">
          <w:rPr>
            <w:webHidden/>
          </w:rPr>
          <w:fldChar w:fldCharType="separate"/>
        </w:r>
        <w:r w:rsidR="00D7431D">
          <w:rPr>
            <w:webHidden/>
          </w:rPr>
          <w:t>3</w:t>
        </w:r>
        <w:r w:rsidR="00D7431D">
          <w:rPr>
            <w:webHidden/>
          </w:rPr>
          <w:fldChar w:fldCharType="end"/>
        </w:r>
      </w:hyperlink>
    </w:p>
    <w:p w14:paraId="2F92D57B" w14:textId="77777777" w:rsidR="00D7431D" w:rsidRDefault="006B1877">
      <w:pPr>
        <w:pStyle w:val="TOC2"/>
        <w:rPr>
          <w:rFonts w:asciiTheme="minorHAnsi" w:eastAsiaTheme="minorEastAsia" w:hAnsiTheme="minorHAnsi" w:cstheme="minorBidi"/>
          <w:lang w:eastAsia="en-NZ"/>
        </w:rPr>
      </w:pPr>
      <w:hyperlink w:anchor="_Toc517962895" w:history="1">
        <w:r w:rsidR="00D7431D" w:rsidRPr="00C02A29">
          <w:rPr>
            <w:rStyle w:val="Hyperlink"/>
          </w:rPr>
          <w:t>1.4 Quality</w:t>
        </w:r>
        <w:r w:rsidR="00D7431D">
          <w:rPr>
            <w:webHidden/>
          </w:rPr>
          <w:tab/>
        </w:r>
        <w:r w:rsidR="00D7431D">
          <w:rPr>
            <w:webHidden/>
          </w:rPr>
          <w:fldChar w:fldCharType="begin"/>
        </w:r>
        <w:r w:rsidR="00D7431D">
          <w:rPr>
            <w:webHidden/>
          </w:rPr>
          <w:instrText xml:space="preserve"> PAGEREF _Toc517962895 \h </w:instrText>
        </w:r>
        <w:r w:rsidR="00D7431D">
          <w:rPr>
            <w:webHidden/>
          </w:rPr>
        </w:r>
        <w:r w:rsidR="00D7431D">
          <w:rPr>
            <w:webHidden/>
          </w:rPr>
          <w:fldChar w:fldCharType="separate"/>
        </w:r>
        <w:r w:rsidR="00D7431D">
          <w:rPr>
            <w:webHidden/>
          </w:rPr>
          <w:t>3</w:t>
        </w:r>
        <w:r w:rsidR="00D7431D">
          <w:rPr>
            <w:webHidden/>
          </w:rPr>
          <w:fldChar w:fldCharType="end"/>
        </w:r>
      </w:hyperlink>
    </w:p>
    <w:p w14:paraId="2F148F60" w14:textId="77777777" w:rsidR="00D7431D" w:rsidRDefault="006B1877">
      <w:pPr>
        <w:pStyle w:val="TOC2"/>
        <w:rPr>
          <w:rFonts w:asciiTheme="minorHAnsi" w:eastAsiaTheme="minorEastAsia" w:hAnsiTheme="minorHAnsi" w:cstheme="minorBidi"/>
          <w:lang w:eastAsia="en-NZ"/>
        </w:rPr>
      </w:pPr>
      <w:hyperlink w:anchor="_Toc517962896" w:history="1">
        <w:r w:rsidR="00D7431D" w:rsidRPr="00C02A29">
          <w:rPr>
            <w:rStyle w:val="Hyperlink"/>
          </w:rPr>
          <w:t>1.5 Communications / Community and Stakeholder Engagement</w:t>
        </w:r>
        <w:r w:rsidR="00D7431D">
          <w:rPr>
            <w:webHidden/>
          </w:rPr>
          <w:tab/>
        </w:r>
        <w:r w:rsidR="00D7431D">
          <w:rPr>
            <w:webHidden/>
          </w:rPr>
          <w:fldChar w:fldCharType="begin"/>
        </w:r>
        <w:r w:rsidR="00D7431D">
          <w:rPr>
            <w:webHidden/>
          </w:rPr>
          <w:instrText xml:space="preserve"> PAGEREF _Toc517962896 \h </w:instrText>
        </w:r>
        <w:r w:rsidR="00D7431D">
          <w:rPr>
            <w:webHidden/>
          </w:rPr>
        </w:r>
        <w:r w:rsidR="00D7431D">
          <w:rPr>
            <w:webHidden/>
          </w:rPr>
          <w:fldChar w:fldCharType="separate"/>
        </w:r>
        <w:r w:rsidR="00D7431D">
          <w:rPr>
            <w:webHidden/>
          </w:rPr>
          <w:t>3</w:t>
        </w:r>
        <w:r w:rsidR="00D7431D">
          <w:rPr>
            <w:webHidden/>
          </w:rPr>
          <w:fldChar w:fldCharType="end"/>
        </w:r>
      </w:hyperlink>
    </w:p>
    <w:p w14:paraId="42CD187D" w14:textId="77777777" w:rsidR="00D7431D" w:rsidRDefault="006B1877">
      <w:pPr>
        <w:pStyle w:val="TOC2"/>
        <w:rPr>
          <w:rFonts w:asciiTheme="minorHAnsi" w:eastAsiaTheme="minorEastAsia" w:hAnsiTheme="minorHAnsi" w:cstheme="minorBidi"/>
          <w:lang w:eastAsia="en-NZ"/>
        </w:rPr>
      </w:pPr>
      <w:hyperlink w:anchor="_Toc517962897" w:history="1">
        <w:r w:rsidR="00D7431D" w:rsidRPr="00C02A29">
          <w:rPr>
            <w:rStyle w:val="Hyperlink"/>
          </w:rPr>
          <w:t>1.6 Procurement</w:t>
        </w:r>
        <w:r w:rsidR="00D7431D">
          <w:rPr>
            <w:webHidden/>
          </w:rPr>
          <w:tab/>
        </w:r>
        <w:r w:rsidR="00D7431D">
          <w:rPr>
            <w:webHidden/>
          </w:rPr>
          <w:fldChar w:fldCharType="begin"/>
        </w:r>
        <w:r w:rsidR="00D7431D">
          <w:rPr>
            <w:webHidden/>
          </w:rPr>
          <w:instrText xml:space="preserve"> PAGEREF _Toc517962897 \h </w:instrText>
        </w:r>
        <w:r w:rsidR="00D7431D">
          <w:rPr>
            <w:webHidden/>
          </w:rPr>
        </w:r>
        <w:r w:rsidR="00D7431D">
          <w:rPr>
            <w:webHidden/>
          </w:rPr>
          <w:fldChar w:fldCharType="separate"/>
        </w:r>
        <w:r w:rsidR="00D7431D">
          <w:rPr>
            <w:webHidden/>
          </w:rPr>
          <w:t>4</w:t>
        </w:r>
        <w:r w:rsidR="00D7431D">
          <w:rPr>
            <w:webHidden/>
          </w:rPr>
          <w:fldChar w:fldCharType="end"/>
        </w:r>
      </w:hyperlink>
    </w:p>
    <w:p w14:paraId="5131393E" w14:textId="77777777" w:rsidR="00D7431D" w:rsidRDefault="006B1877">
      <w:pPr>
        <w:pStyle w:val="TOC2"/>
        <w:rPr>
          <w:rFonts w:asciiTheme="minorHAnsi" w:eastAsiaTheme="minorEastAsia" w:hAnsiTheme="minorHAnsi" w:cstheme="minorBidi"/>
          <w:lang w:eastAsia="en-NZ"/>
        </w:rPr>
      </w:pPr>
      <w:hyperlink w:anchor="_Toc517962898" w:history="1">
        <w:r w:rsidR="00D7431D" w:rsidRPr="00C02A29">
          <w:rPr>
            <w:rStyle w:val="Hyperlink"/>
          </w:rPr>
          <w:t>1.7 Programme Delivery</w:t>
        </w:r>
        <w:r w:rsidR="00D7431D">
          <w:rPr>
            <w:webHidden/>
          </w:rPr>
          <w:tab/>
        </w:r>
        <w:r w:rsidR="00D7431D">
          <w:rPr>
            <w:webHidden/>
          </w:rPr>
          <w:fldChar w:fldCharType="begin"/>
        </w:r>
        <w:r w:rsidR="00D7431D">
          <w:rPr>
            <w:webHidden/>
          </w:rPr>
          <w:instrText xml:space="preserve"> PAGEREF _Toc517962898 \h </w:instrText>
        </w:r>
        <w:r w:rsidR="00D7431D">
          <w:rPr>
            <w:webHidden/>
          </w:rPr>
        </w:r>
        <w:r w:rsidR="00D7431D">
          <w:rPr>
            <w:webHidden/>
          </w:rPr>
          <w:fldChar w:fldCharType="separate"/>
        </w:r>
        <w:r w:rsidR="00D7431D">
          <w:rPr>
            <w:webHidden/>
          </w:rPr>
          <w:t>4</w:t>
        </w:r>
        <w:r w:rsidR="00D7431D">
          <w:rPr>
            <w:webHidden/>
          </w:rPr>
          <w:fldChar w:fldCharType="end"/>
        </w:r>
      </w:hyperlink>
    </w:p>
    <w:p w14:paraId="686DE473" w14:textId="77777777" w:rsidR="00D7431D" w:rsidRDefault="006B1877">
      <w:pPr>
        <w:pStyle w:val="TOC2"/>
        <w:rPr>
          <w:rFonts w:asciiTheme="minorHAnsi" w:eastAsiaTheme="minorEastAsia" w:hAnsiTheme="minorHAnsi" w:cstheme="minorBidi"/>
          <w:lang w:eastAsia="en-NZ"/>
        </w:rPr>
      </w:pPr>
      <w:hyperlink w:anchor="_Toc517962899" w:history="1">
        <w:r w:rsidR="00D7431D" w:rsidRPr="00C02A29">
          <w:rPr>
            <w:rStyle w:val="Hyperlink"/>
          </w:rPr>
          <w:t>1.8 Financial</w:t>
        </w:r>
        <w:r w:rsidR="00D7431D">
          <w:rPr>
            <w:webHidden/>
          </w:rPr>
          <w:tab/>
        </w:r>
        <w:r w:rsidR="00D7431D">
          <w:rPr>
            <w:webHidden/>
          </w:rPr>
          <w:fldChar w:fldCharType="begin"/>
        </w:r>
        <w:r w:rsidR="00D7431D">
          <w:rPr>
            <w:webHidden/>
          </w:rPr>
          <w:instrText xml:space="preserve"> PAGEREF _Toc517962899 \h </w:instrText>
        </w:r>
        <w:r w:rsidR="00D7431D">
          <w:rPr>
            <w:webHidden/>
          </w:rPr>
        </w:r>
        <w:r w:rsidR="00D7431D">
          <w:rPr>
            <w:webHidden/>
          </w:rPr>
          <w:fldChar w:fldCharType="separate"/>
        </w:r>
        <w:r w:rsidR="00D7431D">
          <w:rPr>
            <w:webHidden/>
          </w:rPr>
          <w:t>4</w:t>
        </w:r>
        <w:r w:rsidR="00D7431D">
          <w:rPr>
            <w:webHidden/>
          </w:rPr>
          <w:fldChar w:fldCharType="end"/>
        </w:r>
      </w:hyperlink>
    </w:p>
    <w:p w14:paraId="5AE20351" w14:textId="77777777" w:rsidR="00D7431D" w:rsidRDefault="006B1877">
      <w:pPr>
        <w:pStyle w:val="TOC1"/>
        <w:tabs>
          <w:tab w:val="right" w:leader="dot" w:pos="9514"/>
        </w:tabs>
        <w:rPr>
          <w:rFonts w:asciiTheme="minorHAnsi" w:eastAsiaTheme="minorEastAsia" w:hAnsiTheme="minorHAnsi" w:cstheme="minorBidi"/>
          <w:b w:val="0"/>
          <w:noProof/>
          <w:lang w:eastAsia="en-NZ"/>
        </w:rPr>
      </w:pPr>
      <w:hyperlink w:anchor="_Toc517962900" w:history="1">
        <w:r w:rsidR="00D7431D" w:rsidRPr="00C02A29">
          <w:rPr>
            <w:rStyle w:val="Hyperlink"/>
            <w:noProof/>
          </w:rPr>
          <w:t>Section 2 Projects Approved into construction</w:t>
        </w:r>
        <w:r w:rsidR="00D7431D">
          <w:rPr>
            <w:noProof/>
            <w:webHidden/>
          </w:rPr>
          <w:tab/>
        </w:r>
        <w:r w:rsidR="00D7431D">
          <w:rPr>
            <w:noProof/>
            <w:webHidden/>
          </w:rPr>
          <w:fldChar w:fldCharType="begin"/>
        </w:r>
        <w:r w:rsidR="00D7431D">
          <w:rPr>
            <w:noProof/>
            <w:webHidden/>
          </w:rPr>
          <w:instrText xml:space="preserve"> PAGEREF _Toc517962900 \h </w:instrText>
        </w:r>
        <w:r w:rsidR="00D7431D">
          <w:rPr>
            <w:noProof/>
            <w:webHidden/>
          </w:rPr>
        </w:r>
        <w:r w:rsidR="00D7431D">
          <w:rPr>
            <w:noProof/>
            <w:webHidden/>
          </w:rPr>
          <w:fldChar w:fldCharType="separate"/>
        </w:r>
        <w:r w:rsidR="00D7431D">
          <w:rPr>
            <w:noProof/>
            <w:webHidden/>
          </w:rPr>
          <w:t>6</w:t>
        </w:r>
        <w:r w:rsidR="00D7431D">
          <w:rPr>
            <w:noProof/>
            <w:webHidden/>
          </w:rPr>
          <w:fldChar w:fldCharType="end"/>
        </w:r>
      </w:hyperlink>
    </w:p>
    <w:p w14:paraId="2BA617B7" w14:textId="77777777" w:rsidR="00D7431D" w:rsidRDefault="006B1877">
      <w:pPr>
        <w:pStyle w:val="TOC1"/>
        <w:tabs>
          <w:tab w:val="right" w:leader="dot" w:pos="9514"/>
        </w:tabs>
        <w:rPr>
          <w:rFonts w:asciiTheme="minorHAnsi" w:eastAsiaTheme="minorEastAsia" w:hAnsiTheme="minorHAnsi" w:cstheme="minorBidi"/>
          <w:b w:val="0"/>
          <w:noProof/>
          <w:lang w:eastAsia="en-NZ"/>
        </w:rPr>
      </w:pPr>
      <w:hyperlink w:anchor="_Toc517962901" w:history="1">
        <w:r w:rsidR="00D7431D" w:rsidRPr="00C02A29">
          <w:rPr>
            <w:rStyle w:val="Hyperlink"/>
            <w:noProof/>
          </w:rPr>
          <w:t>Section 3 Programme Risks and Issues</w:t>
        </w:r>
        <w:r w:rsidR="00D7431D">
          <w:rPr>
            <w:noProof/>
            <w:webHidden/>
          </w:rPr>
          <w:tab/>
        </w:r>
        <w:r w:rsidR="00D7431D">
          <w:rPr>
            <w:noProof/>
            <w:webHidden/>
          </w:rPr>
          <w:fldChar w:fldCharType="begin"/>
        </w:r>
        <w:r w:rsidR="00D7431D">
          <w:rPr>
            <w:noProof/>
            <w:webHidden/>
          </w:rPr>
          <w:instrText xml:space="preserve"> PAGEREF _Toc517962901 \h </w:instrText>
        </w:r>
        <w:r w:rsidR="00D7431D">
          <w:rPr>
            <w:noProof/>
            <w:webHidden/>
          </w:rPr>
        </w:r>
        <w:r w:rsidR="00D7431D">
          <w:rPr>
            <w:noProof/>
            <w:webHidden/>
          </w:rPr>
          <w:fldChar w:fldCharType="separate"/>
        </w:r>
        <w:r w:rsidR="00D7431D">
          <w:rPr>
            <w:noProof/>
            <w:webHidden/>
          </w:rPr>
          <w:t>7</w:t>
        </w:r>
        <w:r w:rsidR="00D7431D">
          <w:rPr>
            <w:noProof/>
            <w:webHidden/>
          </w:rPr>
          <w:fldChar w:fldCharType="end"/>
        </w:r>
      </w:hyperlink>
    </w:p>
    <w:p w14:paraId="1DE8806E" w14:textId="77777777" w:rsidR="00D7431D" w:rsidRDefault="006B1877">
      <w:pPr>
        <w:pStyle w:val="TOC1"/>
        <w:tabs>
          <w:tab w:val="right" w:leader="dot" w:pos="9514"/>
        </w:tabs>
        <w:rPr>
          <w:rFonts w:asciiTheme="minorHAnsi" w:eastAsiaTheme="minorEastAsia" w:hAnsiTheme="minorHAnsi" w:cstheme="minorBidi"/>
          <w:b w:val="0"/>
          <w:noProof/>
          <w:lang w:eastAsia="en-NZ"/>
        </w:rPr>
      </w:pPr>
      <w:hyperlink w:anchor="_Toc517962902" w:history="1">
        <w:r w:rsidR="00D7431D" w:rsidRPr="00C02A29">
          <w:rPr>
            <w:rStyle w:val="Hyperlink"/>
            <w:noProof/>
          </w:rPr>
          <w:t>Section 4 Expected Progress within the Next Quarter</w:t>
        </w:r>
        <w:r w:rsidR="00D7431D">
          <w:rPr>
            <w:noProof/>
            <w:webHidden/>
          </w:rPr>
          <w:tab/>
        </w:r>
        <w:r w:rsidR="00D7431D">
          <w:rPr>
            <w:noProof/>
            <w:webHidden/>
          </w:rPr>
          <w:fldChar w:fldCharType="begin"/>
        </w:r>
        <w:r w:rsidR="00D7431D">
          <w:rPr>
            <w:noProof/>
            <w:webHidden/>
          </w:rPr>
          <w:instrText xml:space="preserve"> PAGEREF _Toc517962902 \h </w:instrText>
        </w:r>
        <w:r w:rsidR="00D7431D">
          <w:rPr>
            <w:noProof/>
            <w:webHidden/>
          </w:rPr>
        </w:r>
        <w:r w:rsidR="00D7431D">
          <w:rPr>
            <w:noProof/>
            <w:webHidden/>
          </w:rPr>
          <w:fldChar w:fldCharType="separate"/>
        </w:r>
        <w:r w:rsidR="00D7431D">
          <w:rPr>
            <w:noProof/>
            <w:webHidden/>
          </w:rPr>
          <w:t>8</w:t>
        </w:r>
        <w:r w:rsidR="00D7431D">
          <w:rPr>
            <w:noProof/>
            <w:webHidden/>
          </w:rPr>
          <w:fldChar w:fldCharType="end"/>
        </w:r>
      </w:hyperlink>
    </w:p>
    <w:p w14:paraId="7B93B13B" w14:textId="77777777" w:rsidR="00D7431D" w:rsidRDefault="006B1877">
      <w:pPr>
        <w:pStyle w:val="TOC1"/>
        <w:tabs>
          <w:tab w:val="right" w:leader="dot" w:pos="9514"/>
        </w:tabs>
        <w:rPr>
          <w:rFonts w:asciiTheme="minorHAnsi" w:eastAsiaTheme="minorEastAsia" w:hAnsiTheme="minorHAnsi" w:cstheme="minorBidi"/>
          <w:b w:val="0"/>
          <w:noProof/>
          <w:lang w:eastAsia="en-NZ"/>
        </w:rPr>
      </w:pPr>
      <w:hyperlink w:anchor="_Toc517962903" w:history="1">
        <w:r w:rsidR="00D7431D" w:rsidRPr="00C02A29">
          <w:rPr>
            <w:rStyle w:val="Hyperlink"/>
            <w:noProof/>
          </w:rPr>
          <w:t>Section 5 Insurance</w:t>
        </w:r>
        <w:r w:rsidR="00D7431D">
          <w:rPr>
            <w:noProof/>
            <w:webHidden/>
          </w:rPr>
          <w:tab/>
        </w:r>
        <w:r w:rsidR="00D7431D">
          <w:rPr>
            <w:noProof/>
            <w:webHidden/>
          </w:rPr>
          <w:fldChar w:fldCharType="begin"/>
        </w:r>
        <w:r w:rsidR="00D7431D">
          <w:rPr>
            <w:noProof/>
            <w:webHidden/>
          </w:rPr>
          <w:instrText xml:space="preserve"> PAGEREF _Toc517962903 \h </w:instrText>
        </w:r>
        <w:r w:rsidR="00D7431D">
          <w:rPr>
            <w:noProof/>
            <w:webHidden/>
          </w:rPr>
        </w:r>
        <w:r w:rsidR="00D7431D">
          <w:rPr>
            <w:noProof/>
            <w:webHidden/>
          </w:rPr>
          <w:fldChar w:fldCharType="separate"/>
        </w:r>
        <w:r w:rsidR="00D7431D">
          <w:rPr>
            <w:noProof/>
            <w:webHidden/>
          </w:rPr>
          <w:t>9</w:t>
        </w:r>
        <w:r w:rsidR="00D7431D">
          <w:rPr>
            <w:noProof/>
            <w:webHidden/>
          </w:rPr>
          <w:fldChar w:fldCharType="end"/>
        </w:r>
      </w:hyperlink>
    </w:p>
    <w:p w14:paraId="6C032A41" w14:textId="77777777" w:rsidR="00D7431D" w:rsidRDefault="006B1877">
      <w:pPr>
        <w:pStyle w:val="TOC1"/>
        <w:tabs>
          <w:tab w:val="right" w:leader="dot" w:pos="9514"/>
        </w:tabs>
        <w:rPr>
          <w:rFonts w:asciiTheme="minorHAnsi" w:eastAsiaTheme="minorEastAsia" w:hAnsiTheme="minorHAnsi" w:cstheme="minorBidi"/>
          <w:b w:val="0"/>
          <w:noProof/>
          <w:lang w:eastAsia="en-NZ"/>
        </w:rPr>
      </w:pPr>
      <w:hyperlink w:anchor="_Toc517962904" w:history="1">
        <w:r w:rsidR="00D7431D" w:rsidRPr="00C02A29">
          <w:rPr>
            <w:rStyle w:val="Hyperlink"/>
            <w:noProof/>
          </w:rPr>
          <w:t>Section 6 Project Work Scope Change Summary</w:t>
        </w:r>
        <w:r w:rsidR="00D7431D">
          <w:rPr>
            <w:noProof/>
            <w:webHidden/>
          </w:rPr>
          <w:tab/>
        </w:r>
        <w:r w:rsidR="00D7431D">
          <w:rPr>
            <w:noProof/>
            <w:webHidden/>
          </w:rPr>
          <w:fldChar w:fldCharType="begin"/>
        </w:r>
        <w:r w:rsidR="00D7431D">
          <w:rPr>
            <w:noProof/>
            <w:webHidden/>
          </w:rPr>
          <w:instrText xml:space="preserve"> PAGEREF _Toc517962904 \h </w:instrText>
        </w:r>
        <w:r w:rsidR="00D7431D">
          <w:rPr>
            <w:noProof/>
            <w:webHidden/>
          </w:rPr>
        </w:r>
        <w:r w:rsidR="00D7431D">
          <w:rPr>
            <w:noProof/>
            <w:webHidden/>
          </w:rPr>
          <w:fldChar w:fldCharType="separate"/>
        </w:r>
        <w:r w:rsidR="00D7431D">
          <w:rPr>
            <w:noProof/>
            <w:webHidden/>
          </w:rPr>
          <w:t>10</w:t>
        </w:r>
        <w:r w:rsidR="00D7431D">
          <w:rPr>
            <w:noProof/>
            <w:webHidden/>
          </w:rPr>
          <w:fldChar w:fldCharType="end"/>
        </w:r>
      </w:hyperlink>
    </w:p>
    <w:p w14:paraId="5078E956" w14:textId="77777777" w:rsidR="00952345" w:rsidRDefault="00172982" w:rsidP="0021794A">
      <w:r>
        <w:fldChar w:fldCharType="end"/>
      </w:r>
    </w:p>
    <w:p w14:paraId="499C6D78" w14:textId="77777777" w:rsidR="00E37C71" w:rsidRDefault="0021794A" w:rsidP="0021794A">
      <w:r w:rsidRPr="0021794A">
        <w:rPr>
          <w:highlight w:val="yellow"/>
        </w:rPr>
        <w:t xml:space="preserve">To </w:t>
      </w:r>
      <w:r>
        <w:rPr>
          <w:highlight w:val="yellow"/>
        </w:rPr>
        <w:t xml:space="preserve">automatically </w:t>
      </w:r>
      <w:r w:rsidRPr="0021794A">
        <w:rPr>
          <w:highlight w:val="yellow"/>
        </w:rPr>
        <w:t xml:space="preserve">update this table of contents, select all text in </w:t>
      </w:r>
      <w:r>
        <w:rPr>
          <w:highlight w:val="yellow"/>
        </w:rPr>
        <w:t xml:space="preserve">the </w:t>
      </w:r>
      <w:r w:rsidR="00172982">
        <w:rPr>
          <w:highlight w:val="yellow"/>
        </w:rPr>
        <w:t>document (‘ctrl A’). T</w:t>
      </w:r>
      <w:r w:rsidRPr="0021794A">
        <w:rPr>
          <w:highlight w:val="yellow"/>
        </w:rPr>
        <w:t>hen press key ‘F9’.</w:t>
      </w:r>
      <w:r>
        <w:rPr>
          <w:highlight w:val="yellow"/>
        </w:rPr>
        <w:t xml:space="preserve"> In</w:t>
      </w:r>
      <w:r w:rsidRPr="0021794A">
        <w:rPr>
          <w:highlight w:val="yellow"/>
        </w:rPr>
        <w:t xml:space="preserve"> the pop-up window, select ‘Replace entire table’, then OK</w:t>
      </w:r>
      <w:r>
        <w:t>.</w:t>
      </w:r>
    </w:p>
    <w:p w14:paraId="11207DA5" w14:textId="77777777" w:rsidR="0021794A" w:rsidRDefault="0021794A" w:rsidP="0021794A"/>
    <w:p w14:paraId="2680EFBF" w14:textId="77777777" w:rsidR="0021794A" w:rsidRDefault="0021794A" w:rsidP="0021794A"/>
    <w:p w14:paraId="3B7A2CD5" w14:textId="77777777" w:rsidR="0021794A" w:rsidRDefault="0021794A" w:rsidP="0021794A"/>
    <w:p w14:paraId="5916B4EE" w14:textId="77777777" w:rsidR="0021794A" w:rsidRDefault="003519DF" w:rsidP="0021794A">
      <w:pPr>
        <w:pStyle w:val="Heading1"/>
      </w:pPr>
      <w:bookmarkStart w:id="1" w:name="_Toc517962891"/>
      <w:r>
        <w:t>Programme update</w:t>
      </w:r>
      <w:bookmarkEnd w:id="1"/>
    </w:p>
    <w:p w14:paraId="5727E839" w14:textId="77777777" w:rsidR="003519DF" w:rsidRPr="003519DF" w:rsidRDefault="003519DF" w:rsidP="003519DF"/>
    <w:p w14:paraId="3104C3C6" w14:textId="77777777" w:rsidR="003519DF" w:rsidRDefault="003519DF" w:rsidP="003519DF">
      <w:pPr>
        <w:pStyle w:val="Heading2"/>
      </w:pPr>
      <w:bookmarkStart w:id="2" w:name="_Toc517962892"/>
      <w:r w:rsidRPr="003519DF">
        <w:t>Programme update summary</w:t>
      </w:r>
      <w:bookmarkEnd w:id="2"/>
    </w:p>
    <w:p w14:paraId="1ED76071" w14:textId="77777777" w:rsidR="003519DF" w:rsidRPr="003519DF" w:rsidRDefault="003519DF" w:rsidP="003519DF">
      <w:pPr>
        <w:rPr>
          <w:highlight w:val="yellow"/>
        </w:rPr>
      </w:pPr>
      <w:r w:rsidRPr="003519DF">
        <w:rPr>
          <w:highlight w:val="yellow"/>
        </w:rPr>
        <w:t>Key achievements/outcomes since the previous (quarterly) report</w:t>
      </w:r>
      <w:r w:rsidR="0067387C">
        <w:rPr>
          <w:highlight w:val="yellow"/>
        </w:rPr>
        <w:t>,</w:t>
      </w:r>
      <w:r w:rsidRPr="003519DF">
        <w:rPr>
          <w:highlight w:val="yellow"/>
        </w:rPr>
        <w:t xml:space="preserve"> </w:t>
      </w:r>
      <w:r w:rsidR="00097DC2" w:rsidRPr="003519DF">
        <w:rPr>
          <w:highlight w:val="yellow"/>
        </w:rPr>
        <w:t>e.g.</w:t>
      </w:r>
      <w:r w:rsidRPr="003519DF">
        <w:rPr>
          <w:highlight w:val="yellow"/>
        </w:rPr>
        <w:t xml:space="preserve"> progress in the key strategic areas or against the main programme objectives/deliverables</w:t>
      </w:r>
    </w:p>
    <w:p w14:paraId="479B9CE7" w14:textId="77777777" w:rsidR="003519DF" w:rsidRDefault="003519DF" w:rsidP="003519DF">
      <w:r w:rsidRPr="003519DF">
        <w:rPr>
          <w:highlight w:val="yellow"/>
        </w:rPr>
        <w:t xml:space="preserve">Key issues, opportunities, risks and their management, </w:t>
      </w:r>
      <w:r w:rsidR="00097DC2" w:rsidRPr="003519DF">
        <w:rPr>
          <w:highlight w:val="yellow"/>
        </w:rPr>
        <w:t>e.g.</w:t>
      </w:r>
      <w:r w:rsidRPr="003519DF">
        <w:rPr>
          <w:highlight w:val="yellow"/>
        </w:rPr>
        <w:t xml:space="preserve"> any governance/management issues</w:t>
      </w:r>
      <w:r w:rsidR="0067387C">
        <w:rPr>
          <w:highlight w:val="yellow"/>
        </w:rPr>
        <w:t>,</w:t>
      </w:r>
      <w:r w:rsidR="0067387C" w:rsidRPr="003519DF">
        <w:rPr>
          <w:highlight w:val="yellow"/>
        </w:rPr>
        <w:t xml:space="preserve"> </w:t>
      </w:r>
      <w:r w:rsidRPr="003519DF">
        <w:rPr>
          <w:highlight w:val="yellow"/>
        </w:rPr>
        <w:t>PR/media issues handled</w:t>
      </w:r>
      <w:r w:rsidR="0067387C">
        <w:rPr>
          <w:highlight w:val="yellow"/>
        </w:rPr>
        <w:t>,</w:t>
      </w:r>
      <w:r w:rsidR="0067387C" w:rsidRPr="003519DF">
        <w:rPr>
          <w:highlight w:val="yellow"/>
        </w:rPr>
        <w:t xml:space="preserve"> </w:t>
      </w:r>
      <w:r w:rsidRPr="003519DF">
        <w:rPr>
          <w:highlight w:val="yellow"/>
        </w:rPr>
        <w:t>resource movements</w:t>
      </w:r>
      <w:r w:rsidR="0067387C">
        <w:rPr>
          <w:highlight w:val="yellow"/>
        </w:rPr>
        <w:t>,</w:t>
      </w:r>
      <w:r w:rsidRPr="003519DF">
        <w:rPr>
          <w:highlight w:val="yellow"/>
        </w:rPr>
        <w:t xml:space="preserve"> unexpected cost pressures and how they will be managed.</w:t>
      </w:r>
    </w:p>
    <w:p w14:paraId="37DF1931" w14:textId="77777777" w:rsidR="003519DF" w:rsidRDefault="003519DF" w:rsidP="003519DF">
      <w:pPr>
        <w:pStyle w:val="Heading2"/>
      </w:pPr>
      <w:bookmarkStart w:id="3" w:name="_Toc517962893"/>
      <w:r w:rsidRPr="003519DF">
        <w:t xml:space="preserve">Health and </w:t>
      </w:r>
      <w:r w:rsidR="00A44FD7">
        <w:t>s</w:t>
      </w:r>
      <w:r w:rsidRPr="003519DF">
        <w:t>afety</w:t>
      </w:r>
      <w:bookmarkEnd w:id="3"/>
    </w:p>
    <w:p w14:paraId="04D64D63" w14:textId="77777777" w:rsidR="003519DF" w:rsidRPr="003519DF" w:rsidRDefault="003519DF" w:rsidP="003519DF">
      <w:pPr>
        <w:rPr>
          <w:highlight w:val="yellow"/>
        </w:rPr>
      </w:pPr>
      <w:r w:rsidRPr="003519DF">
        <w:rPr>
          <w:highlight w:val="yellow"/>
        </w:rPr>
        <w:t>Key achievements/outcomes</w:t>
      </w:r>
    </w:p>
    <w:p w14:paraId="2C63879D" w14:textId="77777777" w:rsidR="003519DF" w:rsidRPr="003519DF" w:rsidRDefault="003519DF" w:rsidP="003519DF">
      <w:pPr>
        <w:rPr>
          <w:highlight w:val="yellow"/>
        </w:rPr>
      </w:pPr>
      <w:r w:rsidRPr="003519DF">
        <w:rPr>
          <w:highlight w:val="yellow"/>
        </w:rPr>
        <w:t>Actions taken since previous quarterly report</w:t>
      </w:r>
    </w:p>
    <w:p w14:paraId="015651CE" w14:textId="77777777" w:rsidR="003519DF" w:rsidRPr="003519DF" w:rsidRDefault="003519DF" w:rsidP="003519DF">
      <w:pPr>
        <w:rPr>
          <w:highlight w:val="yellow"/>
        </w:rPr>
      </w:pPr>
      <w:r w:rsidRPr="003519DF">
        <w:rPr>
          <w:highlight w:val="yellow"/>
        </w:rPr>
        <w:t xml:space="preserve">Key issues [incidents: </w:t>
      </w:r>
      <w:r w:rsidR="00A44FD7">
        <w:rPr>
          <w:highlight w:val="yellow"/>
        </w:rPr>
        <w:t>lost time injury (L</w:t>
      </w:r>
      <w:r w:rsidRPr="003519DF">
        <w:rPr>
          <w:highlight w:val="yellow"/>
        </w:rPr>
        <w:t>TIs</w:t>
      </w:r>
      <w:r w:rsidR="00A44FD7">
        <w:rPr>
          <w:highlight w:val="yellow"/>
        </w:rPr>
        <w:t>)</w:t>
      </w:r>
      <w:r w:rsidRPr="003519DF">
        <w:rPr>
          <w:highlight w:val="yellow"/>
        </w:rPr>
        <w:t xml:space="preserve">, </w:t>
      </w:r>
      <w:r w:rsidR="00A44FD7">
        <w:rPr>
          <w:highlight w:val="yellow"/>
        </w:rPr>
        <w:t>medically treated injury (</w:t>
      </w:r>
      <w:r w:rsidRPr="003519DF">
        <w:rPr>
          <w:highlight w:val="yellow"/>
        </w:rPr>
        <w:t>MTIs</w:t>
      </w:r>
      <w:r w:rsidR="00A44FD7">
        <w:rPr>
          <w:highlight w:val="yellow"/>
        </w:rPr>
        <w:t>)</w:t>
      </w:r>
      <w:r w:rsidRPr="003519DF">
        <w:rPr>
          <w:highlight w:val="yellow"/>
        </w:rPr>
        <w:t xml:space="preserve"> and </w:t>
      </w:r>
      <w:r w:rsidR="00A44FD7">
        <w:rPr>
          <w:highlight w:val="yellow"/>
        </w:rPr>
        <w:t>first aid incidents (</w:t>
      </w:r>
      <w:r w:rsidRPr="003519DF">
        <w:rPr>
          <w:highlight w:val="yellow"/>
        </w:rPr>
        <w:t>FAIs</w:t>
      </w:r>
      <w:r w:rsidR="00A44FD7">
        <w:rPr>
          <w:highlight w:val="yellow"/>
        </w:rPr>
        <w:t>)</w:t>
      </w:r>
      <w:r w:rsidRPr="003519DF">
        <w:rPr>
          <w:highlight w:val="yellow"/>
        </w:rPr>
        <w:t>, traffic management etc and mitigation strategies/key initiatives put in place since previous quarterly report/during this period</w:t>
      </w:r>
    </w:p>
    <w:p w14:paraId="678CEF0D" w14:textId="77777777" w:rsidR="003519DF" w:rsidRDefault="003519DF" w:rsidP="003519DF">
      <w:r w:rsidRPr="003519DF">
        <w:rPr>
          <w:highlight w:val="yellow"/>
        </w:rPr>
        <w:t>Upcoming priorities/actions for the next quarter</w:t>
      </w:r>
    </w:p>
    <w:p w14:paraId="24BBADCD" w14:textId="77777777" w:rsidR="003519DF" w:rsidRDefault="003519DF" w:rsidP="003519DF">
      <w:pPr>
        <w:pStyle w:val="Heading2"/>
      </w:pPr>
      <w:bookmarkStart w:id="4" w:name="_Toc517962894"/>
      <w:r w:rsidRPr="003519DF">
        <w:t xml:space="preserve">Environment and </w:t>
      </w:r>
      <w:r w:rsidR="00A44FD7">
        <w:t>h</w:t>
      </w:r>
      <w:r w:rsidRPr="003519DF">
        <w:t>eritage</w:t>
      </w:r>
      <w:bookmarkEnd w:id="4"/>
      <w:r w:rsidRPr="003519DF">
        <w:t xml:space="preserve">  </w:t>
      </w:r>
    </w:p>
    <w:p w14:paraId="4F075BE0" w14:textId="77777777" w:rsidR="00172982" w:rsidRPr="00172982" w:rsidRDefault="00172982" w:rsidP="00172982">
      <w:pPr>
        <w:rPr>
          <w:highlight w:val="yellow"/>
        </w:rPr>
      </w:pPr>
      <w:r w:rsidRPr="00172982">
        <w:rPr>
          <w:highlight w:val="yellow"/>
        </w:rPr>
        <w:t>Key achievements/outcomes</w:t>
      </w:r>
    </w:p>
    <w:p w14:paraId="685C8860" w14:textId="77777777" w:rsidR="00172982" w:rsidRPr="00172982" w:rsidRDefault="00172982" w:rsidP="00172982">
      <w:pPr>
        <w:rPr>
          <w:highlight w:val="yellow"/>
        </w:rPr>
      </w:pPr>
      <w:r w:rsidRPr="00172982">
        <w:rPr>
          <w:highlight w:val="yellow"/>
        </w:rPr>
        <w:t>Actions taken since previous quarterly report</w:t>
      </w:r>
    </w:p>
    <w:p w14:paraId="40E8A936" w14:textId="77777777" w:rsidR="00172982" w:rsidRPr="00172982" w:rsidRDefault="0015112E" w:rsidP="00172982">
      <w:pPr>
        <w:rPr>
          <w:highlight w:val="yellow"/>
        </w:rPr>
      </w:pPr>
      <w:r>
        <w:rPr>
          <w:highlight w:val="yellow"/>
        </w:rPr>
        <w:t>Key issues (</w:t>
      </w:r>
      <w:r w:rsidR="00097DC2">
        <w:rPr>
          <w:highlight w:val="yellow"/>
        </w:rPr>
        <w:t>e.g.</w:t>
      </w:r>
      <w:r w:rsidR="0067387C">
        <w:rPr>
          <w:highlight w:val="yellow"/>
        </w:rPr>
        <w:t xml:space="preserve"> </w:t>
      </w:r>
      <w:r w:rsidR="00172982" w:rsidRPr="00172982">
        <w:rPr>
          <w:highlight w:val="yellow"/>
        </w:rPr>
        <w:t xml:space="preserve">environmental hazards, compliance, </w:t>
      </w:r>
      <w:r w:rsidR="00A44FD7" w:rsidRPr="00172982">
        <w:rPr>
          <w:highlight w:val="yellow"/>
        </w:rPr>
        <w:t>archaeological</w:t>
      </w:r>
      <w:r>
        <w:rPr>
          <w:highlight w:val="yellow"/>
        </w:rPr>
        <w:t xml:space="preserve">, heritage issues </w:t>
      </w:r>
      <w:r w:rsidR="00172982" w:rsidRPr="00172982">
        <w:rPr>
          <w:highlight w:val="yellow"/>
        </w:rPr>
        <w:t>and mitigation strategies/key initiatives put in place since previous quarterly report</w:t>
      </w:r>
      <w:r w:rsidR="00097DC2">
        <w:rPr>
          <w:highlight w:val="yellow"/>
        </w:rPr>
        <w:t>)</w:t>
      </w:r>
    </w:p>
    <w:p w14:paraId="38B04A65" w14:textId="77777777" w:rsidR="003519DF" w:rsidRDefault="00172982" w:rsidP="00172982">
      <w:r w:rsidRPr="00172982">
        <w:rPr>
          <w:highlight w:val="yellow"/>
        </w:rPr>
        <w:t>Upcoming priorities/actions for the next quarter</w:t>
      </w:r>
    </w:p>
    <w:p w14:paraId="5E22CCFF" w14:textId="77777777" w:rsidR="00172982" w:rsidRDefault="00172982" w:rsidP="00172982">
      <w:pPr>
        <w:pStyle w:val="Heading2"/>
      </w:pPr>
      <w:bookmarkStart w:id="5" w:name="_Toc517962895"/>
      <w:r>
        <w:t>Quality</w:t>
      </w:r>
      <w:bookmarkEnd w:id="5"/>
    </w:p>
    <w:p w14:paraId="781F3756" w14:textId="77777777" w:rsidR="00172982" w:rsidRPr="00172982" w:rsidRDefault="00172982" w:rsidP="00172982">
      <w:pPr>
        <w:rPr>
          <w:highlight w:val="yellow"/>
        </w:rPr>
      </w:pPr>
      <w:r w:rsidRPr="00172982">
        <w:rPr>
          <w:highlight w:val="yellow"/>
        </w:rPr>
        <w:t>Key achievements/outcomes</w:t>
      </w:r>
    </w:p>
    <w:p w14:paraId="609AE33D" w14:textId="77777777" w:rsidR="00172982" w:rsidRPr="00172982" w:rsidRDefault="00172982" w:rsidP="00172982">
      <w:pPr>
        <w:rPr>
          <w:highlight w:val="yellow"/>
        </w:rPr>
      </w:pPr>
      <w:r w:rsidRPr="00172982">
        <w:rPr>
          <w:highlight w:val="yellow"/>
        </w:rPr>
        <w:t>Actions taken since the previous quarterly report</w:t>
      </w:r>
    </w:p>
    <w:p w14:paraId="310C84E3" w14:textId="77777777" w:rsidR="00172982" w:rsidRPr="00172982" w:rsidRDefault="00172982" w:rsidP="00172982">
      <w:pPr>
        <w:rPr>
          <w:highlight w:val="yellow"/>
        </w:rPr>
      </w:pPr>
      <w:r w:rsidRPr="00172982">
        <w:rPr>
          <w:highlight w:val="yellow"/>
        </w:rPr>
        <w:t>Key issues and mitigation strategies/key initiatives put in place since previous quarterly report</w:t>
      </w:r>
    </w:p>
    <w:p w14:paraId="4852B741" w14:textId="77777777" w:rsidR="00172982" w:rsidRDefault="00172982" w:rsidP="00172982">
      <w:r w:rsidRPr="00172982">
        <w:rPr>
          <w:highlight w:val="yellow"/>
        </w:rPr>
        <w:t>Upcoming priorities/actions for the next quarter</w:t>
      </w:r>
    </w:p>
    <w:p w14:paraId="284D1AB2" w14:textId="77777777" w:rsidR="00172982" w:rsidRDefault="00172982" w:rsidP="00172982">
      <w:pPr>
        <w:pStyle w:val="Heading2"/>
      </w:pPr>
      <w:bookmarkStart w:id="6" w:name="_Toc517962896"/>
      <w:r w:rsidRPr="00172982">
        <w:t xml:space="preserve">Communications / </w:t>
      </w:r>
      <w:r w:rsidR="00A44FD7">
        <w:t>c</w:t>
      </w:r>
      <w:r w:rsidRPr="00172982">
        <w:t xml:space="preserve">ommunity and </w:t>
      </w:r>
      <w:r w:rsidR="00A44FD7">
        <w:t>s</w:t>
      </w:r>
      <w:r w:rsidRPr="00172982">
        <w:t xml:space="preserve">takeholder </w:t>
      </w:r>
      <w:r w:rsidR="00A44FD7">
        <w:t>e</w:t>
      </w:r>
      <w:r w:rsidRPr="00172982">
        <w:t>ngagement</w:t>
      </w:r>
      <w:bookmarkEnd w:id="6"/>
    </w:p>
    <w:p w14:paraId="3105EF96" w14:textId="77777777" w:rsidR="00172982" w:rsidRPr="00172982" w:rsidRDefault="00172982" w:rsidP="00172982">
      <w:pPr>
        <w:rPr>
          <w:highlight w:val="yellow"/>
        </w:rPr>
      </w:pPr>
      <w:r w:rsidRPr="00172982">
        <w:rPr>
          <w:highlight w:val="yellow"/>
        </w:rPr>
        <w:t>Key achievements/outcomes</w:t>
      </w:r>
    </w:p>
    <w:p w14:paraId="4BC52DED" w14:textId="77777777" w:rsidR="00172982" w:rsidRPr="00172982" w:rsidRDefault="00172982" w:rsidP="00172982">
      <w:pPr>
        <w:rPr>
          <w:highlight w:val="yellow"/>
        </w:rPr>
      </w:pPr>
      <w:r w:rsidRPr="00172982">
        <w:rPr>
          <w:highlight w:val="yellow"/>
        </w:rPr>
        <w:t>Key issues and opportunities for communications/engagement</w:t>
      </w:r>
    </w:p>
    <w:p w14:paraId="667FAE2B" w14:textId="77777777" w:rsidR="00172982" w:rsidRPr="00172982" w:rsidRDefault="00172982" w:rsidP="00172982">
      <w:pPr>
        <w:rPr>
          <w:highlight w:val="yellow"/>
        </w:rPr>
      </w:pPr>
      <w:r w:rsidRPr="00172982">
        <w:rPr>
          <w:highlight w:val="yellow"/>
        </w:rPr>
        <w:t>Project communications</w:t>
      </w:r>
      <w:r w:rsidR="0067387C">
        <w:rPr>
          <w:highlight w:val="yellow"/>
        </w:rPr>
        <w:t>,</w:t>
      </w:r>
      <w:r w:rsidRPr="00172982">
        <w:rPr>
          <w:highlight w:val="yellow"/>
        </w:rPr>
        <w:t xml:space="preserve"> eg work notices to the public and business owners, stakeholder engagement, media releases.</w:t>
      </w:r>
    </w:p>
    <w:p w14:paraId="4B4995FD" w14:textId="77777777" w:rsidR="00172982" w:rsidRDefault="00172982" w:rsidP="00172982">
      <w:r w:rsidRPr="00172982">
        <w:rPr>
          <w:highlight w:val="yellow"/>
        </w:rPr>
        <w:t>Upcoming priorities/actions for the next quarter</w:t>
      </w:r>
    </w:p>
    <w:p w14:paraId="610BFA1A" w14:textId="77777777" w:rsidR="00172982" w:rsidRDefault="00172982" w:rsidP="00172982"/>
    <w:p w14:paraId="2386A691" w14:textId="77777777" w:rsidR="00172982" w:rsidRDefault="00172982" w:rsidP="00172982">
      <w:pPr>
        <w:pStyle w:val="Heading2"/>
      </w:pPr>
      <w:bookmarkStart w:id="7" w:name="_Toc517962897"/>
      <w:r w:rsidRPr="00172982">
        <w:t>Procurement</w:t>
      </w:r>
      <w:bookmarkEnd w:id="7"/>
    </w:p>
    <w:p w14:paraId="7FB0CA76" w14:textId="77777777" w:rsidR="00172982" w:rsidRPr="00172982" w:rsidRDefault="00172982" w:rsidP="00172982">
      <w:pPr>
        <w:rPr>
          <w:highlight w:val="yellow"/>
        </w:rPr>
      </w:pPr>
      <w:r w:rsidRPr="00172982">
        <w:rPr>
          <w:highlight w:val="yellow"/>
        </w:rPr>
        <w:t>Key issues/priorities</w:t>
      </w:r>
    </w:p>
    <w:p w14:paraId="3C53FD24" w14:textId="77777777" w:rsidR="00172982" w:rsidRPr="00172982" w:rsidRDefault="00172982" w:rsidP="00172982">
      <w:pPr>
        <w:rPr>
          <w:highlight w:val="yellow"/>
        </w:rPr>
      </w:pPr>
      <w:r w:rsidRPr="00172982">
        <w:rPr>
          <w:highlight w:val="yellow"/>
        </w:rPr>
        <w:t>Contracts/projects awarded</w:t>
      </w:r>
    </w:p>
    <w:p w14:paraId="7D2313AF" w14:textId="77777777" w:rsidR="00172982" w:rsidRPr="00172982" w:rsidRDefault="00172982" w:rsidP="00172982">
      <w:pPr>
        <w:rPr>
          <w:highlight w:val="yellow"/>
        </w:rPr>
      </w:pPr>
      <w:r w:rsidRPr="00172982">
        <w:rPr>
          <w:highlight w:val="yellow"/>
        </w:rPr>
        <w:t>Comments on tendered sums versus the project estimates</w:t>
      </w:r>
    </w:p>
    <w:p w14:paraId="45B716F6" w14:textId="77777777" w:rsidR="00172982" w:rsidRPr="00172982" w:rsidRDefault="00172982" w:rsidP="00172982">
      <w:pPr>
        <w:rPr>
          <w:highlight w:val="yellow"/>
        </w:rPr>
      </w:pPr>
      <w:r w:rsidRPr="00172982">
        <w:rPr>
          <w:highlight w:val="yellow"/>
        </w:rPr>
        <w:t>Confirmation of compliance with the procurement strategy</w:t>
      </w:r>
    </w:p>
    <w:p w14:paraId="1BF8B4E9" w14:textId="77777777" w:rsidR="00172982" w:rsidRPr="00172982" w:rsidRDefault="00172982" w:rsidP="00172982">
      <w:pPr>
        <w:rPr>
          <w:highlight w:val="yellow"/>
        </w:rPr>
      </w:pPr>
      <w:r w:rsidRPr="00172982">
        <w:rPr>
          <w:highlight w:val="yellow"/>
        </w:rPr>
        <w:t>Upcoming priorities for the next quarter</w:t>
      </w:r>
    </w:p>
    <w:p w14:paraId="2F410472" w14:textId="77777777" w:rsidR="00172982" w:rsidRDefault="0067387C" w:rsidP="00172982">
      <w:r>
        <w:rPr>
          <w:highlight w:val="yellow"/>
        </w:rPr>
        <w:t>C</w:t>
      </w:r>
      <w:r w:rsidR="00172982" w:rsidRPr="00172982">
        <w:rPr>
          <w:highlight w:val="yellow"/>
        </w:rPr>
        <w:t>ost or programme implications</w:t>
      </w:r>
    </w:p>
    <w:p w14:paraId="6C544CEC" w14:textId="77777777" w:rsidR="00172982" w:rsidRDefault="00172982" w:rsidP="00172982">
      <w:pPr>
        <w:pStyle w:val="Heading2"/>
      </w:pPr>
      <w:bookmarkStart w:id="8" w:name="_Toc517962898"/>
      <w:r w:rsidRPr="00172982">
        <w:t xml:space="preserve">Programme </w:t>
      </w:r>
      <w:r w:rsidR="00A44FD7">
        <w:t>d</w:t>
      </w:r>
      <w:r w:rsidRPr="00172982">
        <w:t>elivery</w:t>
      </w:r>
      <w:bookmarkEnd w:id="8"/>
    </w:p>
    <w:p w14:paraId="7917ECD2" w14:textId="77777777" w:rsidR="00172982" w:rsidRDefault="00F659D3" w:rsidP="00172982">
      <w:r>
        <w:rPr>
          <w:b/>
        </w:rPr>
        <w:t>N</w:t>
      </w:r>
      <w:r w:rsidRPr="00172982">
        <w:rPr>
          <w:b/>
        </w:rPr>
        <w:t>umber</w:t>
      </w:r>
      <w:r w:rsidR="00172982" w:rsidRPr="00172982">
        <w:rPr>
          <w:b/>
        </w:rPr>
        <w:t xml:space="preserve"> of projects in the programme</w:t>
      </w:r>
      <w:r w:rsidR="00172982" w:rsidRPr="00172982">
        <w:t>:</w:t>
      </w:r>
      <w:r w:rsidR="00172982" w:rsidRPr="00172982">
        <w:tab/>
      </w:r>
      <w:r w:rsidR="00172982" w:rsidRPr="00172982">
        <w:rPr>
          <w:highlight w:val="yellow"/>
        </w:rPr>
        <w:t>xx</w:t>
      </w:r>
    </w:p>
    <w:p w14:paraId="25E5347E" w14:textId="77777777" w:rsidR="00172982" w:rsidRDefault="00172982" w:rsidP="00172982">
      <w:r w:rsidRPr="00172982">
        <w:t>The table below shows the number of projects in each phase leading to final completion.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2715"/>
      </w:tblGrid>
      <w:tr w:rsidR="00952345" w14:paraId="7DFE3558" w14:textId="77777777" w:rsidTr="00952345">
        <w:tc>
          <w:tcPr>
            <w:tcW w:w="3964" w:type="dxa"/>
            <w:tcBorders>
              <w:right w:val="single" w:sz="6" w:space="0" w:color="FFFFFF" w:themeColor="background1"/>
            </w:tcBorders>
            <w:shd w:val="clear" w:color="auto" w:fill="808080" w:themeFill="background1" w:themeFillShade="80"/>
          </w:tcPr>
          <w:p w14:paraId="651B9785" w14:textId="77777777" w:rsidR="00952345" w:rsidRDefault="00952345" w:rsidP="00952345">
            <w:pPr>
              <w:pStyle w:val="Tableheading"/>
            </w:pPr>
            <w:r>
              <w:t>Project phase</w:t>
            </w:r>
          </w:p>
        </w:tc>
        <w:tc>
          <w:tcPr>
            <w:tcW w:w="283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08080" w:themeFill="background1" w:themeFillShade="80"/>
          </w:tcPr>
          <w:p w14:paraId="6E90A9AC" w14:textId="77777777" w:rsidR="00952345" w:rsidRDefault="00952345" w:rsidP="00952345">
            <w:pPr>
              <w:pStyle w:val="Tableheading"/>
            </w:pPr>
            <w:r>
              <w:t xml:space="preserve">Number of </w:t>
            </w:r>
            <w:r w:rsidR="0067387C">
              <w:t xml:space="preserve">projects </w:t>
            </w:r>
          </w:p>
          <w:p w14:paraId="3ECA1BF4" w14:textId="77777777" w:rsidR="00952345" w:rsidRDefault="00952345" w:rsidP="00952345">
            <w:pPr>
              <w:pStyle w:val="Tableheading"/>
            </w:pPr>
            <w:r>
              <w:t>(as reported for previous quarter)</w:t>
            </w:r>
          </w:p>
        </w:tc>
        <w:tc>
          <w:tcPr>
            <w:tcW w:w="2715" w:type="dxa"/>
            <w:tcBorders>
              <w:left w:val="single" w:sz="6" w:space="0" w:color="FFFFFF" w:themeColor="background1"/>
            </w:tcBorders>
            <w:shd w:val="clear" w:color="auto" w:fill="808080" w:themeFill="background1" w:themeFillShade="80"/>
          </w:tcPr>
          <w:p w14:paraId="6A9F2BD7" w14:textId="77777777" w:rsidR="00952345" w:rsidRDefault="00952345" w:rsidP="00952345">
            <w:pPr>
              <w:pStyle w:val="Tableheading"/>
            </w:pPr>
            <w:r>
              <w:t xml:space="preserve">Number of </w:t>
            </w:r>
            <w:r w:rsidR="00F659D3">
              <w:t>p</w:t>
            </w:r>
            <w:r>
              <w:t>rojects</w:t>
            </w:r>
          </w:p>
          <w:p w14:paraId="7761CCE4" w14:textId="77777777" w:rsidR="00952345" w:rsidRDefault="00952345" w:rsidP="00952345">
            <w:pPr>
              <w:pStyle w:val="Tableheading"/>
            </w:pPr>
            <w:r>
              <w:t>(for this quarter)</w:t>
            </w:r>
          </w:p>
        </w:tc>
      </w:tr>
      <w:tr w:rsidR="00717980" w14:paraId="45CCB364" w14:textId="77777777" w:rsidTr="00127620">
        <w:tc>
          <w:tcPr>
            <w:tcW w:w="3964" w:type="dxa"/>
            <w:shd w:val="clear" w:color="auto" w:fill="auto"/>
          </w:tcPr>
          <w:p w14:paraId="1C516E2D" w14:textId="77777777" w:rsidR="00717980" w:rsidRPr="001B395C" w:rsidRDefault="00717980" w:rsidP="00717980">
            <w:pPr>
              <w:pStyle w:val="Tablenormal0"/>
            </w:pPr>
            <w:r w:rsidRPr="001B395C">
              <w:t xml:space="preserve">Concept Design </w:t>
            </w:r>
          </w:p>
        </w:tc>
        <w:tc>
          <w:tcPr>
            <w:tcW w:w="2835" w:type="dxa"/>
          </w:tcPr>
          <w:p w14:paraId="7AFC7BE7" w14:textId="77777777" w:rsidR="00717980" w:rsidRDefault="00717980" w:rsidP="00717980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  <w:tc>
          <w:tcPr>
            <w:tcW w:w="2715" w:type="dxa"/>
          </w:tcPr>
          <w:p w14:paraId="432A38AA" w14:textId="77777777" w:rsidR="00717980" w:rsidRDefault="00717980" w:rsidP="00717980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</w:tr>
      <w:tr w:rsidR="00717980" w14:paraId="3E6E73FC" w14:textId="77777777" w:rsidTr="00127620">
        <w:tc>
          <w:tcPr>
            <w:tcW w:w="3964" w:type="dxa"/>
            <w:shd w:val="clear" w:color="auto" w:fill="auto"/>
          </w:tcPr>
          <w:p w14:paraId="590AD0CE" w14:textId="77777777" w:rsidR="00717980" w:rsidRPr="001B395C" w:rsidRDefault="00717980" w:rsidP="00717980">
            <w:pPr>
              <w:pStyle w:val="Tablenormal0"/>
            </w:pPr>
            <w:r w:rsidRPr="001B395C">
              <w:t xml:space="preserve">Detailed Design </w:t>
            </w:r>
          </w:p>
        </w:tc>
        <w:tc>
          <w:tcPr>
            <w:tcW w:w="2835" w:type="dxa"/>
          </w:tcPr>
          <w:p w14:paraId="0EF941A3" w14:textId="77777777" w:rsidR="00717980" w:rsidRDefault="00717980" w:rsidP="00717980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  <w:tc>
          <w:tcPr>
            <w:tcW w:w="2715" w:type="dxa"/>
          </w:tcPr>
          <w:p w14:paraId="0B57B2AE" w14:textId="77777777" w:rsidR="00717980" w:rsidRDefault="00717980" w:rsidP="00717980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</w:tr>
      <w:tr w:rsidR="00717980" w14:paraId="197A22A0" w14:textId="77777777" w:rsidTr="00127620">
        <w:tc>
          <w:tcPr>
            <w:tcW w:w="3964" w:type="dxa"/>
            <w:shd w:val="clear" w:color="auto" w:fill="auto"/>
          </w:tcPr>
          <w:p w14:paraId="2E645BEC" w14:textId="77777777" w:rsidR="00717980" w:rsidRPr="001B395C" w:rsidRDefault="00717980" w:rsidP="00717980">
            <w:pPr>
              <w:pStyle w:val="Tablenormal0"/>
            </w:pPr>
            <w:r w:rsidRPr="001B395C">
              <w:t xml:space="preserve">Procurement </w:t>
            </w:r>
          </w:p>
        </w:tc>
        <w:tc>
          <w:tcPr>
            <w:tcW w:w="2835" w:type="dxa"/>
          </w:tcPr>
          <w:p w14:paraId="5B272A40" w14:textId="77777777" w:rsidR="00717980" w:rsidRDefault="00717980" w:rsidP="00717980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  <w:tc>
          <w:tcPr>
            <w:tcW w:w="2715" w:type="dxa"/>
          </w:tcPr>
          <w:p w14:paraId="088CB7F7" w14:textId="77777777" w:rsidR="00717980" w:rsidRDefault="00717980" w:rsidP="00717980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</w:tr>
      <w:tr w:rsidR="00717980" w14:paraId="0DBE822A" w14:textId="77777777" w:rsidTr="00127620">
        <w:tc>
          <w:tcPr>
            <w:tcW w:w="3964" w:type="dxa"/>
            <w:shd w:val="clear" w:color="auto" w:fill="auto"/>
          </w:tcPr>
          <w:p w14:paraId="7D8F07D2" w14:textId="77777777" w:rsidR="00717980" w:rsidRPr="001B395C" w:rsidRDefault="00717980" w:rsidP="00717980">
            <w:pPr>
              <w:pStyle w:val="Tablenormal0"/>
            </w:pPr>
            <w:r w:rsidRPr="001B395C">
              <w:t xml:space="preserve">Construction </w:t>
            </w:r>
          </w:p>
        </w:tc>
        <w:tc>
          <w:tcPr>
            <w:tcW w:w="2835" w:type="dxa"/>
          </w:tcPr>
          <w:p w14:paraId="732C103A" w14:textId="77777777" w:rsidR="00717980" w:rsidRDefault="00717980" w:rsidP="00717980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  <w:tc>
          <w:tcPr>
            <w:tcW w:w="2715" w:type="dxa"/>
          </w:tcPr>
          <w:p w14:paraId="7C777488" w14:textId="77777777" w:rsidR="00717980" w:rsidRDefault="00717980" w:rsidP="00717980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</w:tr>
      <w:tr w:rsidR="00717980" w14:paraId="7486C449" w14:textId="77777777" w:rsidTr="00127620">
        <w:tc>
          <w:tcPr>
            <w:tcW w:w="3964" w:type="dxa"/>
            <w:shd w:val="clear" w:color="auto" w:fill="auto"/>
          </w:tcPr>
          <w:p w14:paraId="6094495E" w14:textId="77777777" w:rsidR="00717980" w:rsidRPr="001B395C" w:rsidRDefault="00717980" w:rsidP="00717980">
            <w:pPr>
              <w:pStyle w:val="Tablenormal0"/>
            </w:pPr>
            <w:r w:rsidRPr="001B395C">
              <w:t>Handed over to Council</w:t>
            </w:r>
          </w:p>
        </w:tc>
        <w:tc>
          <w:tcPr>
            <w:tcW w:w="2835" w:type="dxa"/>
          </w:tcPr>
          <w:p w14:paraId="33CF7942" w14:textId="77777777" w:rsidR="00717980" w:rsidRDefault="00717980" w:rsidP="00717980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  <w:tc>
          <w:tcPr>
            <w:tcW w:w="2715" w:type="dxa"/>
          </w:tcPr>
          <w:p w14:paraId="396BB836" w14:textId="77777777" w:rsidR="00717980" w:rsidRDefault="00717980" w:rsidP="00717980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</w:tr>
      <w:tr w:rsidR="00717980" w14:paraId="037C1786" w14:textId="77777777" w:rsidTr="00127620">
        <w:tc>
          <w:tcPr>
            <w:tcW w:w="3964" w:type="dxa"/>
            <w:shd w:val="clear" w:color="auto" w:fill="auto"/>
          </w:tcPr>
          <w:p w14:paraId="71250819" w14:textId="77777777" w:rsidR="00717980" w:rsidRPr="001B395C" w:rsidRDefault="00717980" w:rsidP="00717980">
            <w:pPr>
              <w:pStyle w:val="Tablenormal0"/>
            </w:pPr>
            <w:r w:rsidRPr="001B395C">
              <w:t>Defects Liability Period</w:t>
            </w:r>
          </w:p>
        </w:tc>
        <w:tc>
          <w:tcPr>
            <w:tcW w:w="2835" w:type="dxa"/>
          </w:tcPr>
          <w:p w14:paraId="34B4905B" w14:textId="77777777" w:rsidR="00717980" w:rsidRDefault="00717980" w:rsidP="00717980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  <w:tc>
          <w:tcPr>
            <w:tcW w:w="2715" w:type="dxa"/>
          </w:tcPr>
          <w:p w14:paraId="0E12D4D8" w14:textId="77777777" w:rsidR="00717980" w:rsidRDefault="00717980" w:rsidP="00717980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</w:tr>
      <w:tr w:rsidR="00717980" w:rsidRPr="00717980" w14:paraId="57E84204" w14:textId="77777777" w:rsidTr="00127620">
        <w:tc>
          <w:tcPr>
            <w:tcW w:w="3964" w:type="dxa"/>
            <w:tcBorders>
              <w:bottom w:val="single" w:sz="4" w:space="0" w:color="auto"/>
            </w:tcBorders>
            <w:shd w:val="clear" w:color="auto" w:fill="D5DCE4"/>
          </w:tcPr>
          <w:p w14:paraId="4A9F13DF" w14:textId="77777777" w:rsidR="00717980" w:rsidRPr="00717980" w:rsidRDefault="00717980" w:rsidP="00717980">
            <w:pPr>
              <w:pStyle w:val="Tablenormal0"/>
              <w:rPr>
                <w:b/>
              </w:rPr>
            </w:pPr>
            <w:r w:rsidRPr="00717980">
              <w:rPr>
                <w:b/>
              </w:rPr>
              <w:t>Total:</w:t>
            </w:r>
          </w:p>
        </w:tc>
        <w:tc>
          <w:tcPr>
            <w:tcW w:w="2835" w:type="dxa"/>
            <w:shd w:val="clear" w:color="auto" w:fill="D5DCE4"/>
          </w:tcPr>
          <w:p w14:paraId="53CA2196" w14:textId="77777777" w:rsidR="00717980" w:rsidRDefault="00717980" w:rsidP="00717980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  <w:tc>
          <w:tcPr>
            <w:tcW w:w="2715" w:type="dxa"/>
            <w:shd w:val="clear" w:color="auto" w:fill="D5DCE4"/>
          </w:tcPr>
          <w:p w14:paraId="0C774D97" w14:textId="77777777" w:rsidR="00717980" w:rsidRDefault="00717980" w:rsidP="00717980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</w:tr>
    </w:tbl>
    <w:p w14:paraId="04397B15" w14:textId="77777777" w:rsidR="00172982" w:rsidRDefault="00172982" w:rsidP="00717980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2715"/>
      </w:tblGrid>
      <w:tr w:rsidR="00717980" w:rsidRPr="00717980" w14:paraId="48AA81D3" w14:textId="77777777" w:rsidTr="00641B02">
        <w:tc>
          <w:tcPr>
            <w:tcW w:w="3964" w:type="dxa"/>
            <w:tcBorders>
              <w:bottom w:val="single" w:sz="4" w:space="0" w:color="auto"/>
            </w:tcBorders>
            <w:shd w:val="clear" w:color="auto" w:fill="D5DCE4"/>
          </w:tcPr>
          <w:p w14:paraId="2C339020" w14:textId="77777777" w:rsidR="00717980" w:rsidRPr="00717980" w:rsidRDefault="00717980" w:rsidP="00641B02">
            <w:pPr>
              <w:pStyle w:val="Tablenormal0"/>
              <w:rPr>
                <w:b/>
              </w:rPr>
            </w:pPr>
            <w:r>
              <w:rPr>
                <w:b/>
              </w:rPr>
              <w:t>Projects completed</w:t>
            </w:r>
            <w:r w:rsidRPr="00717980">
              <w:rPr>
                <w:b/>
              </w:rPr>
              <w:t>:</w:t>
            </w:r>
          </w:p>
        </w:tc>
        <w:tc>
          <w:tcPr>
            <w:tcW w:w="2835" w:type="dxa"/>
            <w:shd w:val="clear" w:color="auto" w:fill="D5DCE4"/>
          </w:tcPr>
          <w:p w14:paraId="512CD7A4" w14:textId="77777777" w:rsidR="00717980" w:rsidRDefault="00717980" w:rsidP="00641B02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  <w:tc>
          <w:tcPr>
            <w:tcW w:w="2715" w:type="dxa"/>
            <w:shd w:val="clear" w:color="auto" w:fill="D5DCE4"/>
          </w:tcPr>
          <w:p w14:paraId="40599B60" w14:textId="77777777" w:rsidR="00717980" w:rsidRDefault="00717980" w:rsidP="00641B02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</w:tr>
    </w:tbl>
    <w:p w14:paraId="50434E39" w14:textId="77777777" w:rsidR="00717980" w:rsidRDefault="00717980" w:rsidP="00172982"/>
    <w:p w14:paraId="411CC0FD" w14:textId="77777777" w:rsidR="00BC7605" w:rsidRDefault="00BC7605" w:rsidP="00172982">
      <w:pPr>
        <w:pStyle w:val="Heading2"/>
      </w:pPr>
      <w:r w:rsidRPr="00172982">
        <w:t xml:space="preserve">Programme </w:t>
      </w:r>
      <w:r>
        <w:t>completion</w:t>
      </w:r>
    </w:p>
    <w:p w14:paraId="0724936A" w14:textId="77777777" w:rsidR="00766C3A" w:rsidRPr="00766C3A" w:rsidRDefault="00766C3A" w:rsidP="00766C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552"/>
      </w:tblGrid>
      <w:tr w:rsidR="00BC7605" w14:paraId="6775F2A4" w14:textId="77777777" w:rsidTr="00CB52CD">
        <w:tc>
          <w:tcPr>
            <w:tcW w:w="6941" w:type="dxa"/>
            <w:tcBorders>
              <w:right w:val="single" w:sz="6" w:space="0" w:color="FFFFFF" w:themeColor="background1"/>
            </w:tcBorders>
            <w:shd w:val="clear" w:color="auto" w:fill="808080" w:themeFill="background1" w:themeFillShade="80"/>
          </w:tcPr>
          <w:p w14:paraId="2137F365" w14:textId="77777777" w:rsidR="00CB52CD" w:rsidRDefault="00BC7605" w:rsidP="00F12902">
            <w:pPr>
              <w:pStyle w:val="Tableheading"/>
            </w:pPr>
            <w:r>
              <w:t xml:space="preserve">Baseline </w:t>
            </w:r>
            <w:r w:rsidR="0067387C">
              <w:t xml:space="preserve">programme completion date </w:t>
            </w:r>
          </w:p>
          <w:p w14:paraId="7A8131C5" w14:textId="77777777" w:rsidR="00BC7605" w:rsidRDefault="00CB52CD" w:rsidP="00F12902">
            <w:pPr>
              <w:pStyle w:val="Tableheading"/>
            </w:pPr>
            <w:r>
              <w:rPr>
                <w:b w:val="0"/>
              </w:rPr>
              <w:t>As d</w:t>
            </w:r>
            <w:r w:rsidR="00BC7605" w:rsidRPr="00BC7605">
              <w:rPr>
                <w:b w:val="0"/>
              </w:rPr>
              <w:t>etermined at the commencement of the programme</w:t>
            </w:r>
            <w:r w:rsidR="00BC7605">
              <w:t xml:space="preserve">  </w:t>
            </w:r>
          </w:p>
        </w:tc>
        <w:tc>
          <w:tcPr>
            <w:tcW w:w="2552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14:paraId="495F48BA" w14:textId="77777777" w:rsidR="00BC7605" w:rsidRPr="00766C3A" w:rsidRDefault="00766C3A" w:rsidP="00F12902">
            <w:pPr>
              <w:pStyle w:val="Tableheading"/>
              <w:rPr>
                <w:b w:val="0"/>
              </w:rPr>
            </w:pPr>
            <w:r w:rsidRPr="00766C3A">
              <w:rPr>
                <w:b w:val="0"/>
                <w:color w:val="000000" w:themeColor="text1"/>
                <w:highlight w:val="yellow"/>
              </w:rPr>
              <w:t>#</w:t>
            </w:r>
          </w:p>
        </w:tc>
      </w:tr>
      <w:tr w:rsidR="00BC7605" w14:paraId="3364134A" w14:textId="77777777" w:rsidTr="00CB52CD">
        <w:tc>
          <w:tcPr>
            <w:tcW w:w="6941" w:type="dxa"/>
            <w:shd w:val="clear" w:color="auto" w:fill="7F7F7F" w:themeFill="text1" w:themeFillTint="80"/>
          </w:tcPr>
          <w:p w14:paraId="32EA6D13" w14:textId="77777777" w:rsidR="00BC7605" w:rsidRPr="00766C3A" w:rsidRDefault="00BC7605" w:rsidP="00F12902">
            <w:pPr>
              <w:pStyle w:val="Tablenormal0"/>
              <w:rPr>
                <w:b/>
                <w:color w:val="FFFFFF"/>
              </w:rPr>
            </w:pPr>
            <w:r w:rsidRPr="00766C3A">
              <w:rPr>
                <w:b/>
                <w:color w:val="FFFFFF"/>
              </w:rPr>
              <w:t xml:space="preserve">Programme forecast completion </w:t>
            </w:r>
            <w:r w:rsidR="0067387C">
              <w:rPr>
                <w:b/>
                <w:color w:val="FFFFFF"/>
              </w:rPr>
              <w:t>d</w:t>
            </w:r>
            <w:r w:rsidR="0067387C" w:rsidRPr="00766C3A">
              <w:rPr>
                <w:b/>
                <w:color w:val="FFFFFF"/>
              </w:rPr>
              <w:t xml:space="preserve">ate </w:t>
            </w:r>
          </w:p>
          <w:p w14:paraId="6667302A" w14:textId="77777777" w:rsidR="00BC7605" w:rsidRPr="001B395C" w:rsidRDefault="00BC7605" w:rsidP="00F12902">
            <w:pPr>
              <w:pStyle w:val="Tablenormal0"/>
            </w:pPr>
            <w:r w:rsidRPr="00766C3A">
              <w:rPr>
                <w:color w:val="FFFFFF" w:themeColor="background1"/>
              </w:rPr>
              <w:t>As reported in previous quarterly report</w:t>
            </w:r>
          </w:p>
        </w:tc>
        <w:tc>
          <w:tcPr>
            <w:tcW w:w="2552" w:type="dxa"/>
            <w:shd w:val="clear" w:color="auto" w:fill="FFFFFF" w:themeFill="background1"/>
          </w:tcPr>
          <w:p w14:paraId="1FAFB94A" w14:textId="77777777" w:rsidR="00BC7605" w:rsidRDefault="00BC7605" w:rsidP="00F12902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</w:tr>
      <w:tr w:rsidR="00BC7605" w14:paraId="2CC06E56" w14:textId="77777777" w:rsidTr="00CB52CD">
        <w:tc>
          <w:tcPr>
            <w:tcW w:w="6941" w:type="dxa"/>
            <w:shd w:val="clear" w:color="auto" w:fill="7F7F7F" w:themeFill="text1" w:themeFillTint="80"/>
          </w:tcPr>
          <w:p w14:paraId="2144DBB2" w14:textId="77777777" w:rsidR="00BC7605" w:rsidRPr="00766C3A" w:rsidRDefault="00BC7605" w:rsidP="00E37C71">
            <w:pPr>
              <w:pStyle w:val="Tablenormal0"/>
              <w:rPr>
                <w:b/>
              </w:rPr>
            </w:pPr>
            <w:r w:rsidRPr="00766C3A">
              <w:rPr>
                <w:b/>
                <w:color w:val="FFFFFF" w:themeColor="background1"/>
              </w:rPr>
              <w:t xml:space="preserve">Current </w:t>
            </w:r>
            <w:r w:rsidR="0067387C">
              <w:rPr>
                <w:b/>
                <w:color w:val="FFFFFF" w:themeColor="background1"/>
              </w:rPr>
              <w:t>p</w:t>
            </w:r>
            <w:r w:rsidR="0067387C" w:rsidRPr="00766C3A">
              <w:rPr>
                <w:b/>
                <w:color w:val="FFFFFF" w:themeColor="background1"/>
              </w:rPr>
              <w:t xml:space="preserve">rogramme </w:t>
            </w:r>
            <w:r w:rsidR="0067387C">
              <w:rPr>
                <w:b/>
                <w:color w:val="FFFFFF" w:themeColor="background1"/>
              </w:rPr>
              <w:t>c</w:t>
            </w:r>
            <w:r w:rsidR="0067387C" w:rsidRPr="00766C3A">
              <w:rPr>
                <w:b/>
                <w:color w:val="FFFFFF" w:themeColor="background1"/>
              </w:rPr>
              <w:t xml:space="preserve">ompletion </w:t>
            </w:r>
            <w:r w:rsidR="0067387C">
              <w:rPr>
                <w:b/>
                <w:color w:val="FFFFFF" w:themeColor="background1"/>
              </w:rPr>
              <w:t>d</w:t>
            </w:r>
            <w:r w:rsidR="0067387C" w:rsidRPr="00766C3A">
              <w:rPr>
                <w:b/>
                <w:color w:val="FFFFFF" w:themeColor="background1"/>
              </w:rPr>
              <w:t xml:space="preserve">ate  </w:t>
            </w:r>
          </w:p>
        </w:tc>
        <w:tc>
          <w:tcPr>
            <w:tcW w:w="2552" w:type="dxa"/>
          </w:tcPr>
          <w:p w14:paraId="69ACFF06" w14:textId="77777777" w:rsidR="00BC7605" w:rsidRDefault="00BC7605" w:rsidP="00F12902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</w:tr>
    </w:tbl>
    <w:p w14:paraId="6D5594F5" w14:textId="77777777" w:rsidR="00BC7605" w:rsidRDefault="00BC7605" w:rsidP="00172982"/>
    <w:p w14:paraId="0740724B" w14:textId="77777777" w:rsidR="00BC7605" w:rsidRDefault="00BC7605" w:rsidP="00172982"/>
    <w:p w14:paraId="4E6D6151" w14:textId="77777777" w:rsidR="00BC7605" w:rsidRDefault="00BC7605" w:rsidP="00172982"/>
    <w:p w14:paraId="553B317F" w14:textId="77777777" w:rsidR="00BC7605" w:rsidRDefault="00BC7605" w:rsidP="00172982"/>
    <w:p w14:paraId="5AE6C381" w14:textId="77777777" w:rsidR="00BC7605" w:rsidRDefault="00BC7605" w:rsidP="00172982"/>
    <w:p w14:paraId="61E71B0E" w14:textId="77777777" w:rsidR="00172982" w:rsidRDefault="00172982" w:rsidP="00172982">
      <w:pPr>
        <w:pStyle w:val="Heading2"/>
      </w:pPr>
      <w:bookmarkStart w:id="9" w:name="_Toc517962899"/>
      <w:r w:rsidRPr="00172982">
        <w:t>Financial</w:t>
      </w:r>
      <w:bookmarkEnd w:id="9"/>
    </w:p>
    <w:p w14:paraId="7A05D734" w14:textId="77777777" w:rsidR="00D7431D" w:rsidRPr="00D7431D" w:rsidRDefault="00D7431D" w:rsidP="00D7431D"/>
    <w:p w14:paraId="4D1DCE0A" w14:textId="77777777" w:rsidR="00D7431D" w:rsidRDefault="00D7431D" w:rsidP="00D7431D">
      <w:pPr>
        <w:pStyle w:val="LHcolumn"/>
      </w:pPr>
      <w:r>
        <w:t>Forecast costs</w:t>
      </w:r>
    </w:p>
    <w:tbl>
      <w:tblPr>
        <w:tblStyle w:val="TableGrid"/>
        <w:tblW w:w="4989" w:type="pct"/>
        <w:tblLook w:val="04A0" w:firstRow="1" w:lastRow="0" w:firstColumn="1" w:lastColumn="0" w:noHBand="0" w:noVBand="1"/>
      </w:tblPr>
      <w:tblGrid>
        <w:gridCol w:w="7792"/>
        <w:gridCol w:w="1701"/>
      </w:tblGrid>
      <w:tr w:rsidR="00097DC2" w:rsidRPr="007D2811" w14:paraId="633B633F" w14:textId="77777777" w:rsidTr="001C2722">
        <w:tc>
          <w:tcPr>
            <w:tcW w:w="4104" w:type="pct"/>
            <w:shd w:val="clear" w:color="auto" w:fill="auto"/>
          </w:tcPr>
          <w:p w14:paraId="0B76420F" w14:textId="77777777" w:rsidR="00097DC2" w:rsidRDefault="00097DC2" w:rsidP="00593174">
            <w:pPr>
              <w:pStyle w:val="Tablenormal0"/>
            </w:pPr>
            <w:r>
              <w:t xml:space="preserve">Estimated </w:t>
            </w:r>
            <w:r w:rsidRPr="00AB463D">
              <w:t xml:space="preserve">total programme cost </w:t>
            </w:r>
          </w:p>
          <w:p w14:paraId="52D0E68E" w14:textId="77777777" w:rsidR="00097DC2" w:rsidRDefault="00097DC2" w:rsidP="00593174">
            <w:pPr>
              <w:pStyle w:val="Tablenormal0"/>
            </w:pPr>
            <w:r w:rsidRPr="00AB463D">
              <w:t>(the baseline cost determined at the commencement of the programme)</w:t>
            </w:r>
            <w:r>
              <w:t>:</w:t>
            </w:r>
          </w:p>
        </w:tc>
        <w:tc>
          <w:tcPr>
            <w:tcW w:w="896" w:type="pct"/>
          </w:tcPr>
          <w:p w14:paraId="3329BCC3" w14:textId="77777777" w:rsidR="00097DC2" w:rsidRPr="007D2811" w:rsidRDefault="00097DC2" w:rsidP="00593174">
            <w:pPr>
              <w:pStyle w:val="Tablenormal0"/>
              <w:rPr>
                <w:highlight w:val="yellow"/>
              </w:rPr>
            </w:pPr>
            <w:r>
              <w:rPr>
                <w:highlight w:val="yellow"/>
              </w:rPr>
              <w:t>#</w:t>
            </w:r>
          </w:p>
        </w:tc>
      </w:tr>
    </w:tbl>
    <w:p w14:paraId="785B62FE" w14:textId="77777777" w:rsidR="00F659D3" w:rsidRPr="00D7431D" w:rsidRDefault="00F659D3" w:rsidP="00097DC2">
      <w:pPr>
        <w:pStyle w:val="LHcolumn"/>
      </w:pPr>
      <w: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48"/>
        <w:gridCol w:w="1844"/>
        <w:gridCol w:w="1722"/>
      </w:tblGrid>
      <w:tr w:rsidR="00F659D3" w14:paraId="7A092929" w14:textId="77777777" w:rsidTr="00097DC2">
        <w:tc>
          <w:tcPr>
            <w:tcW w:w="3126" w:type="pct"/>
            <w:shd w:val="clear" w:color="auto" w:fill="808080" w:themeFill="background1" w:themeFillShade="80"/>
          </w:tcPr>
          <w:p w14:paraId="64F194D2" w14:textId="77777777" w:rsidR="00F659D3" w:rsidRPr="00097DC2" w:rsidRDefault="00F659D3" w:rsidP="00D7431D">
            <w:pPr>
              <w:pStyle w:val="Tablenormal0"/>
              <w:rPr>
                <w:b/>
                <w:color w:val="FFFFFF" w:themeColor="background1"/>
              </w:rPr>
            </w:pPr>
          </w:p>
        </w:tc>
        <w:tc>
          <w:tcPr>
            <w:tcW w:w="969" w:type="pct"/>
            <w:shd w:val="clear" w:color="auto" w:fill="808080" w:themeFill="background1" w:themeFillShade="80"/>
          </w:tcPr>
          <w:p w14:paraId="22E72185" w14:textId="77777777" w:rsidR="00F659D3" w:rsidRPr="00097DC2" w:rsidRDefault="00F659D3" w:rsidP="00097DC2">
            <w:pPr>
              <w:pStyle w:val="Tablenormal0"/>
              <w:jc w:val="center"/>
              <w:rPr>
                <w:b/>
                <w:color w:val="FFFFFF" w:themeColor="background1"/>
              </w:rPr>
            </w:pPr>
            <w:r w:rsidRPr="00097DC2">
              <w:rPr>
                <w:b/>
                <w:color w:val="FFFFFF" w:themeColor="background1"/>
              </w:rPr>
              <w:t xml:space="preserve">As reported </w:t>
            </w:r>
            <w:r w:rsidR="0016142A">
              <w:rPr>
                <w:b/>
                <w:color w:val="FFFFFF" w:themeColor="background1"/>
              </w:rPr>
              <w:t>for</w:t>
            </w:r>
            <w:r w:rsidR="00F126A9" w:rsidRPr="00097DC2">
              <w:rPr>
                <w:b/>
                <w:color w:val="FFFFFF" w:themeColor="background1"/>
              </w:rPr>
              <w:t xml:space="preserve"> previous</w:t>
            </w:r>
            <w:r w:rsidRPr="00097DC2">
              <w:rPr>
                <w:b/>
                <w:color w:val="FFFFFF" w:themeColor="background1"/>
              </w:rPr>
              <w:t xml:space="preserve"> quarter</w:t>
            </w:r>
          </w:p>
        </w:tc>
        <w:tc>
          <w:tcPr>
            <w:tcW w:w="905" w:type="pct"/>
            <w:shd w:val="clear" w:color="auto" w:fill="808080" w:themeFill="background1" w:themeFillShade="80"/>
          </w:tcPr>
          <w:p w14:paraId="17FDAE01" w14:textId="77777777" w:rsidR="00F659D3" w:rsidRPr="00097DC2" w:rsidRDefault="00F126A9" w:rsidP="00097DC2">
            <w:pPr>
              <w:pStyle w:val="Tablenormal0"/>
              <w:jc w:val="center"/>
              <w:rPr>
                <w:b/>
                <w:color w:val="FFFFFF" w:themeColor="background1"/>
              </w:rPr>
            </w:pPr>
            <w:r w:rsidRPr="00097DC2">
              <w:rPr>
                <w:b/>
                <w:color w:val="FFFFFF" w:themeColor="background1"/>
              </w:rPr>
              <w:t>Current forecast for t</w:t>
            </w:r>
            <w:r w:rsidR="00F659D3" w:rsidRPr="00097DC2">
              <w:rPr>
                <w:b/>
                <w:color w:val="FFFFFF" w:themeColor="background1"/>
              </w:rPr>
              <w:t>his quarter</w:t>
            </w:r>
          </w:p>
        </w:tc>
      </w:tr>
      <w:tr w:rsidR="00F659D3" w14:paraId="35D61919" w14:textId="77777777" w:rsidTr="00097DC2">
        <w:tc>
          <w:tcPr>
            <w:tcW w:w="3126" w:type="pct"/>
            <w:shd w:val="clear" w:color="auto" w:fill="auto"/>
          </w:tcPr>
          <w:p w14:paraId="4C7D1111" w14:textId="77777777" w:rsidR="00F659D3" w:rsidRPr="00AB463D" w:rsidRDefault="00F659D3" w:rsidP="00F126A9">
            <w:pPr>
              <w:pStyle w:val="Tablenormal0"/>
            </w:pPr>
            <w:r w:rsidRPr="00AB463D">
              <w:t>Total forecast programme cost</w:t>
            </w:r>
          </w:p>
        </w:tc>
        <w:tc>
          <w:tcPr>
            <w:tcW w:w="969" w:type="pct"/>
          </w:tcPr>
          <w:p w14:paraId="750486B9" w14:textId="77777777" w:rsidR="00F659D3" w:rsidRPr="007D2811" w:rsidRDefault="00097DC2" w:rsidP="00D7431D">
            <w:pPr>
              <w:pStyle w:val="Tablenormal0"/>
              <w:rPr>
                <w:highlight w:val="yellow"/>
              </w:rPr>
            </w:pPr>
            <w:r>
              <w:rPr>
                <w:highlight w:val="yellow"/>
              </w:rPr>
              <w:t>#</w:t>
            </w:r>
          </w:p>
        </w:tc>
        <w:tc>
          <w:tcPr>
            <w:tcW w:w="905" w:type="pct"/>
          </w:tcPr>
          <w:p w14:paraId="49B16756" w14:textId="77777777" w:rsidR="00F659D3" w:rsidRDefault="00F659D3" w:rsidP="00D7431D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</w:tr>
      <w:tr w:rsidR="00F659D3" w14:paraId="15C618EB" w14:textId="77777777" w:rsidTr="00097DC2">
        <w:tc>
          <w:tcPr>
            <w:tcW w:w="3126" w:type="pct"/>
            <w:shd w:val="clear" w:color="auto" w:fill="auto"/>
          </w:tcPr>
          <w:p w14:paraId="718D992A" w14:textId="77777777" w:rsidR="00F659D3" w:rsidRPr="00AB463D" w:rsidRDefault="00F659D3" w:rsidP="00D7431D">
            <w:pPr>
              <w:pStyle w:val="Tablenormal0"/>
            </w:pPr>
            <w:r w:rsidRPr="00AB463D">
              <w:t>Council forecast share of the costs</w:t>
            </w:r>
          </w:p>
        </w:tc>
        <w:tc>
          <w:tcPr>
            <w:tcW w:w="969" w:type="pct"/>
          </w:tcPr>
          <w:p w14:paraId="6039CC3A" w14:textId="77777777" w:rsidR="00F659D3" w:rsidRPr="007D2811" w:rsidRDefault="00097DC2" w:rsidP="00D7431D">
            <w:pPr>
              <w:pStyle w:val="Tablenormal0"/>
              <w:rPr>
                <w:highlight w:val="yellow"/>
              </w:rPr>
            </w:pPr>
            <w:r>
              <w:rPr>
                <w:highlight w:val="yellow"/>
              </w:rPr>
              <w:t>#</w:t>
            </w:r>
          </w:p>
        </w:tc>
        <w:tc>
          <w:tcPr>
            <w:tcW w:w="905" w:type="pct"/>
          </w:tcPr>
          <w:p w14:paraId="245CC389" w14:textId="77777777" w:rsidR="00F659D3" w:rsidRDefault="00F659D3" w:rsidP="00D7431D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</w:tr>
      <w:tr w:rsidR="00F659D3" w14:paraId="35B12CB7" w14:textId="77777777" w:rsidTr="00097DC2">
        <w:tc>
          <w:tcPr>
            <w:tcW w:w="3126" w:type="pct"/>
            <w:shd w:val="clear" w:color="auto" w:fill="auto"/>
          </w:tcPr>
          <w:p w14:paraId="6BB6A10C" w14:textId="77777777" w:rsidR="00F659D3" w:rsidRPr="00AB463D" w:rsidRDefault="00F659D3" w:rsidP="00D7431D">
            <w:pPr>
              <w:pStyle w:val="Tablenormal0"/>
            </w:pPr>
            <w:r w:rsidRPr="00AB463D">
              <w:t>Crown forecast share of the costs</w:t>
            </w:r>
          </w:p>
        </w:tc>
        <w:tc>
          <w:tcPr>
            <w:tcW w:w="969" w:type="pct"/>
          </w:tcPr>
          <w:p w14:paraId="584D339B" w14:textId="77777777" w:rsidR="00F659D3" w:rsidRPr="007D2811" w:rsidRDefault="00097DC2" w:rsidP="00D7431D">
            <w:pPr>
              <w:pStyle w:val="Tablenormal0"/>
              <w:rPr>
                <w:highlight w:val="yellow"/>
              </w:rPr>
            </w:pPr>
            <w:r>
              <w:rPr>
                <w:highlight w:val="yellow"/>
              </w:rPr>
              <w:t>#</w:t>
            </w:r>
          </w:p>
        </w:tc>
        <w:tc>
          <w:tcPr>
            <w:tcW w:w="905" w:type="pct"/>
          </w:tcPr>
          <w:p w14:paraId="24C1B107" w14:textId="77777777" w:rsidR="00F659D3" w:rsidRDefault="00F659D3" w:rsidP="00D7431D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</w:tr>
      <w:tr w:rsidR="00F659D3" w14:paraId="4100CFDE" w14:textId="77777777" w:rsidTr="00097DC2">
        <w:tc>
          <w:tcPr>
            <w:tcW w:w="3126" w:type="pct"/>
            <w:shd w:val="clear" w:color="auto" w:fill="auto"/>
          </w:tcPr>
          <w:p w14:paraId="690D33C8" w14:textId="77777777" w:rsidR="00F659D3" w:rsidRPr="00AB463D" w:rsidRDefault="00F659D3" w:rsidP="00D7431D">
            <w:pPr>
              <w:pStyle w:val="Tablenormal0"/>
            </w:pPr>
            <w:r w:rsidRPr="00AB463D">
              <w:t>Estimated betterment cost</w:t>
            </w:r>
          </w:p>
        </w:tc>
        <w:tc>
          <w:tcPr>
            <w:tcW w:w="969" w:type="pct"/>
          </w:tcPr>
          <w:p w14:paraId="3A886E8D" w14:textId="77777777" w:rsidR="00F659D3" w:rsidRPr="007D2811" w:rsidRDefault="00097DC2" w:rsidP="00D7431D">
            <w:pPr>
              <w:pStyle w:val="Tablenormal0"/>
              <w:rPr>
                <w:highlight w:val="yellow"/>
              </w:rPr>
            </w:pPr>
            <w:r>
              <w:rPr>
                <w:highlight w:val="yellow"/>
              </w:rPr>
              <w:t>#</w:t>
            </w:r>
          </w:p>
        </w:tc>
        <w:tc>
          <w:tcPr>
            <w:tcW w:w="905" w:type="pct"/>
          </w:tcPr>
          <w:p w14:paraId="1F05EA78" w14:textId="77777777" w:rsidR="00F659D3" w:rsidRDefault="00F659D3" w:rsidP="00D7431D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</w:tr>
      <w:tr w:rsidR="00F659D3" w14:paraId="789CE10C" w14:textId="77777777" w:rsidTr="00097DC2">
        <w:tc>
          <w:tcPr>
            <w:tcW w:w="3126" w:type="pct"/>
            <w:shd w:val="clear" w:color="auto" w:fill="auto"/>
          </w:tcPr>
          <w:p w14:paraId="57333C0F" w14:textId="77777777" w:rsidR="00F659D3" w:rsidRDefault="00F659D3" w:rsidP="00D7431D">
            <w:pPr>
              <w:pStyle w:val="Tablenormal0"/>
            </w:pPr>
            <w:r w:rsidRPr="00AB463D">
              <w:t>Costs to be fully funded by the Council</w:t>
            </w:r>
          </w:p>
        </w:tc>
        <w:tc>
          <w:tcPr>
            <w:tcW w:w="969" w:type="pct"/>
          </w:tcPr>
          <w:p w14:paraId="6393DF11" w14:textId="77777777" w:rsidR="00F659D3" w:rsidRPr="007D2811" w:rsidRDefault="00097DC2" w:rsidP="00D7431D">
            <w:pPr>
              <w:pStyle w:val="Tablenormal0"/>
              <w:rPr>
                <w:highlight w:val="yellow"/>
              </w:rPr>
            </w:pPr>
            <w:r>
              <w:rPr>
                <w:highlight w:val="yellow"/>
              </w:rPr>
              <w:t>#</w:t>
            </w:r>
          </w:p>
        </w:tc>
        <w:tc>
          <w:tcPr>
            <w:tcW w:w="905" w:type="pct"/>
          </w:tcPr>
          <w:p w14:paraId="3AE1844A" w14:textId="77777777" w:rsidR="00F659D3" w:rsidRPr="007D2811" w:rsidRDefault="00F659D3" w:rsidP="00D7431D">
            <w:pPr>
              <w:pStyle w:val="Tablenormal0"/>
              <w:rPr>
                <w:highlight w:val="yellow"/>
              </w:rPr>
            </w:pPr>
            <w:r w:rsidRPr="007D2811">
              <w:rPr>
                <w:highlight w:val="yellow"/>
              </w:rPr>
              <w:t>#</w:t>
            </w:r>
          </w:p>
        </w:tc>
      </w:tr>
    </w:tbl>
    <w:p w14:paraId="35728538" w14:textId="77777777" w:rsidR="00172982" w:rsidRDefault="00172982" w:rsidP="00172982"/>
    <w:p w14:paraId="056D7290" w14:textId="77777777" w:rsidR="00D7431D" w:rsidRDefault="00D7431D" w:rsidP="00172982"/>
    <w:p w14:paraId="52D0C126" w14:textId="77777777" w:rsidR="00D7431D" w:rsidRDefault="00D7431D" w:rsidP="00D7431D">
      <w:pPr>
        <w:pStyle w:val="LHcolumn"/>
      </w:pPr>
      <w:r>
        <w:t>Actual costs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48"/>
        <w:gridCol w:w="1844"/>
        <w:gridCol w:w="1722"/>
      </w:tblGrid>
      <w:tr w:rsidR="00F659D3" w14:paraId="114A3142" w14:textId="77777777" w:rsidTr="00B73903">
        <w:tc>
          <w:tcPr>
            <w:tcW w:w="3126" w:type="pct"/>
            <w:shd w:val="clear" w:color="auto" w:fill="808080" w:themeFill="background1" w:themeFillShade="80"/>
          </w:tcPr>
          <w:p w14:paraId="2D8EA98B" w14:textId="77777777" w:rsidR="00F659D3" w:rsidRPr="001C2722" w:rsidRDefault="00F659D3" w:rsidP="00D7431D">
            <w:pPr>
              <w:pStyle w:val="Tablenormal0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969" w:type="pct"/>
            <w:shd w:val="clear" w:color="auto" w:fill="808080" w:themeFill="background1" w:themeFillShade="80"/>
          </w:tcPr>
          <w:p w14:paraId="550B120F" w14:textId="77777777" w:rsidR="00F659D3" w:rsidRPr="001C2722" w:rsidRDefault="00F126A9" w:rsidP="0016142A">
            <w:pPr>
              <w:pStyle w:val="Tablenormal0"/>
              <w:jc w:val="center"/>
              <w:rPr>
                <w:b/>
                <w:color w:val="FFFFFF" w:themeColor="background1"/>
              </w:rPr>
            </w:pPr>
            <w:r w:rsidRPr="001C2722">
              <w:rPr>
                <w:b/>
                <w:color w:val="FFFFFF" w:themeColor="background1"/>
              </w:rPr>
              <w:t xml:space="preserve">As </w:t>
            </w:r>
            <w:r w:rsidR="00097DC2" w:rsidRPr="001C2722">
              <w:rPr>
                <w:b/>
                <w:color w:val="FFFFFF" w:themeColor="background1"/>
              </w:rPr>
              <w:t xml:space="preserve">reported </w:t>
            </w:r>
            <w:r w:rsidR="0016142A">
              <w:rPr>
                <w:b/>
                <w:color w:val="FFFFFF" w:themeColor="background1"/>
              </w:rPr>
              <w:t>for</w:t>
            </w:r>
            <w:r w:rsidR="00097DC2" w:rsidRPr="001C2722">
              <w:rPr>
                <w:b/>
                <w:color w:val="FFFFFF" w:themeColor="background1"/>
              </w:rPr>
              <w:t xml:space="preserve"> previous quarter</w:t>
            </w:r>
          </w:p>
        </w:tc>
        <w:tc>
          <w:tcPr>
            <w:tcW w:w="905" w:type="pct"/>
            <w:shd w:val="clear" w:color="auto" w:fill="808080" w:themeFill="background1" w:themeFillShade="80"/>
          </w:tcPr>
          <w:p w14:paraId="24C0BE1D" w14:textId="77777777" w:rsidR="00F659D3" w:rsidRPr="001C2722" w:rsidRDefault="00097DC2" w:rsidP="00097DC2">
            <w:pPr>
              <w:pStyle w:val="Tablenormal0"/>
              <w:jc w:val="center"/>
              <w:rPr>
                <w:b/>
                <w:color w:val="FFFFFF" w:themeColor="background1"/>
              </w:rPr>
            </w:pPr>
            <w:r w:rsidRPr="001C2722">
              <w:rPr>
                <w:b/>
                <w:color w:val="FFFFFF" w:themeColor="background1"/>
              </w:rPr>
              <w:t>Current forecast for this quarter</w:t>
            </w:r>
          </w:p>
        </w:tc>
      </w:tr>
      <w:tr w:rsidR="00F659D3" w14:paraId="60EB0904" w14:textId="77777777" w:rsidTr="00B73903">
        <w:tc>
          <w:tcPr>
            <w:tcW w:w="3126" w:type="pct"/>
            <w:shd w:val="clear" w:color="auto" w:fill="auto"/>
          </w:tcPr>
          <w:p w14:paraId="665078D5" w14:textId="77777777" w:rsidR="00F659D3" w:rsidRPr="00FA6BDA" w:rsidRDefault="00F659D3" w:rsidP="00D7431D">
            <w:pPr>
              <w:pStyle w:val="Tablenormal0"/>
            </w:pPr>
            <w:r w:rsidRPr="00FA6BDA">
              <w:t>Council share of costs to date</w:t>
            </w:r>
          </w:p>
        </w:tc>
        <w:tc>
          <w:tcPr>
            <w:tcW w:w="969" w:type="pct"/>
          </w:tcPr>
          <w:p w14:paraId="383864A3" w14:textId="77777777" w:rsidR="00F659D3" w:rsidRPr="007D2811" w:rsidRDefault="00F659D3" w:rsidP="00D7431D">
            <w:pPr>
              <w:pStyle w:val="Tablenormal0"/>
              <w:rPr>
                <w:highlight w:val="yellow"/>
              </w:rPr>
            </w:pPr>
          </w:p>
        </w:tc>
        <w:tc>
          <w:tcPr>
            <w:tcW w:w="905" w:type="pct"/>
          </w:tcPr>
          <w:p w14:paraId="66799236" w14:textId="77777777" w:rsidR="00F659D3" w:rsidRDefault="00F659D3" w:rsidP="00D7431D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</w:tr>
      <w:tr w:rsidR="00F659D3" w14:paraId="1C2FF202" w14:textId="77777777" w:rsidTr="00B73903">
        <w:tc>
          <w:tcPr>
            <w:tcW w:w="3126" w:type="pct"/>
            <w:shd w:val="clear" w:color="auto" w:fill="auto"/>
          </w:tcPr>
          <w:p w14:paraId="33C5D1C5" w14:textId="77777777" w:rsidR="00F659D3" w:rsidRPr="00FA6BDA" w:rsidRDefault="00F659D3" w:rsidP="00D7431D">
            <w:pPr>
              <w:pStyle w:val="Tablenormal0"/>
            </w:pPr>
            <w:r w:rsidRPr="00FA6BDA">
              <w:t>Crown share of costs to date</w:t>
            </w:r>
          </w:p>
        </w:tc>
        <w:tc>
          <w:tcPr>
            <w:tcW w:w="969" w:type="pct"/>
          </w:tcPr>
          <w:p w14:paraId="470D3AF2" w14:textId="77777777" w:rsidR="00F659D3" w:rsidRPr="007D2811" w:rsidRDefault="00F659D3" w:rsidP="00D7431D">
            <w:pPr>
              <w:pStyle w:val="Tablenormal0"/>
              <w:rPr>
                <w:highlight w:val="yellow"/>
              </w:rPr>
            </w:pPr>
          </w:p>
        </w:tc>
        <w:tc>
          <w:tcPr>
            <w:tcW w:w="905" w:type="pct"/>
          </w:tcPr>
          <w:p w14:paraId="619B4196" w14:textId="77777777" w:rsidR="00F659D3" w:rsidRDefault="00F659D3" w:rsidP="00D7431D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</w:tr>
      <w:tr w:rsidR="00F659D3" w14:paraId="765EDA3A" w14:textId="77777777" w:rsidTr="00B73903">
        <w:tc>
          <w:tcPr>
            <w:tcW w:w="3126" w:type="pct"/>
            <w:shd w:val="clear" w:color="auto" w:fill="auto"/>
          </w:tcPr>
          <w:p w14:paraId="7663FA62" w14:textId="77777777" w:rsidR="00F659D3" w:rsidRPr="00FA6BDA" w:rsidRDefault="00F659D3" w:rsidP="00D7431D">
            <w:pPr>
              <w:pStyle w:val="Tablenormal0"/>
            </w:pPr>
            <w:r w:rsidRPr="00FA6BDA">
              <w:t>Betterment total cost</w:t>
            </w:r>
          </w:p>
        </w:tc>
        <w:tc>
          <w:tcPr>
            <w:tcW w:w="969" w:type="pct"/>
          </w:tcPr>
          <w:p w14:paraId="748982A0" w14:textId="77777777" w:rsidR="00F659D3" w:rsidRPr="007D2811" w:rsidRDefault="00F659D3" w:rsidP="00D7431D">
            <w:pPr>
              <w:pStyle w:val="Tablenormal0"/>
              <w:rPr>
                <w:highlight w:val="yellow"/>
              </w:rPr>
            </w:pPr>
          </w:p>
        </w:tc>
        <w:tc>
          <w:tcPr>
            <w:tcW w:w="905" w:type="pct"/>
          </w:tcPr>
          <w:p w14:paraId="5A652C3C" w14:textId="77777777" w:rsidR="00F659D3" w:rsidRDefault="00F659D3" w:rsidP="00D7431D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</w:tr>
      <w:tr w:rsidR="00F659D3" w14:paraId="1C9C8807" w14:textId="77777777" w:rsidTr="00B73903">
        <w:tc>
          <w:tcPr>
            <w:tcW w:w="3126" w:type="pct"/>
            <w:shd w:val="clear" w:color="auto" w:fill="auto"/>
          </w:tcPr>
          <w:p w14:paraId="2FE6DA82" w14:textId="77777777" w:rsidR="00F659D3" w:rsidRPr="00FA6BDA" w:rsidRDefault="00F659D3" w:rsidP="00D7431D">
            <w:pPr>
              <w:pStyle w:val="Tablenormal0"/>
            </w:pPr>
            <w:r w:rsidRPr="00FA6BDA">
              <w:t>Betterment: Council share of costs to date</w:t>
            </w:r>
          </w:p>
        </w:tc>
        <w:tc>
          <w:tcPr>
            <w:tcW w:w="969" w:type="pct"/>
          </w:tcPr>
          <w:p w14:paraId="46597562" w14:textId="77777777" w:rsidR="00F659D3" w:rsidRPr="007D2811" w:rsidRDefault="00F659D3" w:rsidP="00D7431D">
            <w:pPr>
              <w:pStyle w:val="Tablenormal0"/>
              <w:rPr>
                <w:highlight w:val="yellow"/>
              </w:rPr>
            </w:pPr>
          </w:p>
        </w:tc>
        <w:tc>
          <w:tcPr>
            <w:tcW w:w="905" w:type="pct"/>
          </w:tcPr>
          <w:p w14:paraId="70F9075E" w14:textId="77777777" w:rsidR="00F659D3" w:rsidRDefault="00F659D3" w:rsidP="00D7431D">
            <w:pPr>
              <w:pStyle w:val="Tablenormal0"/>
            </w:pPr>
            <w:r w:rsidRPr="007D2811">
              <w:rPr>
                <w:highlight w:val="yellow"/>
              </w:rPr>
              <w:t>#</w:t>
            </w:r>
          </w:p>
        </w:tc>
      </w:tr>
      <w:tr w:rsidR="00F659D3" w14:paraId="0C4F34BC" w14:textId="77777777" w:rsidTr="00B73903">
        <w:tc>
          <w:tcPr>
            <w:tcW w:w="3126" w:type="pct"/>
            <w:shd w:val="clear" w:color="auto" w:fill="auto"/>
          </w:tcPr>
          <w:p w14:paraId="3C1B3728" w14:textId="77777777" w:rsidR="00F659D3" w:rsidRPr="00FA6BDA" w:rsidRDefault="00F659D3" w:rsidP="00D7431D">
            <w:pPr>
              <w:pStyle w:val="Tablenormal0"/>
            </w:pPr>
            <w:r w:rsidRPr="00FA6BDA">
              <w:t>Betterment: Agreed Crown share of costs to date</w:t>
            </w:r>
          </w:p>
        </w:tc>
        <w:tc>
          <w:tcPr>
            <w:tcW w:w="969" w:type="pct"/>
          </w:tcPr>
          <w:p w14:paraId="7B1FBF5C" w14:textId="77777777" w:rsidR="00F659D3" w:rsidRPr="007D2811" w:rsidRDefault="00F659D3" w:rsidP="00D7431D">
            <w:pPr>
              <w:pStyle w:val="Tablenormal0"/>
              <w:rPr>
                <w:highlight w:val="yellow"/>
              </w:rPr>
            </w:pPr>
          </w:p>
        </w:tc>
        <w:tc>
          <w:tcPr>
            <w:tcW w:w="905" w:type="pct"/>
          </w:tcPr>
          <w:p w14:paraId="0BFD37B8" w14:textId="77777777" w:rsidR="00F659D3" w:rsidRPr="007D2811" w:rsidRDefault="00F659D3" w:rsidP="00D7431D">
            <w:pPr>
              <w:pStyle w:val="Tablenormal0"/>
              <w:rPr>
                <w:highlight w:val="yellow"/>
              </w:rPr>
            </w:pPr>
            <w:r w:rsidRPr="007D2811">
              <w:rPr>
                <w:highlight w:val="yellow"/>
              </w:rPr>
              <w:t>#</w:t>
            </w:r>
          </w:p>
        </w:tc>
      </w:tr>
      <w:tr w:rsidR="00F659D3" w14:paraId="3A034AA7" w14:textId="77777777" w:rsidTr="00B73903">
        <w:tc>
          <w:tcPr>
            <w:tcW w:w="3126" w:type="pct"/>
            <w:shd w:val="clear" w:color="auto" w:fill="auto"/>
          </w:tcPr>
          <w:p w14:paraId="55A6CE30" w14:textId="77777777" w:rsidR="00F659D3" w:rsidRDefault="00F659D3" w:rsidP="00D7431D">
            <w:pPr>
              <w:pStyle w:val="Tablenormal0"/>
            </w:pPr>
            <w:r w:rsidRPr="00FA6BDA">
              <w:t>Costs fully funded by Council</w:t>
            </w:r>
          </w:p>
        </w:tc>
        <w:tc>
          <w:tcPr>
            <w:tcW w:w="969" w:type="pct"/>
          </w:tcPr>
          <w:p w14:paraId="7B40E29F" w14:textId="77777777" w:rsidR="00F659D3" w:rsidRPr="007D2811" w:rsidRDefault="00F659D3" w:rsidP="00D7431D">
            <w:pPr>
              <w:pStyle w:val="Tablenormal0"/>
              <w:rPr>
                <w:highlight w:val="yellow"/>
              </w:rPr>
            </w:pPr>
          </w:p>
        </w:tc>
        <w:tc>
          <w:tcPr>
            <w:tcW w:w="905" w:type="pct"/>
          </w:tcPr>
          <w:p w14:paraId="0342F024" w14:textId="77777777" w:rsidR="00F659D3" w:rsidRPr="007D2811" w:rsidRDefault="00F659D3" w:rsidP="00D7431D">
            <w:pPr>
              <w:pStyle w:val="Tablenormal0"/>
              <w:rPr>
                <w:highlight w:val="yellow"/>
              </w:rPr>
            </w:pPr>
            <w:r w:rsidRPr="007D2811">
              <w:rPr>
                <w:highlight w:val="yellow"/>
              </w:rPr>
              <w:t>#</w:t>
            </w:r>
          </w:p>
        </w:tc>
      </w:tr>
    </w:tbl>
    <w:p w14:paraId="2B53BDA4" w14:textId="77777777" w:rsidR="00D7431D" w:rsidRDefault="00D7431D" w:rsidP="00D7431D">
      <w:pPr>
        <w:pStyle w:val="LHcolumn"/>
      </w:pPr>
    </w:p>
    <w:p w14:paraId="469F064F" w14:textId="77777777" w:rsidR="00172982" w:rsidRDefault="00172982" w:rsidP="00172982">
      <w:pPr>
        <w:pStyle w:val="Heading1"/>
      </w:pPr>
      <w:bookmarkStart w:id="10" w:name="_Toc517962900"/>
      <w:r w:rsidRPr="00172982">
        <w:t xml:space="preserve">Projects </w:t>
      </w:r>
      <w:r w:rsidR="00A44FD7">
        <w:t>a</w:t>
      </w:r>
      <w:r w:rsidRPr="00172982">
        <w:t xml:space="preserve">pproved into </w:t>
      </w:r>
      <w:r w:rsidR="00A44FD7">
        <w:t xml:space="preserve">programme </w:t>
      </w:r>
      <w:bookmarkEnd w:id="10"/>
    </w:p>
    <w:p w14:paraId="5DC1D459" w14:textId="77777777" w:rsidR="00172982" w:rsidRDefault="00D7431D" w:rsidP="00172982">
      <w:r w:rsidRPr="00D7431D">
        <w:t>Work-scope eligibility has been agreed on the following projects: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57"/>
        <w:gridCol w:w="4757"/>
      </w:tblGrid>
      <w:tr w:rsidR="00D7431D" w14:paraId="4405C8CB" w14:textId="77777777" w:rsidTr="00D7431D">
        <w:tc>
          <w:tcPr>
            <w:tcW w:w="2500" w:type="pct"/>
            <w:tcBorders>
              <w:right w:val="single" w:sz="6" w:space="0" w:color="FFFFFF" w:themeColor="background1"/>
            </w:tcBorders>
            <w:shd w:val="clear" w:color="auto" w:fill="808080" w:themeFill="background1" w:themeFillShade="80"/>
          </w:tcPr>
          <w:p w14:paraId="6FFC3764" w14:textId="77777777" w:rsidR="00D7431D" w:rsidRDefault="00D7431D" w:rsidP="00E37C71">
            <w:pPr>
              <w:pStyle w:val="Tableheading"/>
            </w:pPr>
            <w:r w:rsidRPr="00D7431D">
              <w:t xml:space="preserve">Project </w:t>
            </w:r>
            <w:r w:rsidR="0067387C">
              <w:t>n</w:t>
            </w:r>
            <w:r w:rsidR="0067387C" w:rsidRPr="00D7431D">
              <w:t>ame</w:t>
            </w:r>
          </w:p>
        </w:tc>
        <w:tc>
          <w:tcPr>
            <w:tcW w:w="2500" w:type="pct"/>
            <w:tcBorders>
              <w:left w:val="single" w:sz="6" w:space="0" w:color="FFFFFF" w:themeColor="background1"/>
            </w:tcBorders>
            <w:shd w:val="clear" w:color="auto" w:fill="808080" w:themeFill="background1" w:themeFillShade="80"/>
          </w:tcPr>
          <w:p w14:paraId="39E5E819" w14:textId="77777777" w:rsidR="00D7431D" w:rsidRDefault="00D7431D">
            <w:pPr>
              <w:pStyle w:val="Tableheading"/>
            </w:pPr>
            <w:r w:rsidRPr="00D7431D">
              <w:t xml:space="preserve">Value of </w:t>
            </w:r>
            <w:r w:rsidR="0067387C">
              <w:t>p</w:t>
            </w:r>
            <w:r w:rsidR="0067387C" w:rsidRPr="00D7431D">
              <w:t>roject</w:t>
            </w:r>
          </w:p>
        </w:tc>
      </w:tr>
      <w:tr w:rsidR="00D7431D" w14:paraId="0E8A1EEC" w14:textId="77777777" w:rsidTr="00D7431D">
        <w:tc>
          <w:tcPr>
            <w:tcW w:w="2500" w:type="pct"/>
            <w:shd w:val="clear" w:color="auto" w:fill="auto"/>
          </w:tcPr>
          <w:p w14:paraId="2CF4F90D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2500" w:type="pct"/>
          </w:tcPr>
          <w:p w14:paraId="4D033160" w14:textId="77777777" w:rsidR="00D7431D" w:rsidRDefault="00D7431D" w:rsidP="007B038A">
            <w:pPr>
              <w:pStyle w:val="Tablenormal0"/>
            </w:pPr>
          </w:p>
        </w:tc>
      </w:tr>
      <w:tr w:rsidR="00D7431D" w14:paraId="31A80D8F" w14:textId="77777777" w:rsidTr="00D7431D">
        <w:tc>
          <w:tcPr>
            <w:tcW w:w="2500" w:type="pct"/>
            <w:shd w:val="clear" w:color="auto" w:fill="auto"/>
          </w:tcPr>
          <w:p w14:paraId="63D0FE8D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2500" w:type="pct"/>
          </w:tcPr>
          <w:p w14:paraId="63C2579D" w14:textId="77777777" w:rsidR="00D7431D" w:rsidRDefault="00D7431D" w:rsidP="007B038A">
            <w:pPr>
              <w:pStyle w:val="Tablenormal0"/>
            </w:pPr>
          </w:p>
        </w:tc>
      </w:tr>
      <w:tr w:rsidR="00D7431D" w14:paraId="2F3616D4" w14:textId="77777777" w:rsidTr="00D7431D">
        <w:tc>
          <w:tcPr>
            <w:tcW w:w="2500" w:type="pct"/>
            <w:shd w:val="clear" w:color="auto" w:fill="auto"/>
          </w:tcPr>
          <w:p w14:paraId="171CF387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2500" w:type="pct"/>
          </w:tcPr>
          <w:p w14:paraId="4CB74DF2" w14:textId="77777777" w:rsidR="00D7431D" w:rsidRDefault="00D7431D" w:rsidP="007B038A">
            <w:pPr>
              <w:pStyle w:val="Tablenormal0"/>
            </w:pPr>
          </w:p>
        </w:tc>
      </w:tr>
      <w:tr w:rsidR="00D7431D" w14:paraId="5461C592" w14:textId="77777777" w:rsidTr="00D7431D">
        <w:tc>
          <w:tcPr>
            <w:tcW w:w="2500" w:type="pct"/>
            <w:shd w:val="clear" w:color="auto" w:fill="auto"/>
          </w:tcPr>
          <w:p w14:paraId="49169BA8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2500" w:type="pct"/>
          </w:tcPr>
          <w:p w14:paraId="035E514E" w14:textId="77777777" w:rsidR="00D7431D" w:rsidRDefault="00D7431D" w:rsidP="007B038A">
            <w:pPr>
              <w:pStyle w:val="Tablenormal0"/>
            </w:pPr>
          </w:p>
        </w:tc>
      </w:tr>
      <w:tr w:rsidR="00D7431D" w14:paraId="53F1D13F" w14:textId="77777777" w:rsidTr="00D7431D">
        <w:tc>
          <w:tcPr>
            <w:tcW w:w="2500" w:type="pct"/>
            <w:shd w:val="clear" w:color="auto" w:fill="auto"/>
          </w:tcPr>
          <w:p w14:paraId="45E560A2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2500" w:type="pct"/>
          </w:tcPr>
          <w:p w14:paraId="0BB90497" w14:textId="77777777" w:rsidR="00D7431D" w:rsidRDefault="00D7431D" w:rsidP="007B038A">
            <w:pPr>
              <w:pStyle w:val="Tablenormal0"/>
            </w:pPr>
          </w:p>
        </w:tc>
      </w:tr>
      <w:tr w:rsidR="00D7431D" w14:paraId="00F0D565" w14:textId="77777777" w:rsidTr="00D7431D">
        <w:tc>
          <w:tcPr>
            <w:tcW w:w="2500" w:type="pct"/>
            <w:shd w:val="clear" w:color="auto" w:fill="auto"/>
          </w:tcPr>
          <w:p w14:paraId="7EF54728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2500" w:type="pct"/>
          </w:tcPr>
          <w:p w14:paraId="22B7D19A" w14:textId="77777777" w:rsidR="00D7431D" w:rsidRDefault="00D7431D" w:rsidP="007B038A">
            <w:pPr>
              <w:pStyle w:val="Tablenormal0"/>
            </w:pPr>
          </w:p>
        </w:tc>
      </w:tr>
      <w:tr w:rsidR="00D7431D" w14:paraId="5803066D" w14:textId="77777777" w:rsidTr="00D7431D">
        <w:tc>
          <w:tcPr>
            <w:tcW w:w="2500" w:type="pct"/>
            <w:shd w:val="clear" w:color="auto" w:fill="auto"/>
          </w:tcPr>
          <w:p w14:paraId="32372C01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2500" w:type="pct"/>
          </w:tcPr>
          <w:p w14:paraId="099FF191" w14:textId="77777777" w:rsidR="00D7431D" w:rsidRDefault="00D7431D" w:rsidP="007B038A">
            <w:pPr>
              <w:pStyle w:val="Tablenormal0"/>
            </w:pPr>
          </w:p>
        </w:tc>
      </w:tr>
      <w:tr w:rsidR="00D7431D" w14:paraId="67F631D0" w14:textId="77777777" w:rsidTr="00D7431D">
        <w:tc>
          <w:tcPr>
            <w:tcW w:w="2500" w:type="pct"/>
            <w:shd w:val="clear" w:color="auto" w:fill="auto"/>
          </w:tcPr>
          <w:p w14:paraId="071A7561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2500" w:type="pct"/>
          </w:tcPr>
          <w:p w14:paraId="1D15CA14" w14:textId="77777777" w:rsidR="00D7431D" w:rsidRDefault="00D7431D" w:rsidP="007B038A">
            <w:pPr>
              <w:pStyle w:val="Tablenormal0"/>
            </w:pPr>
          </w:p>
        </w:tc>
      </w:tr>
      <w:tr w:rsidR="00D7431D" w14:paraId="1E73A210" w14:textId="77777777" w:rsidTr="00D7431D">
        <w:tc>
          <w:tcPr>
            <w:tcW w:w="2500" w:type="pct"/>
            <w:shd w:val="clear" w:color="auto" w:fill="auto"/>
          </w:tcPr>
          <w:p w14:paraId="6AE1DC84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2500" w:type="pct"/>
          </w:tcPr>
          <w:p w14:paraId="75D599A1" w14:textId="77777777" w:rsidR="00D7431D" w:rsidRDefault="00D7431D" w:rsidP="007B038A">
            <w:pPr>
              <w:pStyle w:val="Tablenormal0"/>
            </w:pPr>
          </w:p>
        </w:tc>
      </w:tr>
      <w:tr w:rsidR="00D7431D" w14:paraId="6F7164D2" w14:textId="77777777" w:rsidTr="00D7431D">
        <w:tc>
          <w:tcPr>
            <w:tcW w:w="2500" w:type="pct"/>
            <w:shd w:val="clear" w:color="auto" w:fill="auto"/>
          </w:tcPr>
          <w:p w14:paraId="551CFAEE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2500" w:type="pct"/>
          </w:tcPr>
          <w:p w14:paraId="53D3625D" w14:textId="77777777" w:rsidR="00D7431D" w:rsidRDefault="00D7431D" w:rsidP="007B038A">
            <w:pPr>
              <w:pStyle w:val="Tablenormal0"/>
            </w:pPr>
          </w:p>
        </w:tc>
      </w:tr>
      <w:tr w:rsidR="00D7431D" w14:paraId="6AE3F0C9" w14:textId="77777777" w:rsidTr="00D7431D">
        <w:tc>
          <w:tcPr>
            <w:tcW w:w="2500" w:type="pct"/>
            <w:shd w:val="clear" w:color="auto" w:fill="auto"/>
          </w:tcPr>
          <w:p w14:paraId="6C35C0BA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2500" w:type="pct"/>
          </w:tcPr>
          <w:p w14:paraId="652F83E6" w14:textId="77777777" w:rsidR="00D7431D" w:rsidRDefault="00D7431D" w:rsidP="007B038A">
            <w:pPr>
              <w:pStyle w:val="Tablenormal0"/>
            </w:pPr>
          </w:p>
        </w:tc>
      </w:tr>
      <w:tr w:rsidR="00D7431D" w14:paraId="32D78406" w14:textId="77777777" w:rsidTr="00D7431D">
        <w:tc>
          <w:tcPr>
            <w:tcW w:w="2500" w:type="pct"/>
            <w:shd w:val="clear" w:color="auto" w:fill="auto"/>
          </w:tcPr>
          <w:p w14:paraId="45992DE1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2500" w:type="pct"/>
          </w:tcPr>
          <w:p w14:paraId="2081E915" w14:textId="77777777" w:rsidR="00D7431D" w:rsidRDefault="00D7431D" w:rsidP="007B038A">
            <w:pPr>
              <w:pStyle w:val="Tablenormal0"/>
            </w:pPr>
          </w:p>
        </w:tc>
      </w:tr>
      <w:tr w:rsidR="00D7431D" w14:paraId="67B58A25" w14:textId="77777777" w:rsidTr="00D7431D">
        <w:tc>
          <w:tcPr>
            <w:tcW w:w="2500" w:type="pct"/>
            <w:shd w:val="clear" w:color="auto" w:fill="auto"/>
          </w:tcPr>
          <w:p w14:paraId="10F0B944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2500" w:type="pct"/>
          </w:tcPr>
          <w:p w14:paraId="7E002C6F" w14:textId="77777777" w:rsidR="00D7431D" w:rsidRDefault="00D7431D" w:rsidP="007B038A">
            <w:pPr>
              <w:pStyle w:val="Tablenormal0"/>
            </w:pPr>
          </w:p>
        </w:tc>
      </w:tr>
      <w:tr w:rsidR="00D7431D" w14:paraId="2B08FEFA" w14:textId="77777777" w:rsidTr="00D7431D">
        <w:tc>
          <w:tcPr>
            <w:tcW w:w="2500" w:type="pct"/>
            <w:shd w:val="clear" w:color="auto" w:fill="auto"/>
          </w:tcPr>
          <w:p w14:paraId="3A8195F8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2500" w:type="pct"/>
          </w:tcPr>
          <w:p w14:paraId="18630D7C" w14:textId="77777777" w:rsidR="00D7431D" w:rsidRDefault="00D7431D" w:rsidP="007B038A">
            <w:pPr>
              <w:pStyle w:val="Tablenormal0"/>
            </w:pPr>
          </w:p>
        </w:tc>
      </w:tr>
      <w:tr w:rsidR="00D7431D" w14:paraId="4FDA4C53" w14:textId="77777777" w:rsidTr="00D7431D">
        <w:tc>
          <w:tcPr>
            <w:tcW w:w="2500" w:type="pct"/>
            <w:shd w:val="clear" w:color="auto" w:fill="auto"/>
          </w:tcPr>
          <w:p w14:paraId="132A87C0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2500" w:type="pct"/>
          </w:tcPr>
          <w:p w14:paraId="61A69CCD" w14:textId="77777777" w:rsidR="00D7431D" w:rsidRDefault="00D7431D" w:rsidP="007B038A">
            <w:pPr>
              <w:pStyle w:val="Tablenormal0"/>
            </w:pPr>
          </w:p>
        </w:tc>
      </w:tr>
      <w:tr w:rsidR="00D7431D" w14:paraId="6ACD8914" w14:textId="77777777" w:rsidTr="00D7431D">
        <w:tc>
          <w:tcPr>
            <w:tcW w:w="2500" w:type="pct"/>
            <w:shd w:val="clear" w:color="auto" w:fill="auto"/>
          </w:tcPr>
          <w:p w14:paraId="04AEDC8E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2500" w:type="pct"/>
          </w:tcPr>
          <w:p w14:paraId="434FE33E" w14:textId="77777777" w:rsidR="00D7431D" w:rsidRDefault="00D7431D" w:rsidP="007B038A">
            <w:pPr>
              <w:pStyle w:val="Tablenormal0"/>
            </w:pPr>
          </w:p>
        </w:tc>
      </w:tr>
      <w:tr w:rsidR="00D7431D" w14:paraId="52823AAF" w14:textId="77777777" w:rsidTr="00D7431D">
        <w:tc>
          <w:tcPr>
            <w:tcW w:w="2500" w:type="pct"/>
            <w:shd w:val="clear" w:color="auto" w:fill="auto"/>
          </w:tcPr>
          <w:p w14:paraId="6A10B003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2500" w:type="pct"/>
          </w:tcPr>
          <w:p w14:paraId="1D3D44B9" w14:textId="77777777" w:rsidR="00D7431D" w:rsidRDefault="00D7431D" w:rsidP="007B038A">
            <w:pPr>
              <w:pStyle w:val="Tablenormal0"/>
            </w:pPr>
          </w:p>
        </w:tc>
      </w:tr>
      <w:tr w:rsidR="00D7431D" w14:paraId="38EE4D61" w14:textId="77777777" w:rsidTr="00D7431D">
        <w:tc>
          <w:tcPr>
            <w:tcW w:w="2500" w:type="pct"/>
            <w:shd w:val="clear" w:color="auto" w:fill="auto"/>
          </w:tcPr>
          <w:p w14:paraId="69121E5E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2500" w:type="pct"/>
          </w:tcPr>
          <w:p w14:paraId="7723F155" w14:textId="77777777" w:rsidR="00D7431D" w:rsidRDefault="00D7431D" w:rsidP="007B038A">
            <w:pPr>
              <w:pStyle w:val="Tablenormal0"/>
            </w:pPr>
          </w:p>
        </w:tc>
      </w:tr>
      <w:tr w:rsidR="00D7431D" w14:paraId="276848D3" w14:textId="77777777" w:rsidTr="00D7431D">
        <w:tc>
          <w:tcPr>
            <w:tcW w:w="2500" w:type="pct"/>
            <w:shd w:val="clear" w:color="auto" w:fill="auto"/>
          </w:tcPr>
          <w:p w14:paraId="291B53B0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2500" w:type="pct"/>
          </w:tcPr>
          <w:p w14:paraId="18664B6D" w14:textId="77777777" w:rsidR="00D7431D" w:rsidRDefault="00D7431D" w:rsidP="007B038A">
            <w:pPr>
              <w:pStyle w:val="Tablenormal0"/>
            </w:pPr>
          </w:p>
        </w:tc>
      </w:tr>
      <w:tr w:rsidR="00D7431D" w14:paraId="00299E01" w14:textId="77777777" w:rsidTr="00D7431D">
        <w:tc>
          <w:tcPr>
            <w:tcW w:w="2500" w:type="pct"/>
            <w:shd w:val="clear" w:color="auto" w:fill="auto"/>
          </w:tcPr>
          <w:p w14:paraId="66BE9147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2500" w:type="pct"/>
          </w:tcPr>
          <w:p w14:paraId="37D84DB3" w14:textId="77777777" w:rsidR="00D7431D" w:rsidRDefault="00D7431D" w:rsidP="007B038A">
            <w:pPr>
              <w:pStyle w:val="Tablenormal0"/>
            </w:pPr>
          </w:p>
        </w:tc>
      </w:tr>
    </w:tbl>
    <w:p w14:paraId="579F34E6" w14:textId="77777777" w:rsidR="00D7431D" w:rsidRDefault="00D7431D" w:rsidP="00172982"/>
    <w:p w14:paraId="11BD3FAA" w14:textId="77777777" w:rsidR="00D7431D" w:rsidRDefault="00D7431D" w:rsidP="00172982"/>
    <w:p w14:paraId="24401209" w14:textId="77777777" w:rsidR="00172982" w:rsidRDefault="00172982" w:rsidP="00172982"/>
    <w:p w14:paraId="49009C5D" w14:textId="77777777" w:rsidR="00172982" w:rsidRDefault="00172982" w:rsidP="00172982">
      <w:pPr>
        <w:pStyle w:val="Heading1"/>
      </w:pPr>
      <w:bookmarkStart w:id="11" w:name="_Toc517962901"/>
      <w:r w:rsidRPr="00172982">
        <w:t xml:space="preserve">Programme </w:t>
      </w:r>
      <w:r w:rsidR="00A44FD7">
        <w:t>r</w:t>
      </w:r>
      <w:r w:rsidRPr="00172982">
        <w:t xml:space="preserve">isks and </w:t>
      </w:r>
      <w:r w:rsidR="00A44FD7">
        <w:t>i</w:t>
      </w:r>
      <w:r w:rsidRPr="00172982">
        <w:t>ssues</w:t>
      </w:r>
      <w:bookmarkEnd w:id="11"/>
    </w:p>
    <w:p w14:paraId="377B855C" w14:textId="77777777" w:rsidR="0015112E" w:rsidRPr="0015112E" w:rsidRDefault="0015112E" w:rsidP="0015112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77"/>
      </w:tblGrid>
      <w:tr w:rsidR="00D7431D" w14:paraId="5BAC3C7B" w14:textId="77777777" w:rsidTr="00D7431D">
        <w:tc>
          <w:tcPr>
            <w:tcW w:w="1250" w:type="pct"/>
            <w:tcBorders>
              <w:right w:val="single" w:sz="6" w:space="0" w:color="FFFFFF" w:themeColor="background1"/>
            </w:tcBorders>
            <w:shd w:val="clear" w:color="auto" w:fill="808080" w:themeFill="background1" w:themeFillShade="80"/>
          </w:tcPr>
          <w:p w14:paraId="18B7F1A4" w14:textId="77777777" w:rsidR="00D7431D" w:rsidRPr="006F1A37" w:rsidRDefault="00D7431D" w:rsidP="00D7431D">
            <w:pPr>
              <w:pStyle w:val="Tableheading"/>
            </w:pPr>
            <w:r w:rsidRPr="006F1A37">
              <w:t>Risk/Issue #</w:t>
            </w:r>
          </w:p>
        </w:tc>
        <w:tc>
          <w:tcPr>
            <w:tcW w:w="125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08080" w:themeFill="background1" w:themeFillShade="80"/>
          </w:tcPr>
          <w:p w14:paraId="63BDE489" w14:textId="77777777" w:rsidR="00D7431D" w:rsidRPr="006F1A37" w:rsidRDefault="00D7431D" w:rsidP="00D7431D">
            <w:pPr>
              <w:pStyle w:val="Tableheading"/>
            </w:pPr>
            <w:r w:rsidRPr="006F1A37">
              <w:t>Description</w:t>
            </w:r>
          </w:p>
        </w:tc>
        <w:tc>
          <w:tcPr>
            <w:tcW w:w="125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08080" w:themeFill="background1" w:themeFillShade="80"/>
          </w:tcPr>
          <w:p w14:paraId="06F5524F" w14:textId="77777777" w:rsidR="00D7431D" w:rsidRPr="006F1A37" w:rsidRDefault="00D7431D" w:rsidP="00D7431D">
            <w:pPr>
              <w:pStyle w:val="Tableheading"/>
            </w:pPr>
            <w:r w:rsidRPr="006F1A37">
              <w:t xml:space="preserve">Action/management </w:t>
            </w:r>
          </w:p>
        </w:tc>
        <w:tc>
          <w:tcPr>
            <w:tcW w:w="1249" w:type="pct"/>
            <w:tcBorders>
              <w:left w:val="single" w:sz="6" w:space="0" w:color="FFFFFF" w:themeColor="background1"/>
            </w:tcBorders>
            <w:shd w:val="clear" w:color="auto" w:fill="808080" w:themeFill="background1" w:themeFillShade="80"/>
          </w:tcPr>
          <w:p w14:paraId="0C6361D1" w14:textId="77777777" w:rsidR="00D7431D" w:rsidRDefault="00D7431D" w:rsidP="00D7431D">
            <w:pPr>
              <w:pStyle w:val="Tableheading"/>
            </w:pPr>
            <w:r w:rsidRPr="006F1A37">
              <w:t>Owner</w:t>
            </w:r>
          </w:p>
        </w:tc>
      </w:tr>
      <w:tr w:rsidR="00D7431D" w14:paraId="0A99578A" w14:textId="77777777" w:rsidTr="00D7431D">
        <w:tc>
          <w:tcPr>
            <w:tcW w:w="1250" w:type="pct"/>
            <w:shd w:val="clear" w:color="auto" w:fill="auto"/>
          </w:tcPr>
          <w:p w14:paraId="7999254E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03390D63" w14:textId="77777777" w:rsidR="00D7431D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3EC33FBE" w14:textId="77777777" w:rsidR="00D7431D" w:rsidRDefault="00D7431D" w:rsidP="007B038A">
            <w:pPr>
              <w:pStyle w:val="Tablenormal0"/>
            </w:pPr>
          </w:p>
        </w:tc>
        <w:tc>
          <w:tcPr>
            <w:tcW w:w="1249" w:type="pct"/>
          </w:tcPr>
          <w:p w14:paraId="63713F61" w14:textId="77777777" w:rsidR="00D7431D" w:rsidRDefault="00D7431D" w:rsidP="007B038A">
            <w:pPr>
              <w:pStyle w:val="Tablenormal0"/>
            </w:pPr>
          </w:p>
        </w:tc>
      </w:tr>
      <w:tr w:rsidR="00D7431D" w14:paraId="57636AB8" w14:textId="77777777" w:rsidTr="00D7431D">
        <w:tc>
          <w:tcPr>
            <w:tcW w:w="1250" w:type="pct"/>
            <w:shd w:val="clear" w:color="auto" w:fill="auto"/>
          </w:tcPr>
          <w:p w14:paraId="37C000CE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5BEBB71A" w14:textId="77777777" w:rsidR="00D7431D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7CDC393B" w14:textId="77777777" w:rsidR="00D7431D" w:rsidRDefault="00D7431D" w:rsidP="007B038A">
            <w:pPr>
              <w:pStyle w:val="Tablenormal0"/>
            </w:pPr>
          </w:p>
        </w:tc>
        <w:tc>
          <w:tcPr>
            <w:tcW w:w="1249" w:type="pct"/>
          </w:tcPr>
          <w:p w14:paraId="278C9601" w14:textId="77777777" w:rsidR="00D7431D" w:rsidRDefault="00D7431D" w:rsidP="007B038A">
            <w:pPr>
              <w:pStyle w:val="Tablenormal0"/>
            </w:pPr>
          </w:p>
        </w:tc>
      </w:tr>
      <w:tr w:rsidR="00D7431D" w14:paraId="48A20778" w14:textId="77777777" w:rsidTr="00D7431D">
        <w:tc>
          <w:tcPr>
            <w:tcW w:w="1250" w:type="pct"/>
            <w:shd w:val="clear" w:color="auto" w:fill="auto"/>
          </w:tcPr>
          <w:p w14:paraId="1C020431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14677C22" w14:textId="77777777" w:rsidR="00D7431D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6111DDE5" w14:textId="77777777" w:rsidR="00D7431D" w:rsidRDefault="00D7431D" w:rsidP="007B038A">
            <w:pPr>
              <w:pStyle w:val="Tablenormal0"/>
            </w:pPr>
          </w:p>
        </w:tc>
        <w:tc>
          <w:tcPr>
            <w:tcW w:w="1249" w:type="pct"/>
          </w:tcPr>
          <w:p w14:paraId="057A8737" w14:textId="77777777" w:rsidR="00D7431D" w:rsidRDefault="00D7431D" w:rsidP="007B038A">
            <w:pPr>
              <w:pStyle w:val="Tablenormal0"/>
            </w:pPr>
          </w:p>
        </w:tc>
      </w:tr>
      <w:tr w:rsidR="00D7431D" w14:paraId="6FF9E470" w14:textId="77777777" w:rsidTr="00D7431D">
        <w:tc>
          <w:tcPr>
            <w:tcW w:w="1250" w:type="pct"/>
            <w:shd w:val="clear" w:color="auto" w:fill="auto"/>
          </w:tcPr>
          <w:p w14:paraId="0B05732B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6B1FF3AA" w14:textId="77777777" w:rsidR="00D7431D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43D39FB1" w14:textId="77777777" w:rsidR="00D7431D" w:rsidRDefault="00D7431D" w:rsidP="007B038A">
            <w:pPr>
              <w:pStyle w:val="Tablenormal0"/>
            </w:pPr>
          </w:p>
        </w:tc>
        <w:tc>
          <w:tcPr>
            <w:tcW w:w="1249" w:type="pct"/>
          </w:tcPr>
          <w:p w14:paraId="28A22889" w14:textId="77777777" w:rsidR="00D7431D" w:rsidRDefault="00D7431D" w:rsidP="007B038A">
            <w:pPr>
              <w:pStyle w:val="Tablenormal0"/>
            </w:pPr>
          </w:p>
        </w:tc>
      </w:tr>
      <w:tr w:rsidR="00D7431D" w14:paraId="730C1215" w14:textId="77777777" w:rsidTr="00D7431D">
        <w:tc>
          <w:tcPr>
            <w:tcW w:w="1250" w:type="pct"/>
            <w:shd w:val="clear" w:color="auto" w:fill="auto"/>
          </w:tcPr>
          <w:p w14:paraId="60BD8044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60EE99FA" w14:textId="77777777" w:rsidR="00D7431D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3C95ED87" w14:textId="77777777" w:rsidR="00D7431D" w:rsidRDefault="00D7431D" w:rsidP="007B038A">
            <w:pPr>
              <w:pStyle w:val="Tablenormal0"/>
            </w:pPr>
          </w:p>
        </w:tc>
        <w:tc>
          <w:tcPr>
            <w:tcW w:w="1249" w:type="pct"/>
          </w:tcPr>
          <w:p w14:paraId="5EC6287C" w14:textId="77777777" w:rsidR="00D7431D" w:rsidRDefault="00D7431D" w:rsidP="007B038A">
            <w:pPr>
              <w:pStyle w:val="Tablenormal0"/>
            </w:pPr>
          </w:p>
        </w:tc>
      </w:tr>
      <w:tr w:rsidR="00D7431D" w14:paraId="46556866" w14:textId="77777777" w:rsidTr="00D7431D">
        <w:tc>
          <w:tcPr>
            <w:tcW w:w="1250" w:type="pct"/>
            <w:shd w:val="clear" w:color="auto" w:fill="auto"/>
          </w:tcPr>
          <w:p w14:paraId="311EA531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7FB4227D" w14:textId="77777777" w:rsidR="00D7431D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3C9BFF82" w14:textId="77777777" w:rsidR="00D7431D" w:rsidRDefault="00D7431D" w:rsidP="007B038A">
            <w:pPr>
              <w:pStyle w:val="Tablenormal0"/>
            </w:pPr>
          </w:p>
        </w:tc>
        <w:tc>
          <w:tcPr>
            <w:tcW w:w="1249" w:type="pct"/>
          </w:tcPr>
          <w:p w14:paraId="47A5FFDC" w14:textId="77777777" w:rsidR="00D7431D" w:rsidRDefault="00D7431D" w:rsidP="007B038A">
            <w:pPr>
              <w:pStyle w:val="Tablenormal0"/>
            </w:pPr>
          </w:p>
        </w:tc>
      </w:tr>
      <w:tr w:rsidR="00D7431D" w14:paraId="71DC01D6" w14:textId="77777777" w:rsidTr="00D7431D">
        <w:tc>
          <w:tcPr>
            <w:tcW w:w="1250" w:type="pct"/>
            <w:shd w:val="clear" w:color="auto" w:fill="auto"/>
          </w:tcPr>
          <w:p w14:paraId="5592E3D9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7F3BF104" w14:textId="77777777" w:rsidR="00D7431D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399A29F4" w14:textId="77777777" w:rsidR="00D7431D" w:rsidRDefault="00D7431D" w:rsidP="007B038A">
            <w:pPr>
              <w:pStyle w:val="Tablenormal0"/>
            </w:pPr>
          </w:p>
        </w:tc>
        <w:tc>
          <w:tcPr>
            <w:tcW w:w="1249" w:type="pct"/>
          </w:tcPr>
          <w:p w14:paraId="6A484716" w14:textId="77777777" w:rsidR="00D7431D" w:rsidRDefault="00D7431D" w:rsidP="007B038A">
            <w:pPr>
              <w:pStyle w:val="Tablenormal0"/>
            </w:pPr>
          </w:p>
        </w:tc>
      </w:tr>
      <w:tr w:rsidR="00D7431D" w14:paraId="4695FA29" w14:textId="77777777" w:rsidTr="00D7431D">
        <w:tc>
          <w:tcPr>
            <w:tcW w:w="1250" w:type="pct"/>
            <w:shd w:val="clear" w:color="auto" w:fill="auto"/>
          </w:tcPr>
          <w:p w14:paraId="203F6FB2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3CACCA5E" w14:textId="77777777" w:rsidR="00D7431D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4BDC55A9" w14:textId="77777777" w:rsidR="00D7431D" w:rsidRDefault="00D7431D" w:rsidP="007B038A">
            <w:pPr>
              <w:pStyle w:val="Tablenormal0"/>
            </w:pPr>
          </w:p>
        </w:tc>
        <w:tc>
          <w:tcPr>
            <w:tcW w:w="1249" w:type="pct"/>
          </w:tcPr>
          <w:p w14:paraId="5ECF023E" w14:textId="77777777" w:rsidR="00D7431D" w:rsidRDefault="00D7431D" w:rsidP="007B038A">
            <w:pPr>
              <w:pStyle w:val="Tablenormal0"/>
            </w:pPr>
          </w:p>
        </w:tc>
      </w:tr>
      <w:tr w:rsidR="00D7431D" w14:paraId="75428BB0" w14:textId="77777777" w:rsidTr="00D7431D">
        <w:tc>
          <w:tcPr>
            <w:tcW w:w="1250" w:type="pct"/>
            <w:shd w:val="clear" w:color="auto" w:fill="auto"/>
          </w:tcPr>
          <w:p w14:paraId="02AAD77B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6F194254" w14:textId="77777777" w:rsidR="00D7431D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371276A5" w14:textId="77777777" w:rsidR="00D7431D" w:rsidRDefault="00D7431D" w:rsidP="007B038A">
            <w:pPr>
              <w:pStyle w:val="Tablenormal0"/>
            </w:pPr>
          </w:p>
        </w:tc>
        <w:tc>
          <w:tcPr>
            <w:tcW w:w="1249" w:type="pct"/>
          </w:tcPr>
          <w:p w14:paraId="5A5E7886" w14:textId="77777777" w:rsidR="00D7431D" w:rsidRDefault="00D7431D" w:rsidP="007B038A">
            <w:pPr>
              <w:pStyle w:val="Tablenormal0"/>
            </w:pPr>
          </w:p>
        </w:tc>
      </w:tr>
      <w:tr w:rsidR="00D7431D" w14:paraId="00FE82E3" w14:textId="77777777" w:rsidTr="00D7431D">
        <w:tc>
          <w:tcPr>
            <w:tcW w:w="1250" w:type="pct"/>
            <w:shd w:val="clear" w:color="auto" w:fill="auto"/>
          </w:tcPr>
          <w:p w14:paraId="14F5C511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3395E6D5" w14:textId="77777777" w:rsidR="00D7431D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18C54210" w14:textId="77777777" w:rsidR="00D7431D" w:rsidRDefault="00D7431D" w:rsidP="007B038A">
            <w:pPr>
              <w:pStyle w:val="Tablenormal0"/>
            </w:pPr>
          </w:p>
        </w:tc>
        <w:tc>
          <w:tcPr>
            <w:tcW w:w="1249" w:type="pct"/>
          </w:tcPr>
          <w:p w14:paraId="62841AA1" w14:textId="77777777" w:rsidR="00D7431D" w:rsidRDefault="00D7431D" w:rsidP="007B038A">
            <w:pPr>
              <w:pStyle w:val="Tablenormal0"/>
            </w:pPr>
          </w:p>
        </w:tc>
      </w:tr>
      <w:tr w:rsidR="00D7431D" w14:paraId="1DDDE2E2" w14:textId="77777777" w:rsidTr="00D7431D">
        <w:tc>
          <w:tcPr>
            <w:tcW w:w="1250" w:type="pct"/>
            <w:shd w:val="clear" w:color="auto" w:fill="auto"/>
          </w:tcPr>
          <w:p w14:paraId="3EEFDD43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13081FEC" w14:textId="77777777" w:rsidR="00D7431D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39BD51BD" w14:textId="77777777" w:rsidR="00D7431D" w:rsidRDefault="00D7431D" w:rsidP="007B038A">
            <w:pPr>
              <w:pStyle w:val="Tablenormal0"/>
            </w:pPr>
          </w:p>
        </w:tc>
        <w:tc>
          <w:tcPr>
            <w:tcW w:w="1249" w:type="pct"/>
          </w:tcPr>
          <w:p w14:paraId="2EF5918F" w14:textId="77777777" w:rsidR="00D7431D" w:rsidRDefault="00D7431D" w:rsidP="007B038A">
            <w:pPr>
              <w:pStyle w:val="Tablenormal0"/>
            </w:pPr>
          </w:p>
        </w:tc>
      </w:tr>
      <w:tr w:rsidR="00D7431D" w14:paraId="176F7560" w14:textId="77777777" w:rsidTr="00D7431D">
        <w:tc>
          <w:tcPr>
            <w:tcW w:w="1250" w:type="pct"/>
            <w:shd w:val="clear" w:color="auto" w:fill="auto"/>
          </w:tcPr>
          <w:p w14:paraId="6455B9F6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47CC059B" w14:textId="77777777" w:rsidR="00D7431D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78FFF315" w14:textId="77777777" w:rsidR="00D7431D" w:rsidRDefault="00D7431D" w:rsidP="007B038A">
            <w:pPr>
              <w:pStyle w:val="Tablenormal0"/>
            </w:pPr>
          </w:p>
        </w:tc>
        <w:tc>
          <w:tcPr>
            <w:tcW w:w="1249" w:type="pct"/>
          </w:tcPr>
          <w:p w14:paraId="0E1D5C6D" w14:textId="77777777" w:rsidR="00D7431D" w:rsidRDefault="00D7431D" w:rsidP="007B038A">
            <w:pPr>
              <w:pStyle w:val="Tablenormal0"/>
            </w:pPr>
          </w:p>
        </w:tc>
      </w:tr>
      <w:tr w:rsidR="00D7431D" w14:paraId="71085738" w14:textId="77777777" w:rsidTr="00D7431D">
        <w:tc>
          <w:tcPr>
            <w:tcW w:w="1250" w:type="pct"/>
            <w:shd w:val="clear" w:color="auto" w:fill="auto"/>
          </w:tcPr>
          <w:p w14:paraId="29F6AB0F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770D275A" w14:textId="77777777" w:rsidR="00D7431D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4EAB9DC8" w14:textId="77777777" w:rsidR="00D7431D" w:rsidRDefault="00D7431D" w:rsidP="007B038A">
            <w:pPr>
              <w:pStyle w:val="Tablenormal0"/>
            </w:pPr>
          </w:p>
        </w:tc>
        <w:tc>
          <w:tcPr>
            <w:tcW w:w="1249" w:type="pct"/>
          </w:tcPr>
          <w:p w14:paraId="28D0E5B0" w14:textId="77777777" w:rsidR="00D7431D" w:rsidRDefault="00D7431D" w:rsidP="007B038A">
            <w:pPr>
              <w:pStyle w:val="Tablenormal0"/>
            </w:pPr>
          </w:p>
        </w:tc>
      </w:tr>
      <w:tr w:rsidR="00D7431D" w14:paraId="7DDD0CDA" w14:textId="77777777" w:rsidTr="00D7431D">
        <w:tc>
          <w:tcPr>
            <w:tcW w:w="1250" w:type="pct"/>
            <w:shd w:val="clear" w:color="auto" w:fill="auto"/>
          </w:tcPr>
          <w:p w14:paraId="6806E7B7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6BF458BB" w14:textId="77777777" w:rsidR="00D7431D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17FCE470" w14:textId="77777777" w:rsidR="00D7431D" w:rsidRDefault="00D7431D" w:rsidP="007B038A">
            <w:pPr>
              <w:pStyle w:val="Tablenormal0"/>
            </w:pPr>
          </w:p>
        </w:tc>
        <w:tc>
          <w:tcPr>
            <w:tcW w:w="1249" w:type="pct"/>
          </w:tcPr>
          <w:p w14:paraId="5BD462BE" w14:textId="77777777" w:rsidR="00D7431D" w:rsidRDefault="00D7431D" w:rsidP="007B038A">
            <w:pPr>
              <w:pStyle w:val="Tablenormal0"/>
            </w:pPr>
          </w:p>
        </w:tc>
      </w:tr>
      <w:tr w:rsidR="00D7431D" w14:paraId="01E972EF" w14:textId="77777777" w:rsidTr="00D7431D">
        <w:tc>
          <w:tcPr>
            <w:tcW w:w="1250" w:type="pct"/>
            <w:shd w:val="clear" w:color="auto" w:fill="auto"/>
          </w:tcPr>
          <w:p w14:paraId="244314BD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3C7F4EC8" w14:textId="77777777" w:rsidR="00D7431D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7AFE2A5D" w14:textId="77777777" w:rsidR="00D7431D" w:rsidRDefault="00D7431D" w:rsidP="007B038A">
            <w:pPr>
              <w:pStyle w:val="Tablenormal0"/>
            </w:pPr>
          </w:p>
        </w:tc>
        <w:tc>
          <w:tcPr>
            <w:tcW w:w="1249" w:type="pct"/>
          </w:tcPr>
          <w:p w14:paraId="03AC3E94" w14:textId="77777777" w:rsidR="00D7431D" w:rsidRDefault="00D7431D" w:rsidP="007B038A">
            <w:pPr>
              <w:pStyle w:val="Tablenormal0"/>
            </w:pPr>
          </w:p>
        </w:tc>
      </w:tr>
      <w:tr w:rsidR="00D7431D" w14:paraId="5127D33E" w14:textId="77777777" w:rsidTr="00D7431D">
        <w:tc>
          <w:tcPr>
            <w:tcW w:w="1250" w:type="pct"/>
            <w:shd w:val="clear" w:color="auto" w:fill="auto"/>
          </w:tcPr>
          <w:p w14:paraId="73EAF305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1779E981" w14:textId="77777777" w:rsidR="00D7431D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3AFFA672" w14:textId="77777777" w:rsidR="00D7431D" w:rsidRDefault="00D7431D" w:rsidP="007B038A">
            <w:pPr>
              <w:pStyle w:val="Tablenormal0"/>
            </w:pPr>
          </w:p>
        </w:tc>
        <w:tc>
          <w:tcPr>
            <w:tcW w:w="1249" w:type="pct"/>
          </w:tcPr>
          <w:p w14:paraId="7CA1402C" w14:textId="77777777" w:rsidR="00D7431D" w:rsidRDefault="00D7431D" w:rsidP="007B038A">
            <w:pPr>
              <w:pStyle w:val="Tablenormal0"/>
            </w:pPr>
          </w:p>
        </w:tc>
      </w:tr>
      <w:tr w:rsidR="00D7431D" w14:paraId="3EE5F0FD" w14:textId="77777777" w:rsidTr="00D7431D">
        <w:tc>
          <w:tcPr>
            <w:tcW w:w="1250" w:type="pct"/>
            <w:shd w:val="clear" w:color="auto" w:fill="auto"/>
          </w:tcPr>
          <w:p w14:paraId="7FDFC3B7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46644DA6" w14:textId="77777777" w:rsidR="00D7431D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1103B10D" w14:textId="77777777" w:rsidR="00D7431D" w:rsidRDefault="00D7431D" w:rsidP="007B038A">
            <w:pPr>
              <w:pStyle w:val="Tablenormal0"/>
            </w:pPr>
          </w:p>
        </w:tc>
        <w:tc>
          <w:tcPr>
            <w:tcW w:w="1249" w:type="pct"/>
          </w:tcPr>
          <w:p w14:paraId="55ABE7BC" w14:textId="77777777" w:rsidR="00D7431D" w:rsidRDefault="00D7431D" w:rsidP="007B038A">
            <w:pPr>
              <w:pStyle w:val="Tablenormal0"/>
            </w:pPr>
          </w:p>
        </w:tc>
      </w:tr>
      <w:tr w:rsidR="00D7431D" w14:paraId="2D4F6098" w14:textId="77777777" w:rsidTr="00D7431D">
        <w:tc>
          <w:tcPr>
            <w:tcW w:w="1250" w:type="pct"/>
            <w:shd w:val="clear" w:color="auto" w:fill="auto"/>
          </w:tcPr>
          <w:p w14:paraId="165ADDA6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36F5E493" w14:textId="77777777" w:rsidR="00D7431D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124EA8E2" w14:textId="77777777" w:rsidR="00D7431D" w:rsidRDefault="00D7431D" w:rsidP="007B038A">
            <w:pPr>
              <w:pStyle w:val="Tablenormal0"/>
            </w:pPr>
          </w:p>
        </w:tc>
        <w:tc>
          <w:tcPr>
            <w:tcW w:w="1249" w:type="pct"/>
          </w:tcPr>
          <w:p w14:paraId="6EB19288" w14:textId="77777777" w:rsidR="00D7431D" w:rsidRDefault="00D7431D" w:rsidP="007B038A">
            <w:pPr>
              <w:pStyle w:val="Tablenormal0"/>
            </w:pPr>
          </w:p>
        </w:tc>
      </w:tr>
      <w:tr w:rsidR="00D7431D" w14:paraId="5038B92E" w14:textId="77777777" w:rsidTr="00D7431D">
        <w:tc>
          <w:tcPr>
            <w:tcW w:w="1250" w:type="pct"/>
            <w:shd w:val="clear" w:color="auto" w:fill="auto"/>
          </w:tcPr>
          <w:p w14:paraId="5939845A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0E97686F" w14:textId="77777777" w:rsidR="00D7431D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618E27D7" w14:textId="77777777" w:rsidR="00D7431D" w:rsidRDefault="00D7431D" w:rsidP="007B038A">
            <w:pPr>
              <w:pStyle w:val="Tablenormal0"/>
            </w:pPr>
          </w:p>
        </w:tc>
        <w:tc>
          <w:tcPr>
            <w:tcW w:w="1249" w:type="pct"/>
          </w:tcPr>
          <w:p w14:paraId="259B41D1" w14:textId="77777777" w:rsidR="00D7431D" w:rsidRDefault="00D7431D" w:rsidP="007B038A">
            <w:pPr>
              <w:pStyle w:val="Tablenormal0"/>
            </w:pPr>
          </w:p>
        </w:tc>
      </w:tr>
      <w:tr w:rsidR="00D7431D" w14:paraId="3B7F65EB" w14:textId="77777777" w:rsidTr="00D7431D">
        <w:tc>
          <w:tcPr>
            <w:tcW w:w="1250" w:type="pct"/>
            <w:shd w:val="clear" w:color="auto" w:fill="auto"/>
          </w:tcPr>
          <w:p w14:paraId="2B24F3C7" w14:textId="77777777" w:rsidR="00D7431D" w:rsidRPr="001B395C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43A8D982" w14:textId="77777777" w:rsidR="00D7431D" w:rsidRDefault="00D7431D" w:rsidP="007B038A">
            <w:pPr>
              <w:pStyle w:val="Tablenormal0"/>
            </w:pPr>
          </w:p>
        </w:tc>
        <w:tc>
          <w:tcPr>
            <w:tcW w:w="1250" w:type="pct"/>
          </w:tcPr>
          <w:p w14:paraId="3FAD1D41" w14:textId="77777777" w:rsidR="00D7431D" w:rsidRDefault="00D7431D" w:rsidP="007B038A">
            <w:pPr>
              <w:pStyle w:val="Tablenormal0"/>
            </w:pPr>
          </w:p>
        </w:tc>
        <w:tc>
          <w:tcPr>
            <w:tcW w:w="1249" w:type="pct"/>
          </w:tcPr>
          <w:p w14:paraId="6F4815F6" w14:textId="77777777" w:rsidR="00D7431D" w:rsidRDefault="00D7431D" w:rsidP="007B038A">
            <w:pPr>
              <w:pStyle w:val="Tablenormal0"/>
            </w:pPr>
          </w:p>
        </w:tc>
      </w:tr>
    </w:tbl>
    <w:p w14:paraId="2175C369" w14:textId="77777777" w:rsidR="00172982" w:rsidRDefault="00172982" w:rsidP="00172982"/>
    <w:p w14:paraId="3DD66138" w14:textId="77777777" w:rsidR="00172982" w:rsidRDefault="00172982" w:rsidP="00172982"/>
    <w:p w14:paraId="645C8585" w14:textId="77777777" w:rsidR="00172982" w:rsidRDefault="00172982" w:rsidP="00172982"/>
    <w:p w14:paraId="4C7B39E6" w14:textId="77777777" w:rsidR="00172982" w:rsidRDefault="00172982" w:rsidP="00172982">
      <w:pPr>
        <w:pStyle w:val="Heading1"/>
      </w:pPr>
      <w:bookmarkStart w:id="12" w:name="_Toc517962902"/>
      <w:r w:rsidRPr="00172982">
        <w:t xml:space="preserve">Expected </w:t>
      </w:r>
      <w:r w:rsidR="00A44FD7">
        <w:t>p</w:t>
      </w:r>
      <w:r w:rsidRPr="00172982">
        <w:t xml:space="preserve">rogress in the </w:t>
      </w:r>
      <w:r w:rsidR="00A44FD7">
        <w:t>n</w:t>
      </w:r>
      <w:r w:rsidRPr="00172982">
        <w:t xml:space="preserve">ext </w:t>
      </w:r>
      <w:r w:rsidR="00A44FD7">
        <w:t>q</w:t>
      </w:r>
      <w:r w:rsidRPr="00172982">
        <w:t>uarter</w:t>
      </w:r>
      <w:bookmarkEnd w:id="12"/>
    </w:p>
    <w:p w14:paraId="2E690CB0" w14:textId="77777777" w:rsidR="00172982" w:rsidRDefault="00D7431D" w:rsidP="00172982">
      <w:r w:rsidRPr="00D7431D">
        <w:rPr>
          <w:highlight w:val="yellow"/>
        </w:rPr>
        <w:t>Describe key actions/activities/deliverables/milestones that have been programmed in the next quarter</w:t>
      </w:r>
    </w:p>
    <w:p w14:paraId="0F189781" w14:textId="77777777" w:rsidR="00172982" w:rsidRDefault="00172982" w:rsidP="00172982"/>
    <w:p w14:paraId="3D78E1FE" w14:textId="77777777" w:rsidR="00172982" w:rsidRDefault="00172982" w:rsidP="00172982"/>
    <w:p w14:paraId="6182949A" w14:textId="77777777" w:rsidR="00172982" w:rsidRDefault="00172982" w:rsidP="00172982"/>
    <w:p w14:paraId="698BD526" w14:textId="77777777" w:rsidR="00172982" w:rsidRPr="00172982" w:rsidRDefault="00172982" w:rsidP="00172982">
      <w:pPr>
        <w:pStyle w:val="Heading1"/>
      </w:pPr>
      <w:bookmarkStart w:id="13" w:name="_Toc517962903"/>
      <w:r w:rsidRPr="00172982">
        <w:t>Insurance</w:t>
      </w:r>
      <w:bookmarkEnd w:id="13"/>
    </w:p>
    <w:p w14:paraId="347D00A7" w14:textId="77777777" w:rsidR="00D7431D" w:rsidRPr="00D7431D" w:rsidRDefault="00D7431D" w:rsidP="00D7431D">
      <w:pPr>
        <w:rPr>
          <w:highlight w:val="yellow"/>
        </w:rPr>
      </w:pPr>
      <w:r w:rsidRPr="00D7431D">
        <w:rPr>
          <w:highlight w:val="yellow"/>
        </w:rPr>
        <w:t>Risks/issues relevant to the Crown</w:t>
      </w:r>
    </w:p>
    <w:p w14:paraId="3A8EC515" w14:textId="77777777" w:rsidR="00172982" w:rsidRDefault="00D7431D" w:rsidP="00D7431D">
      <w:r w:rsidRPr="00D7431D">
        <w:rPr>
          <w:highlight w:val="yellow"/>
        </w:rPr>
        <w:t>Programme implications</w:t>
      </w:r>
    </w:p>
    <w:p w14:paraId="122B9C3C" w14:textId="77777777" w:rsidR="00172982" w:rsidRDefault="00172982" w:rsidP="00172982"/>
    <w:p w14:paraId="2E1568F6" w14:textId="77777777" w:rsidR="00172982" w:rsidRDefault="00172982" w:rsidP="00172982"/>
    <w:p w14:paraId="066883EE" w14:textId="77777777" w:rsidR="00172982" w:rsidRDefault="00172982" w:rsidP="00172982"/>
    <w:p w14:paraId="7299FDC7" w14:textId="77777777" w:rsidR="00172982" w:rsidRDefault="00172982" w:rsidP="00172982">
      <w:pPr>
        <w:pStyle w:val="Heading1"/>
      </w:pPr>
      <w:bookmarkStart w:id="14" w:name="_Toc517962904"/>
      <w:r w:rsidRPr="00172982">
        <w:t xml:space="preserve">Project </w:t>
      </w:r>
      <w:r w:rsidR="00A44FD7">
        <w:t>w</w:t>
      </w:r>
      <w:r w:rsidRPr="00172982">
        <w:t xml:space="preserve">ork </w:t>
      </w:r>
      <w:r w:rsidR="00A44FD7">
        <w:t>s</w:t>
      </w:r>
      <w:r w:rsidRPr="00172982">
        <w:t xml:space="preserve">cope </w:t>
      </w:r>
      <w:r w:rsidR="00A44FD7">
        <w:t>c</w:t>
      </w:r>
      <w:r w:rsidRPr="00172982">
        <w:t xml:space="preserve">hange </w:t>
      </w:r>
      <w:r w:rsidR="00A44FD7">
        <w:t>s</w:t>
      </w:r>
      <w:r w:rsidRPr="00172982">
        <w:t>ummary</w:t>
      </w:r>
      <w:bookmarkEnd w:id="14"/>
    </w:p>
    <w:p w14:paraId="18A99D9A" w14:textId="77777777" w:rsidR="00172982" w:rsidRDefault="00D7431D" w:rsidP="00172982">
      <w:r w:rsidRPr="00D7431D">
        <w:rPr>
          <w:highlight w:val="yellow"/>
        </w:rPr>
        <w:t>List the project changes that might impact scope, schedule, and cost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4"/>
        <w:gridCol w:w="1903"/>
        <w:gridCol w:w="1903"/>
        <w:gridCol w:w="1903"/>
        <w:gridCol w:w="1901"/>
      </w:tblGrid>
      <w:tr w:rsidR="00D7431D" w14:paraId="41DF84C7" w14:textId="77777777" w:rsidTr="00D7431D">
        <w:tc>
          <w:tcPr>
            <w:tcW w:w="1001" w:type="pct"/>
            <w:tcBorders>
              <w:right w:val="single" w:sz="6" w:space="0" w:color="FFFFFF" w:themeColor="background1"/>
            </w:tcBorders>
            <w:shd w:val="clear" w:color="auto" w:fill="808080" w:themeFill="background1" w:themeFillShade="80"/>
          </w:tcPr>
          <w:p w14:paraId="3E0FDC69" w14:textId="77777777" w:rsidR="00D7431D" w:rsidRPr="006F1A37" w:rsidRDefault="00D7431D" w:rsidP="00D7431D">
            <w:pPr>
              <w:pStyle w:val="Tableheading"/>
            </w:pPr>
            <w:r w:rsidRPr="006F1A37">
              <w:t>Risk/Issue #</w:t>
            </w:r>
          </w:p>
        </w:tc>
        <w:tc>
          <w:tcPr>
            <w:tcW w:w="100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08080" w:themeFill="background1" w:themeFillShade="80"/>
          </w:tcPr>
          <w:p w14:paraId="01877C38" w14:textId="77777777" w:rsidR="00D7431D" w:rsidRPr="006F1A37" w:rsidRDefault="00D7431D" w:rsidP="00D7431D">
            <w:pPr>
              <w:pStyle w:val="Tableheading"/>
            </w:pPr>
            <w:r w:rsidRPr="006F1A37">
              <w:t>Description</w:t>
            </w:r>
          </w:p>
        </w:tc>
        <w:tc>
          <w:tcPr>
            <w:tcW w:w="100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08080" w:themeFill="background1" w:themeFillShade="80"/>
          </w:tcPr>
          <w:p w14:paraId="45B51C2D" w14:textId="77777777" w:rsidR="00D7431D" w:rsidRDefault="00D7431D" w:rsidP="00D7431D">
            <w:pPr>
              <w:pStyle w:val="Tableheading"/>
            </w:pPr>
            <w:r>
              <w:t xml:space="preserve">Work </w:t>
            </w:r>
            <w:r w:rsidR="0067387C">
              <w:t>scope change type</w:t>
            </w:r>
          </w:p>
          <w:p w14:paraId="5006CE27" w14:textId="77777777" w:rsidR="00D7431D" w:rsidRPr="003B576D" w:rsidRDefault="00D7431D" w:rsidP="00E37C71">
            <w:pPr>
              <w:pStyle w:val="Tableheading"/>
            </w:pPr>
            <w:r>
              <w:t>(</w:t>
            </w:r>
            <w:r w:rsidR="00097DC2">
              <w:t>e.g.</w:t>
            </w:r>
            <w:r w:rsidR="0067387C">
              <w:t xml:space="preserve"> defect repair</w:t>
            </w:r>
            <w:r>
              <w:t xml:space="preserve">, </w:t>
            </w:r>
            <w:r w:rsidR="0067387C">
              <w:t>enhancement</w:t>
            </w:r>
            <w:r>
              <w:t xml:space="preserve">, </w:t>
            </w:r>
            <w:r w:rsidR="0067387C">
              <w:t>addition</w:t>
            </w:r>
            <w:r>
              <w:t>)</w:t>
            </w:r>
          </w:p>
        </w:tc>
        <w:tc>
          <w:tcPr>
            <w:tcW w:w="100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08080" w:themeFill="background1" w:themeFillShade="80"/>
          </w:tcPr>
          <w:p w14:paraId="301F9160" w14:textId="77777777" w:rsidR="00D7431D" w:rsidRPr="003B576D" w:rsidRDefault="00D7431D" w:rsidP="00D7431D">
            <w:pPr>
              <w:pStyle w:val="Tableheading"/>
            </w:pPr>
            <w:r w:rsidRPr="00D7431D">
              <w:t>Status</w:t>
            </w:r>
          </w:p>
        </w:tc>
        <w:tc>
          <w:tcPr>
            <w:tcW w:w="999" w:type="pct"/>
            <w:tcBorders>
              <w:left w:val="single" w:sz="6" w:space="0" w:color="FFFFFF" w:themeColor="background1"/>
            </w:tcBorders>
            <w:shd w:val="clear" w:color="auto" w:fill="808080" w:themeFill="background1" w:themeFillShade="80"/>
          </w:tcPr>
          <w:p w14:paraId="4618D63C" w14:textId="77777777" w:rsidR="00D7431D" w:rsidRPr="003B576D" w:rsidRDefault="00D7431D" w:rsidP="00E37C71">
            <w:pPr>
              <w:pStyle w:val="Tableheading"/>
            </w:pPr>
            <w:r w:rsidRPr="00D7431D">
              <w:t xml:space="preserve">Work </w:t>
            </w:r>
            <w:r w:rsidR="0067387C">
              <w:t>s</w:t>
            </w:r>
            <w:r w:rsidR="0067387C" w:rsidRPr="00D7431D">
              <w:t xml:space="preserve">cope </w:t>
            </w:r>
            <w:r w:rsidR="0067387C">
              <w:t>c</w:t>
            </w:r>
            <w:r w:rsidR="0067387C" w:rsidRPr="00D7431D">
              <w:t xml:space="preserve">hange </w:t>
            </w:r>
            <w:r w:rsidRPr="00D7431D">
              <w:t>total value ($)</w:t>
            </w:r>
          </w:p>
        </w:tc>
      </w:tr>
      <w:tr w:rsidR="00D7431D" w14:paraId="38AF3269" w14:textId="77777777" w:rsidTr="00D7431D">
        <w:tc>
          <w:tcPr>
            <w:tcW w:w="1001" w:type="pct"/>
            <w:shd w:val="clear" w:color="auto" w:fill="auto"/>
          </w:tcPr>
          <w:p w14:paraId="36F59CFC" w14:textId="77777777" w:rsidR="00D7431D" w:rsidRPr="001B395C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07944F75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5FB90229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5794C3BF" w14:textId="77777777" w:rsidR="00D7431D" w:rsidRDefault="00D7431D" w:rsidP="00D60D4F">
            <w:pPr>
              <w:pStyle w:val="Tablenormal0"/>
            </w:pPr>
          </w:p>
        </w:tc>
        <w:tc>
          <w:tcPr>
            <w:tcW w:w="999" w:type="pct"/>
          </w:tcPr>
          <w:p w14:paraId="012662F6" w14:textId="77777777" w:rsidR="00D7431D" w:rsidRDefault="00D7431D" w:rsidP="00D60D4F">
            <w:pPr>
              <w:pStyle w:val="Tablenormal0"/>
            </w:pPr>
          </w:p>
        </w:tc>
      </w:tr>
      <w:tr w:rsidR="00D7431D" w14:paraId="6F463E65" w14:textId="77777777" w:rsidTr="00D7431D">
        <w:tc>
          <w:tcPr>
            <w:tcW w:w="1001" w:type="pct"/>
            <w:shd w:val="clear" w:color="auto" w:fill="auto"/>
          </w:tcPr>
          <w:p w14:paraId="342DC515" w14:textId="77777777" w:rsidR="00D7431D" w:rsidRPr="001B395C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5AEE7AE3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09ED4284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6E1D7294" w14:textId="77777777" w:rsidR="00D7431D" w:rsidRDefault="00D7431D" w:rsidP="00D60D4F">
            <w:pPr>
              <w:pStyle w:val="Tablenormal0"/>
            </w:pPr>
          </w:p>
        </w:tc>
        <w:tc>
          <w:tcPr>
            <w:tcW w:w="999" w:type="pct"/>
          </w:tcPr>
          <w:p w14:paraId="7AC1938B" w14:textId="77777777" w:rsidR="00D7431D" w:rsidRDefault="00D7431D" w:rsidP="00D60D4F">
            <w:pPr>
              <w:pStyle w:val="Tablenormal0"/>
            </w:pPr>
          </w:p>
        </w:tc>
      </w:tr>
      <w:tr w:rsidR="00D7431D" w14:paraId="636DBCC3" w14:textId="77777777" w:rsidTr="00D7431D">
        <w:tc>
          <w:tcPr>
            <w:tcW w:w="1001" w:type="pct"/>
            <w:shd w:val="clear" w:color="auto" w:fill="auto"/>
          </w:tcPr>
          <w:p w14:paraId="74D48F1E" w14:textId="77777777" w:rsidR="00D7431D" w:rsidRPr="001B395C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1983576E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5EBDCF3B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32C3F415" w14:textId="77777777" w:rsidR="00D7431D" w:rsidRDefault="00D7431D" w:rsidP="00D60D4F">
            <w:pPr>
              <w:pStyle w:val="Tablenormal0"/>
            </w:pPr>
          </w:p>
        </w:tc>
        <w:tc>
          <w:tcPr>
            <w:tcW w:w="999" w:type="pct"/>
          </w:tcPr>
          <w:p w14:paraId="2277A7D1" w14:textId="77777777" w:rsidR="00D7431D" w:rsidRDefault="00D7431D" w:rsidP="00D60D4F">
            <w:pPr>
              <w:pStyle w:val="Tablenormal0"/>
            </w:pPr>
          </w:p>
        </w:tc>
      </w:tr>
      <w:tr w:rsidR="00D7431D" w14:paraId="0EBFCBCB" w14:textId="77777777" w:rsidTr="00D7431D">
        <w:tc>
          <w:tcPr>
            <w:tcW w:w="1001" w:type="pct"/>
            <w:shd w:val="clear" w:color="auto" w:fill="auto"/>
          </w:tcPr>
          <w:p w14:paraId="03EF7BC1" w14:textId="77777777" w:rsidR="00D7431D" w:rsidRPr="001B395C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156B58B5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5236D711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1CE593AD" w14:textId="77777777" w:rsidR="00D7431D" w:rsidRDefault="00D7431D" w:rsidP="00D60D4F">
            <w:pPr>
              <w:pStyle w:val="Tablenormal0"/>
            </w:pPr>
          </w:p>
        </w:tc>
        <w:tc>
          <w:tcPr>
            <w:tcW w:w="999" w:type="pct"/>
          </w:tcPr>
          <w:p w14:paraId="2E5F07ED" w14:textId="77777777" w:rsidR="00D7431D" w:rsidRDefault="00D7431D" w:rsidP="00D60D4F">
            <w:pPr>
              <w:pStyle w:val="Tablenormal0"/>
            </w:pPr>
          </w:p>
        </w:tc>
      </w:tr>
      <w:tr w:rsidR="00D7431D" w14:paraId="47FBCB99" w14:textId="77777777" w:rsidTr="00D7431D">
        <w:tc>
          <w:tcPr>
            <w:tcW w:w="1001" w:type="pct"/>
            <w:shd w:val="clear" w:color="auto" w:fill="auto"/>
          </w:tcPr>
          <w:p w14:paraId="6EF9E32A" w14:textId="77777777" w:rsidR="00D7431D" w:rsidRPr="001B395C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038CB9D9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48C26969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6552C818" w14:textId="77777777" w:rsidR="00D7431D" w:rsidRDefault="00D7431D" w:rsidP="00D60D4F">
            <w:pPr>
              <w:pStyle w:val="Tablenormal0"/>
            </w:pPr>
          </w:p>
        </w:tc>
        <w:tc>
          <w:tcPr>
            <w:tcW w:w="999" w:type="pct"/>
          </w:tcPr>
          <w:p w14:paraId="33D33096" w14:textId="77777777" w:rsidR="00D7431D" w:rsidRDefault="00D7431D" w:rsidP="00D60D4F">
            <w:pPr>
              <w:pStyle w:val="Tablenormal0"/>
            </w:pPr>
          </w:p>
        </w:tc>
      </w:tr>
      <w:tr w:rsidR="00D7431D" w14:paraId="21F41388" w14:textId="77777777" w:rsidTr="00D7431D">
        <w:tc>
          <w:tcPr>
            <w:tcW w:w="1001" w:type="pct"/>
            <w:shd w:val="clear" w:color="auto" w:fill="auto"/>
          </w:tcPr>
          <w:p w14:paraId="21BE9602" w14:textId="77777777" w:rsidR="00D7431D" w:rsidRPr="001B395C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278D9402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7D73DCED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60EF65E2" w14:textId="77777777" w:rsidR="00D7431D" w:rsidRDefault="00D7431D" w:rsidP="00D60D4F">
            <w:pPr>
              <w:pStyle w:val="Tablenormal0"/>
            </w:pPr>
          </w:p>
        </w:tc>
        <w:tc>
          <w:tcPr>
            <w:tcW w:w="999" w:type="pct"/>
          </w:tcPr>
          <w:p w14:paraId="5B247D9F" w14:textId="77777777" w:rsidR="00D7431D" w:rsidRDefault="00D7431D" w:rsidP="00D60D4F">
            <w:pPr>
              <w:pStyle w:val="Tablenormal0"/>
            </w:pPr>
          </w:p>
        </w:tc>
      </w:tr>
      <w:tr w:rsidR="00D7431D" w14:paraId="0EB5ADF5" w14:textId="77777777" w:rsidTr="00D7431D">
        <w:tc>
          <w:tcPr>
            <w:tcW w:w="1001" w:type="pct"/>
            <w:shd w:val="clear" w:color="auto" w:fill="auto"/>
          </w:tcPr>
          <w:p w14:paraId="2B9E08EC" w14:textId="77777777" w:rsidR="00D7431D" w:rsidRPr="001B395C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68C90845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034F244C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0E303A4D" w14:textId="77777777" w:rsidR="00D7431D" w:rsidRDefault="00D7431D" w:rsidP="00D60D4F">
            <w:pPr>
              <w:pStyle w:val="Tablenormal0"/>
            </w:pPr>
          </w:p>
        </w:tc>
        <w:tc>
          <w:tcPr>
            <w:tcW w:w="999" w:type="pct"/>
          </w:tcPr>
          <w:p w14:paraId="6B394269" w14:textId="77777777" w:rsidR="00D7431D" w:rsidRDefault="00D7431D" w:rsidP="00D60D4F">
            <w:pPr>
              <w:pStyle w:val="Tablenormal0"/>
            </w:pPr>
          </w:p>
        </w:tc>
      </w:tr>
      <w:tr w:rsidR="00D7431D" w14:paraId="5DE1F8F3" w14:textId="77777777" w:rsidTr="00D7431D">
        <w:tc>
          <w:tcPr>
            <w:tcW w:w="1001" w:type="pct"/>
            <w:shd w:val="clear" w:color="auto" w:fill="auto"/>
          </w:tcPr>
          <w:p w14:paraId="6ADF5490" w14:textId="77777777" w:rsidR="00D7431D" w:rsidRPr="001B395C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14BBF9DF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0A6DA6AC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2B9FD2FA" w14:textId="77777777" w:rsidR="00D7431D" w:rsidRDefault="00D7431D" w:rsidP="00D60D4F">
            <w:pPr>
              <w:pStyle w:val="Tablenormal0"/>
            </w:pPr>
          </w:p>
        </w:tc>
        <w:tc>
          <w:tcPr>
            <w:tcW w:w="999" w:type="pct"/>
          </w:tcPr>
          <w:p w14:paraId="2D6D8708" w14:textId="77777777" w:rsidR="00D7431D" w:rsidRDefault="00D7431D" w:rsidP="00D60D4F">
            <w:pPr>
              <w:pStyle w:val="Tablenormal0"/>
            </w:pPr>
          </w:p>
        </w:tc>
      </w:tr>
      <w:tr w:rsidR="00D7431D" w14:paraId="7A1D0A6A" w14:textId="77777777" w:rsidTr="00D7431D">
        <w:tc>
          <w:tcPr>
            <w:tcW w:w="1001" w:type="pct"/>
            <w:shd w:val="clear" w:color="auto" w:fill="auto"/>
          </w:tcPr>
          <w:p w14:paraId="41186136" w14:textId="77777777" w:rsidR="00D7431D" w:rsidRPr="001B395C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5F5633C6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090D26FF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589DC5F9" w14:textId="77777777" w:rsidR="00D7431D" w:rsidRDefault="00D7431D" w:rsidP="00D60D4F">
            <w:pPr>
              <w:pStyle w:val="Tablenormal0"/>
            </w:pPr>
          </w:p>
        </w:tc>
        <w:tc>
          <w:tcPr>
            <w:tcW w:w="999" w:type="pct"/>
          </w:tcPr>
          <w:p w14:paraId="37C0CA48" w14:textId="77777777" w:rsidR="00D7431D" w:rsidRDefault="00D7431D" w:rsidP="00D60D4F">
            <w:pPr>
              <w:pStyle w:val="Tablenormal0"/>
            </w:pPr>
          </w:p>
        </w:tc>
      </w:tr>
      <w:tr w:rsidR="00D7431D" w14:paraId="66DE0AF3" w14:textId="77777777" w:rsidTr="00D7431D">
        <w:tc>
          <w:tcPr>
            <w:tcW w:w="1001" w:type="pct"/>
            <w:shd w:val="clear" w:color="auto" w:fill="auto"/>
          </w:tcPr>
          <w:p w14:paraId="472571AE" w14:textId="77777777" w:rsidR="00D7431D" w:rsidRPr="001B395C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0286ECB8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0D33ED6B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1C27D98C" w14:textId="77777777" w:rsidR="00D7431D" w:rsidRDefault="00D7431D" w:rsidP="00D60D4F">
            <w:pPr>
              <w:pStyle w:val="Tablenormal0"/>
            </w:pPr>
          </w:p>
        </w:tc>
        <w:tc>
          <w:tcPr>
            <w:tcW w:w="999" w:type="pct"/>
          </w:tcPr>
          <w:p w14:paraId="3FD198C1" w14:textId="77777777" w:rsidR="00D7431D" w:rsidRDefault="00D7431D" w:rsidP="00D60D4F">
            <w:pPr>
              <w:pStyle w:val="Tablenormal0"/>
            </w:pPr>
          </w:p>
        </w:tc>
      </w:tr>
      <w:tr w:rsidR="00D7431D" w14:paraId="75F12B6A" w14:textId="77777777" w:rsidTr="00D7431D">
        <w:tc>
          <w:tcPr>
            <w:tcW w:w="1001" w:type="pct"/>
            <w:shd w:val="clear" w:color="auto" w:fill="auto"/>
          </w:tcPr>
          <w:p w14:paraId="6F5704E9" w14:textId="77777777" w:rsidR="00D7431D" w:rsidRPr="001B395C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7864496A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3A616191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44E8CD78" w14:textId="77777777" w:rsidR="00D7431D" w:rsidRDefault="00D7431D" w:rsidP="00D60D4F">
            <w:pPr>
              <w:pStyle w:val="Tablenormal0"/>
            </w:pPr>
          </w:p>
        </w:tc>
        <w:tc>
          <w:tcPr>
            <w:tcW w:w="999" w:type="pct"/>
          </w:tcPr>
          <w:p w14:paraId="321F4D9C" w14:textId="77777777" w:rsidR="00D7431D" w:rsidRDefault="00D7431D" w:rsidP="00D60D4F">
            <w:pPr>
              <w:pStyle w:val="Tablenormal0"/>
            </w:pPr>
          </w:p>
        </w:tc>
      </w:tr>
      <w:tr w:rsidR="00D7431D" w14:paraId="4E57F1E1" w14:textId="77777777" w:rsidTr="00D7431D">
        <w:tc>
          <w:tcPr>
            <w:tcW w:w="1001" w:type="pct"/>
            <w:shd w:val="clear" w:color="auto" w:fill="auto"/>
          </w:tcPr>
          <w:p w14:paraId="401B883B" w14:textId="77777777" w:rsidR="00D7431D" w:rsidRPr="001B395C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7B4609AF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48EE7F00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008B09BB" w14:textId="77777777" w:rsidR="00D7431D" w:rsidRDefault="00D7431D" w:rsidP="00D60D4F">
            <w:pPr>
              <w:pStyle w:val="Tablenormal0"/>
            </w:pPr>
          </w:p>
        </w:tc>
        <w:tc>
          <w:tcPr>
            <w:tcW w:w="999" w:type="pct"/>
          </w:tcPr>
          <w:p w14:paraId="7100FF88" w14:textId="77777777" w:rsidR="00D7431D" w:rsidRDefault="00D7431D" w:rsidP="00D60D4F">
            <w:pPr>
              <w:pStyle w:val="Tablenormal0"/>
            </w:pPr>
          </w:p>
        </w:tc>
      </w:tr>
      <w:tr w:rsidR="00D7431D" w14:paraId="2EDD175E" w14:textId="77777777" w:rsidTr="00D7431D">
        <w:tc>
          <w:tcPr>
            <w:tcW w:w="1001" w:type="pct"/>
            <w:shd w:val="clear" w:color="auto" w:fill="auto"/>
          </w:tcPr>
          <w:p w14:paraId="1EE7124B" w14:textId="77777777" w:rsidR="00D7431D" w:rsidRPr="001B395C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21B57AA6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4A2EFD02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07AD133E" w14:textId="77777777" w:rsidR="00D7431D" w:rsidRDefault="00D7431D" w:rsidP="00D60D4F">
            <w:pPr>
              <w:pStyle w:val="Tablenormal0"/>
            </w:pPr>
          </w:p>
        </w:tc>
        <w:tc>
          <w:tcPr>
            <w:tcW w:w="999" w:type="pct"/>
          </w:tcPr>
          <w:p w14:paraId="15C7D903" w14:textId="77777777" w:rsidR="00D7431D" w:rsidRDefault="00D7431D" w:rsidP="00D60D4F">
            <w:pPr>
              <w:pStyle w:val="Tablenormal0"/>
            </w:pPr>
          </w:p>
        </w:tc>
      </w:tr>
      <w:tr w:rsidR="00D7431D" w14:paraId="6934E2B5" w14:textId="77777777" w:rsidTr="00D7431D">
        <w:tc>
          <w:tcPr>
            <w:tcW w:w="1001" w:type="pct"/>
            <w:shd w:val="clear" w:color="auto" w:fill="auto"/>
          </w:tcPr>
          <w:p w14:paraId="72D62B5D" w14:textId="77777777" w:rsidR="00D7431D" w:rsidRPr="001B395C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1D4A9429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5122A8A8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39AD24FA" w14:textId="77777777" w:rsidR="00D7431D" w:rsidRDefault="00D7431D" w:rsidP="00D60D4F">
            <w:pPr>
              <w:pStyle w:val="Tablenormal0"/>
            </w:pPr>
          </w:p>
        </w:tc>
        <w:tc>
          <w:tcPr>
            <w:tcW w:w="999" w:type="pct"/>
          </w:tcPr>
          <w:p w14:paraId="42704C88" w14:textId="77777777" w:rsidR="00D7431D" w:rsidRDefault="00D7431D" w:rsidP="00D60D4F">
            <w:pPr>
              <w:pStyle w:val="Tablenormal0"/>
            </w:pPr>
          </w:p>
        </w:tc>
      </w:tr>
      <w:tr w:rsidR="00D7431D" w14:paraId="78012C08" w14:textId="77777777" w:rsidTr="00D7431D">
        <w:tc>
          <w:tcPr>
            <w:tcW w:w="1001" w:type="pct"/>
            <w:shd w:val="clear" w:color="auto" w:fill="auto"/>
          </w:tcPr>
          <w:p w14:paraId="2CEA29C6" w14:textId="77777777" w:rsidR="00D7431D" w:rsidRPr="001B395C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2E51599D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01E796DC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2C931997" w14:textId="77777777" w:rsidR="00D7431D" w:rsidRDefault="00D7431D" w:rsidP="00D60D4F">
            <w:pPr>
              <w:pStyle w:val="Tablenormal0"/>
            </w:pPr>
          </w:p>
        </w:tc>
        <w:tc>
          <w:tcPr>
            <w:tcW w:w="999" w:type="pct"/>
          </w:tcPr>
          <w:p w14:paraId="22497B05" w14:textId="77777777" w:rsidR="00D7431D" w:rsidRDefault="00D7431D" w:rsidP="00D60D4F">
            <w:pPr>
              <w:pStyle w:val="Tablenormal0"/>
            </w:pPr>
          </w:p>
        </w:tc>
      </w:tr>
      <w:tr w:rsidR="00D7431D" w14:paraId="41D9B96E" w14:textId="77777777" w:rsidTr="00D7431D">
        <w:tc>
          <w:tcPr>
            <w:tcW w:w="1001" w:type="pct"/>
            <w:shd w:val="clear" w:color="auto" w:fill="auto"/>
          </w:tcPr>
          <w:p w14:paraId="6003181B" w14:textId="77777777" w:rsidR="00D7431D" w:rsidRPr="001B395C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71C09E8B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058F396E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629AD90C" w14:textId="77777777" w:rsidR="00D7431D" w:rsidRDefault="00D7431D" w:rsidP="00D60D4F">
            <w:pPr>
              <w:pStyle w:val="Tablenormal0"/>
            </w:pPr>
          </w:p>
        </w:tc>
        <w:tc>
          <w:tcPr>
            <w:tcW w:w="999" w:type="pct"/>
          </w:tcPr>
          <w:p w14:paraId="69858204" w14:textId="77777777" w:rsidR="00D7431D" w:rsidRDefault="00D7431D" w:rsidP="00D60D4F">
            <w:pPr>
              <w:pStyle w:val="Tablenormal0"/>
            </w:pPr>
          </w:p>
        </w:tc>
      </w:tr>
      <w:tr w:rsidR="00D7431D" w14:paraId="25FA7D98" w14:textId="77777777" w:rsidTr="00D7431D">
        <w:tc>
          <w:tcPr>
            <w:tcW w:w="1001" w:type="pct"/>
            <w:shd w:val="clear" w:color="auto" w:fill="auto"/>
          </w:tcPr>
          <w:p w14:paraId="58AB92F7" w14:textId="77777777" w:rsidR="00D7431D" w:rsidRPr="001B395C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4931FE0C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1DEBF6EA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006C3FB6" w14:textId="77777777" w:rsidR="00D7431D" w:rsidRDefault="00D7431D" w:rsidP="00D60D4F">
            <w:pPr>
              <w:pStyle w:val="Tablenormal0"/>
            </w:pPr>
          </w:p>
        </w:tc>
        <w:tc>
          <w:tcPr>
            <w:tcW w:w="999" w:type="pct"/>
          </w:tcPr>
          <w:p w14:paraId="53D4CE48" w14:textId="77777777" w:rsidR="00D7431D" w:rsidRDefault="00D7431D" w:rsidP="00D60D4F">
            <w:pPr>
              <w:pStyle w:val="Tablenormal0"/>
            </w:pPr>
          </w:p>
        </w:tc>
      </w:tr>
      <w:tr w:rsidR="00D7431D" w14:paraId="52E5263F" w14:textId="77777777" w:rsidTr="00D7431D">
        <w:tc>
          <w:tcPr>
            <w:tcW w:w="1001" w:type="pct"/>
            <w:shd w:val="clear" w:color="auto" w:fill="auto"/>
          </w:tcPr>
          <w:p w14:paraId="15B10291" w14:textId="77777777" w:rsidR="00D7431D" w:rsidRPr="001B395C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42BC400E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4AF22896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470BD19E" w14:textId="77777777" w:rsidR="00D7431D" w:rsidRDefault="00D7431D" w:rsidP="00D60D4F">
            <w:pPr>
              <w:pStyle w:val="Tablenormal0"/>
            </w:pPr>
          </w:p>
        </w:tc>
        <w:tc>
          <w:tcPr>
            <w:tcW w:w="999" w:type="pct"/>
          </w:tcPr>
          <w:p w14:paraId="2B756D0C" w14:textId="77777777" w:rsidR="00D7431D" w:rsidRDefault="00D7431D" w:rsidP="00D60D4F">
            <w:pPr>
              <w:pStyle w:val="Tablenormal0"/>
            </w:pPr>
          </w:p>
        </w:tc>
      </w:tr>
      <w:tr w:rsidR="00D7431D" w14:paraId="6710B0CA" w14:textId="77777777" w:rsidTr="00D7431D">
        <w:tc>
          <w:tcPr>
            <w:tcW w:w="1001" w:type="pct"/>
            <w:shd w:val="clear" w:color="auto" w:fill="auto"/>
          </w:tcPr>
          <w:p w14:paraId="3BF92444" w14:textId="77777777" w:rsidR="00D7431D" w:rsidRPr="001B395C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5FF11553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3ECBFC13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32924676" w14:textId="77777777" w:rsidR="00D7431D" w:rsidRDefault="00D7431D" w:rsidP="00D60D4F">
            <w:pPr>
              <w:pStyle w:val="Tablenormal0"/>
            </w:pPr>
          </w:p>
        </w:tc>
        <w:tc>
          <w:tcPr>
            <w:tcW w:w="999" w:type="pct"/>
          </w:tcPr>
          <w:p w14:paraId="30A5E360" w14:textId="77777777" w:rsidR="00D7431D" w:rsidRDefault="00D7431D" w:rsidP="00D60D4F">
            <w:pPr>
              <w:pStyle w:val="Tablenormal0"/>
            </w:pPr>
          </w:p>
        </w:tc>
      </w:tr>
      <w:tr w:rsidR="00D7431D" w14:paraId="2EA968FC" w14:textId="77777777" w:rsidTr="00D7431D">
        <w:tc>
          <w:tcPr>
            <w:tcW w:w="1001" w:type="pct"/>
            <w:shd w:val="clear" w:color="auto" w:fill="auto"/>
          </w:tcPr>
          <w:p w14:paraId="065B2A33" w14:textId="77777777" w:rsidR="00D7431D" w:rsidRPr="001B395C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726EA0D2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191C7E45" w14:textId="77777777" w:rsidR="00D7431D" w:rsidRDefault="00D7431D" w:rsidP="00D60D4F">
            <w:pPr>
              <w:pStyle w:val="Tablenormal0"/>
            </w:pPr>
          </w:p>
        </w:tc>
        <w:tc>
          <w:tcPr>
            <w:tcW w:w="1000" w:type="pct"/>
          </w:tcPr>
          <w:p w14:paraId="7524D8C8" w14:textId="77777777" w:rsidR="00D7431D" w:rsidRDefault="00D7431D" w:rsidP="00D60D4F">
            <w:pPr>
              <w:pStyle w:val="Tablenormal0"/>
            </w:pPr>
          </w:p>
        </w:tc>
        <w:tc>
          <w:tcPr>
            <w:tcW w:w="999" w:type="pct"/>
          </w:tcPr>
          <w:p w14:paraId="219D67F2" w14:textId="77777777" w:rsidR="00D7431D" w:rsidRDefault="00D7431D" w:rsidP="00D60D4F">
            <w:pPr>
              <w:pStyle w:val="Tablenormal0"/>
            </w:pPr>
          </w:p>
        </w:tc>
      </w:tr>
    </w:tbl>
    <w:p w14:paraId="342D5C9F" w14:textId="77777777" w:rsidR="00172982" w:rsidRDefault="00172982" w:rsidP="00172982"/>
    <w:p w14:paraId="4B4707C4" w14:textId="77777777" w:rsidR="00172982" w:rsidRDefault="00172982" w:rsidP="00172982"/>
    <w:p w14:paraId="7F01D965" w14:textId="77777777" w:rsidR="00172982" w:rsidRPr="00172982" w:rsidRDefault="00172982" w:rsidP="00172982"/>
    <w:sectPr w:rsidR="00172982" w:rsidRPr="00172982" w:rsidSect="00120715">
      <w:headerReference w:type="default" r:id="rId8"/>
      <w:footerReference w:type="default" r:id="rId9"/>
      <w:pgSz w:w="11906" w:h="16838"/>
      <w:pgMar w:top="119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55E40" w14:textId="77777777" w:rsidR="003B5E6A" w:rsidRDefault="003B5E6A" w:rsidP="0028688E">
      <w:pPr>
        <w:spacing w:before="0" w:after="0" w:line="240" w:lineRule="auto"/>
      </w:pPr>
      <w:r>
        <w:separator/>
      </w:r>
    </w:p>
  </w:endnote>
  <w:endnote w:type="continuationSeparator" w:id="0">
    <w:p w14:paraId="35A5A4A9" w14:textId="77777777" w:rsidR="003B5E6A" w:rsidRDefault="003B5E6A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F8C52" w14:textId="77777777" w:rsidR="00D60D4F" w:rsidRDefault="00D60D4F" w:rsidP="0021794A">
    <w:pPr>
      <w:pStyle w:val="MCDEMfooter"/>
      <w:tabs>
        <w:tab w:val="left" w:pos="4157"/>
      </w:tabs>
    </w:pPr>
    <w:r w:rsidRPr="0021794A">
      <w:rPr>
        <w:highlight w:val="yellow"/>
      </w:rPr>
      <w:t>Name of Council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B1877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B1877">
      <w:rPr>
        <w:noProof/>
      </w:rPr>
      <w:t>9</w:t>
    </w:r>
    <w:r>
      <w:rPr>
        <w:noProof/>
      </w:rPr>
      <w:fldChar w:fldCharType="end"/>
    </w:r>
  </w:p>
  <w:p w14:paraId="3386D1B3" w14:textId="77777777" w:rsidR="00D60D4F" w:rsidRPr="0021794A" w:rsidRDefault="00D60D4F" w:rsidP="0021794A">
    <w:pPr>
      <w:pStyle w:val="MCDEMfooter"/>
    </w:pPr>
    <w:r w:rsidRPr="0021794A">
      <w:t xml:space="preserve">Quarterly </w:t>
    </w:r>
    <w:r>
      <w:t>Report on horizontal infrastructure programme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6F63E" w14:textId="77777777" w:rsidR="003B5E6A" w:rsidRDefault="003B5E6A" w:rsidP="0028688E">
      <w:pPr>
        <w:spacing w:before="0" w:after="0" w:line="240" w:lineRule="auto"/>
      </w:pPr>
      <w:r>
        <w:separator/>
      </w:r>
    </w:p>
  </w:footnote>
  <w:footnote w:type="continuationSeparator" w:id="0">
    <w:p w14:paraId="05444F91" w14:textId="77777777" w:rsidR="003B5E6A" w:rsidRDefault="003B5E6A" w:rsidP="002868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8BF5A" w14:textId="77777777" w:rsidR="00D60D4F" w:rsidRPr="00973D03" w:rsidRDefault="00D60D4F" w:rsidP="0021794A">
    <w:pPr>
      <w:pStyle w:val="MCDEMheader"/>
      <w:jc w:val="right"/>
    </w:pPr>
    <w:r w:rsidRPr="00172982">
      <w:rPr>
        <w:highlight w:val="yellow"/>
      </w:rPr>
      <w:t>Name of council/logo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4F9"/>
    <w:multiLevelType w:val="multilevel"/>
    <w:tmpl w:val="15E6730A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suff w:val="space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04A3"/>
    <w:multiLevelType w:val="hybridMultilevel"/>
    <w:tmpl w:val="06847A2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5" w15:restartNumberingAfterBreak="0">
    <w:nsid w:val="18BE74FF"/>
    <w:multiLevelType w:val="hybridMultilevel"/>
    <w:tmpl w:val="57BC2F22"/>
    <w:lvl w:ilvl="0" w:tplc="CA3625DE">
      <w:start w:val="1"/>
      <w:numFmt w:val="decimal"/>
      <w:lvlText w:val="PF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7" w15:restartNumberingAfterBreak="0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8" w15:restartNumberingAfterBreak="0">
    <w:nsid w:val="2E7B63C8"/>
    <w:multiLevelType w:val="multilevel"/>
    <w:tmpl w:val="A79ED950"/>
    <w:numStyleLink w:val="MCDEMbullet"/>
  </w:abstractNum>
  <w:abstractNum w:abstractNumId="9" w15:restartNumberingAfterBreak="0">
    <w:nsid w:val="35AF363C"/>
    <w:multiLevelType w:val="hybridMultilevel"/>
    <w:tmpl w:val="9342C6CE"/>
    <w:lvl w:ilvl="0" w:tplc="ADB46DF2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C25C3"/>
    <w:multiLevelType w:val="hybridMultilevel"/>
    <w:tmpl w:val="EC94803C"/>
    <w:lvl w:ilvl="0" w:tplc="B7B673EA">
      <w:start w:val="1"/>
      <w:numFmt w:val="decimal"/>
      <w:lvlText w:val="PF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4AEC"/>
    <w:multiLevelType w:val="hybridMultilevel"/>
    <w:tmpl w:val="05CCC48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72F6AA5"/>
    <w:multiLevelType w:val="multilevel"/>
    <w:tmpl w:val="F0C6A318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 w:themeColor="text1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 w:themeColor="text1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 w:themeColor="text1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Heading6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 w:themeColor="text1"/>
        <w:sz w:val="36"/>
        <w:vertAlign w:val="baseline"/>
      </w:rPr>
    </w:lvl>
    <w:lvl w:ilvl="6">
      <w:start w:val="1"/>
      <w:numFmt w:val="decimal"/>
      <w:pStyle w:val="Heading7"/>
      <w:suff w:val="space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 w:themeColor="text1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E424A99"/>
    <w:multiLevelType w:val="hybridMultilevel"/>
    <w:tmpl w:val="438227D6"/>
    <w:lvl w:ilvl="0" w:tplc="C7D263CC">
      <w:start w:val="1"/>
      <w:numFmt w:val="bullet"/>
      <w:pStyle w:val="Red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1529A"/>
    <w:multiLevelType w:val="hybridMultilevel"/>
    <w:tmpl w:val="6AC6BD06"/>
    <w:lvl w:ilvl="0" w:tplc="CD8AB7F6">
      <w:start w:val="1"/>
      <w:numFmt w:val="decimal"/>
      <w:lvlText w:val="PF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61627"/>
    <w:multiLevelType w:val="multilevel"/>
    <w:tmpl w:val="A79ED950"/>
    <w:numStyleLink w:val="MCDEMbullet"/>
  </w:abstractNum>
  <w:num w:numId="1">
    <w:abstractNumId w:val="7"/>
  </w:num>
  <w:num w:numId="2">
    <w:abstractNumId w:val="14"/>
  </w:num>
  <w:num w:numId="3">
    <w:abstractNumId w:val="18"/>
  </w:num>
  <w:num w:numId="4">
    <w:abstractNumId w:val="7"/>
  </w:num>
  <w:num w:numId="5">
    <w:abstractNumId w:val="4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7"/>
  </w:num>
  <w:num w:numId="15">
    <w:abstractNumId w:val="7"/>
  </w:num>
  <w:num w:numId="16">
    <w:abstractNumId w:val="4"/>
  </w:num>
  <w:num w:numId="17">
    <w:abstractNumId w:val="1"/>
  </w:num>
  <w:num w:numId="18">
    <w:abstractNumId w:val="12"/>
  </w:num>
  <w:num w:numId="19">
    <w:abstractNumId w:val="6"/>
  </w:num>
  <w:num w:numId="20">
    <w:abstractNumId w:val="8"/>
  </w:num>
  <w:num w:numId="21">
    <w:abstractNumId w:val="0"/>
  </w:num>
  <w:num w:numId="22">
    <w:abstractNumId w:val="13"/>
  </w:num>
  <w:num w:numId="23">
    <w:abstractNumId w:val="3"/>
  </w:num>
  <w:num w:numId="24">
    <w:abstractNumId w:val="9"/>
  </w:num>
  <w:num w:numId="25">
    <w:abstractNumId w:val="8"/>
  </w:num>
  <w:num w:numId="26">
    <w:abstractNumId w:val="8"/>
  </w:num>
  <w:num w:numId="27">
    <w:abstractNumId w:val="4"/>
  </w:num>
  <w:num w:numId="28">
    <w:abstractNumId w:val="8"/>
  </w:num>
  <w:num w:numId="29">
    <w:abstractNumId w:val="4"/>
  </w:num>
  <w:num w:numId="30">
    <w:abstractNumId w:val="4"/>
  </w:num>
  <w:num w:numId="31">
    <w:abstractNumId w:val="16"/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5"/>
  </w:num>
  <w:num w:numId="36">
    <w:abstractNumId w:val="10"/>
  </w:num>
  <w:num w:numId="37">
    <w:abstractNumId w:val="17"/>
  </w:num>
  <w:num w:numId="38">
    <w:abstractNumId w:val="0"/>
  </w:num>
  <w:num w:numId="39">
    <w:abstractNumId w:val="15"/>
  </w:num>
  <w:num w:numId="40">
    <w:abstractNumId w:val="11"/>
  </w:num>
  <w:num w:numId="4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4A"/>
    <w:rsid w:val="00003E8D"/>
    <w:rsid w:val="00033DD1"/>
    <w:rsid w:val="000765B8"/>
    <w:rsid w:val="00097DC2"/>
    <w:rsid w:val="001026B1"/>
    <w:rsid w:val="00110547"/>
    <w:rsid w:val="0011502F"/>
    <w:rsid w:val="00120715"/>
    <w:rsid w:val="001431C8"/>
    <w:rsid w:val="0015112E"/>
    <w:rsid w:val="0016142A"/>
    <w:rsid w:val="00172982"/>
    <w:rsid w:val="001742A7"/>
    <w:rsid w:val="00175619"/>
    <w:rsid w:val="001C0312"/>
    <w:rsid w:val="001C2722"/>
    <w:rsid w:val="001C7911"/>
    <w:rsid w:val="001F18E5"/>
    <w:rsid w:val="0021794A"/>
    <w:rsid w:val="00240A3D"/>
    <w:rsid w:val="002730A0"/>
    <w:rsid w:val="0028688E"/>
    <w:rsid w:val="002A2906"/>
    <w:rsid w:val="002A45AE"/>
    <w:rsid w:val="002F336E"/>
    <w:rsid w:val="00343AA6"/>
    <w:rsid w:val="003519DF"/>
    <w:rsid w:val="00381326"/>
    <w:rsid w:val="003B5E6A"/>
    <w:rsid w:val="00455F7A"/>
    <w:rsid w:val="004919C4"/>
    <w:rsid w:val="004A5E56"/>
    <w:rsid w:val="004C4DA5"/>
    <w:rsid w:val="00525EFF"/>
    <w:rsid w:val="005807C6"/>
    <w:rsid w:val="005B6A6C"/>
    <w:rsid w:val="006101A7"/>
    <w:rsid w:val="00655991"/>
    <w:rsid w:val="0066483C"/>
    <w:rsid w:val="0067387C"/>
    <w:rsid w:val="00694EA2"/>
    <w:rsid w:val="006958B1"/>
    <w:rsid w:val="006B1877"/>
    <w:rsid w:val="006D6B32"/>
    <w:rsid w:val="006F02AD"/>
    <w:rsid w:val="00701F43"/>
    <w:rsid w:val="00707CF7"/>
    <w:rsid w:val="00712F15"/>
    <w:rsid w:val="00717980"/>
    <w:rsid w:val="00766C3A"/>
    <w:rsid w:val="00771F8C"/>
    <w:rsid w:val="007B6285"/>
    <w:rsid w:val="007D1B40"/>
    <w:rsid w:val="007E3342"/>
    <w:rsid w:val="007E3F56"/>
    <w:rsid w:val="007E513C"/>
    <w:rsid w:val="008456EB"/>
    <w:rsid w:val="00855A5B"/>
    <w:rsid w:val="008622E5"/>
    <w:rsid w:val="0089602C"/>
    <w:rsid w:val="008E1EE5"/>
    <w:rsid w:val="00900388"/>
    <w:rsid w:val="009020A7"/>
    <w:rsid w:val="009137DA"/>
    <w:rsid w:val="009210E7"/>
    <w:rsid w:val="00930533"/>
    <w:rsid w:val="00952345"/>
    <w:rsid w:val="00955A0A"/>
    <w:rsid w:val="00973D03"/>
    <w:rsid w:val="00976D92"/>
    <w:rsid w:val="009953EC"/>
    <w:rsid w:val="009C7EA7"/>
    <w:rsid w:val="009D185F"/>
    <w:rsid w:val="009E7053"/>
    <w:rsid w:val="009F4FE6"/>
    <w:rsid w:val="009F656B"/>
    <w:rsid w:val="00A0032D"/>
    <w:rsid w:val="00A11FE0"/>
    <w:rsid w:val="00A21C2F"/>
    <w:rsid w:val="00A44FD7"/>
    <w:rsid w:val="00A4696B"/>
    <w:rsid w:val="00A51639"/>
    <w:rsid w:val="00B305A9"/>
    <w:rsid w:val="00B33925"/>
    <w:rsid w:val="00B73903"/>
    <w:rsid w:val="00B9609E"/>
    <w:rsid w:val="00B97952"/>
    <w:rsid w:val="00BC7605"/>
    <w:rsid w:val="00BE7259"/>
    <w:rsid w:val="00BF5989"/>
    <w:rsid w:val="00C00F9B"/>
    <w:rsid w:val="00C34B84"/>
    <w:rsid w:val="00C55175"/>
    <w:rsid w:val="00C674A2"/>
    <w:rsid w:val="00C759B1"/>
    <w:rsid w:val="00C973B8"/>
    <w:rsid w:val="00CB52CD"/>
    <w:rsid w:val="00CD705C"/>
    <w:rsid w:val="00CE751C"/>
    <w:rsid w:val="00CF6327"/>
    <w:rsid w:val="00D170EE"/>
    <w:rsid w:val="00D20B00"/>
    <w:rsid w:val="00D4653F"/>
    <w:rsid w:val="00D60D4F"/>
    <w:rsid w:val="00D612BA"/>
    <w:rsid w:val="00D7431D"/>
    <w:rsid w:val="00E00774"/>
    <w:rsid w:val="00E04917"/>
    <w:rsid w:val="00E37C71"/>
    <w:rsid w:val="00EC1A3F"/>
    <w:rsid w:val="00EC2B24"/>
    <w:rsid w:val="00ED03B0"/>
    <w:rsid w:val="00F126A9"/>
    <w:rsid w:val="00F659D3"/>
    <w:rsid w:val="00F7158B"/>
    <w:rsid w:val="00FA281D"/>
    <w:rsid w:val="00FB661F"/>
    <w:rsid w:val="00FC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F2D3EA"/>
  <w15:docId w15:val="{7A228C23-CA97-42CC-9855-67F7EB5A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1794A"/>
    <w:pPr>
      <w:keepNext/>
      <w:keepLines/>
      <w:pageBreakBefore/>
      <w:numPr>
        <w:numId w:val="39"/>
      </w:numPr>
      <w:pBdr>
        <w:bottom w:val="single" w:sz="12" w:space="1" w:color="AFAFAF" w:themeColor="accent1"/>
      </w:pBdr>
      <w:spacing w:before="240" w:after="40" w:line="240" w:lineRule="auto"/>
      <w:outlineLvl w:val="0"/>
    </w:pPr>
    <w:rPr>
      <w:rFonts w:ascii="Arial Narrow" w:eastAsiaTheme="majorEastAsia" w:hAnsi="Arial Narrow" w:cstheme="majorBidi"/>
      <w:b/>
      <w:bCs/>
      <w:color w:val="000000" w:themeColor="text1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3519DF"/>
    <w:pPr>
      <w:numPr>
        <w:ilvl w:val="1"/>
        <w:numId w:val="39"/>
      </w:numPr>
      <w:pBdr>
        <w:bottom w:val="single" w:sz="8" w:space="1" w:color="AFAFAF" w:themeColor="accent1"/>
      </w:pBdr>
      <w:spacing w:before="360" w:line="240" w:lineRule="auto"/>
      <w:outlineLvl w:val="1"/>
    </w:pPr>
    <w:rPr>
      <w:rFonts w:ascii="Arial Narrow" w:hAnsi="Arial Narrow" w:cstheme="majorBidi"/>
      <w:b/>
      <w:color w:val="000000" w:themeColor="text1"/>
      <w:sz w:val="32"/>
    </w:rPr>
  </w:style>
  <w:style w:type="paragraph" w:styleId="Heading3">
    <w:name w:val="heading 3"/>
    <w:basedOn w:val="Normal"/>
    <w:next w:val="Normal"/>
    <w:link w:val="Heading3Char"/>
    <w:qFormat/>
    <w:rsid w:val="0021794A"/>
    <w:pPr>
      <w:keepNext/>
      <w:keepLines/>
      <w:numPr>
        <w:ilvl w:val="2"/>
        <w:numId w:val="39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0000" w:themeColor="text1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21794A"/>
    <w:pPr>
      <w:keepNext/>
      <w:keepLines/>
      <w:numPr>
        <w:ilvl w:val="3"/>
        <w:numId w:val="39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0000" w:themeColor="text1"/>
      <w:sz w:val="24"/>
      <w:szCs w:val="20"/>
    </w:rPr>
  </w:style>
  <w:style w:type="paragraph" w:styleId="Heading5">
    <w:name w:val="heading 5"/>
    <w:basedOn w:val="Heading4"/>
    <w:next w:val="Normal"/>
    <w:link w:val="Heading5Char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21794A"/>
    <w:pPr>
      <w:pageBreakBefore/>
      <w:numPr>
        <w:ilvl w:val="5"/>
        <w:numId w:val="39"/>
      </w:numPr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0000" w:themeColor="text1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21794A"/>
    <w:pPr>
      <w:numPr>
        <w:ilvl w:val="6"/>
        <w:numId w:val="39"/>
      </w:numPr>
      <w:pBdr>
        <w:bottom w:val="single" w:sz="6" w:space="1" w:color="AFAFAF" w:themeColor="accent1"/>
      </w:pBdr>
      <w:spacing w:before="200" w:after="40" w:line="240" w:lineRule="auto"/>
      <w:outlineLvl w:val="6"/>
    </w:pPr>
    <w:rPr>
      <w:rFonts w:ascii="Arial Narrow" w:hAnsi="Arial Narrow" w:cstheme="majorBidi"/>
      <w:b/>
      <w:color w:val="000000" w:themeColor="text1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21794A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000000" w:themeColor="text1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21794A"/>
    <w:rPr>
      <w:rFonts w:ascii="Arial Narrow" w:hAnsi="Arial Narrow"/>
      <w:b/>
      <w:color w:val="000000" w:themeColor="text1"/>
    </w:rPr>
  </w:style>
  <w:style w:type="paragraph" w:customStyle="1" w:styleId="Bullet">
    <w:name w:val="Bullet"/>
    <w:basedOn w:val="ListParagraph"/>
    <w:qFormat/>
    <w:rsid w:val="00455F7A"/>
    <w:pPr>
      <w:numPr>
        <w:numId w:val="28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952345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952345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A4696B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sz w:val="40"/>
    </w:rPr>
  </w:style>
  <w:style w:type="paragraph" w:styleId="Title">
    <w:name w:val="Title"/>
    <w:basedOn w:val="Normal"/>
    <w:next w:val="Normal"/>
    <w:link w:val="TitleChar"/>
    <w:qFormat/>
    <w:rsid w:val="0021794A"/>
    <w:pPr>
      <w:spacing w:before="0" w:after="300" w:line="240" w:lineRule="auto"/>
      <w:contextualSpacing/>
    </w:pPr>
    <w:rPr>
      <w:rFonts w:eastAsiaTheme="majorEastAsia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1794A"/>
    <w:rPr>
      <w:rFonts w:ascii="Arial" w:eastAsiaTheme="majorEastAsia" w:hAnsi="Arial" w:cstheme="majorBidi"/>
      <w:b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455F7A"/>
    <w:pPr>
      <w:numPr>
        <w:numId w:val="30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uiPriority w:val="39"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uiPriority w:val="99"/>
    <w:semiHidden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21794A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21794A"/>
    <w:rPr>
      <w:rFonts w:ascii="Arial Narrow" w:eastAsiaTheme="majorEastAsia" w:hAnsi="Arial Narrow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3519DF"/>
    <w:rPr>
      <w:rFonts w:ascii="Arial Narrow" w:hAnsi="Arial Narrow" w:cstheme="majorBidi"/>
      <w:b/>
      <w:color w:val="000000" w:themeColor="text1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21794A"/>
    <w:rPr>
      <w:rFonts w:ascii="Arial Narrow" w:eastAsiaTheme="majorEastAsia" w:hAnsi="Arial Narrow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rsid w:val="0021794A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21794A"/>
    <w:rPr>
      <w:rFonts w:ascii="Arial Narrow" w:eastAsiaTheme="majorEastAsia" w:hAnsi="Arial Narrow" w:cstheme="majorBidi"/>
      <w:b/>
      <w:bCs/>
      <w:color w:val="000000" w:themeColor="text1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21794A"/>
    <w:rPr>
      <w:rFonts w:ascii="Arial Narrow" w:hAnsi="Arial Narrow" w:cstheme="majorBidi"/>
      <w:b/>
      <w:color w:val="000000" w:themeColor="text1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uiPriority w:val="99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C674A2"/>
    <w:pPr>
      <w:tabs>
        <w:tab w:val="left" w:pos="993"/>
        <w:tab w:val="right" w:leader="dot" w:pos="9498"/>
      </w:tabs>
      <w:spacing w:before="0" w:after="0"/>
      <w:ind w:left="221" w:firstLine="204"/>
    </w:pPr>
    <w:rPr>
      <w:noProof/>
    </w:r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21794A"/>
    <w:pPr>
      <w:pBdr>
        <w:bottom w:val="single" w:sz="6" w:space="1" w:color="AFAFAF" w:themeColor="accent1"/>
      </w:pBdr>
    </w:pPr>
    <w:rPr>
      <w:b/>
      <w:color w:val="000000" w:themeColor="text1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1C0312"/>
    <w:pPr>
      <w:pBdr>
        <w:top w:val="single" w:sz="6" w:space="1" w:color="AFAFAF" w:themeColor="accent1"/>
      </w:pBdr>
      <w:tabs>
        <w:tab w:val="right" w:pos="9497"/>
      </w:tabs>
      <w:spacing w:before="0" w:after="0" w:line="240" w:lineRule="auto"/>
      <w:contextualSpacing/>
    </w:pPr>
    <w:rPr>
      <w:rFonts w:eastAsia="Times New Roman"/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customStyle="1" w:styleId="Greytext">
    <w:name w:val="Greytext"/>
    <w:basedOn w:val="Tablenormal0"/>
    <w:next w:val="Normal"/>
    <w:link w:val="GreytextChar"/>
    <w:qFormat/>
    <w:rsid w:val="00455F7A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455F7A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Redtextbullets">
    <w:name w:val="Redtext bullets"/>
    <w:basedOn w:val="Normal"/>
    <w:rsid w:val="00EC1A3F"/>
    <w:pPr>
      <w:numPr>
        <w:numId w:val="31"/>
      </w:numPr>
      <w:spacing w:before="20" w:after="20" w:line="240" w:lineRule="auto"/>
    </w:pPr>
    <w:rPr>
      <w:color w:val="9B2703" w:themeColor="accent2"/>
    </w:rPr>
  </w:style>
  <w:style w:type="character" w:customStyle="1" w:styleId="Heading8Char">
    <w:name w:val="Heading 8 Char"/>
    <w:basedOn w:val="DefaultParagraphFont"/>
    <w:link w:val="Heading8"/>
    <w:uiPriority w:val="9"/>
    <w:rsid w:val="0021794A"/>
    <w:rPr>
      <w:rFonts w:ascii="Arial Narrow" w:eastAsiaTheme="majorEastAsia" w:hAnsi="Arial Narrow" w:cstheme="majorBidi"/>
      <w:b/>
      <w:bCs/>
      <w:color w:val="000000" w:themeColor="text1"/>
      <w:sz w:val="28"/>
    </w:rPr>
  </w:style>
  <w:style w:type="paragraph" w:customStyle="1" w:styleId="TableText">
    <w:name w:val="Table Text"/>
    <w:basedOn w:val="Normal"/>
    <w:rsid w:val="009F4FE6"/>
    <w:pPr>
      <w:spacing w:line="240" w:lineRule="auto"/>
    </w:pPr>
    <w:rPr>
      <w:rFonts w:eastAsia="Times New Roman"/>
      <w:color w:val="000000"/>
      <w:szCs w:val="20"/>
      <w:lang w:val="en-US"/>
    </w:rPr>
  </w:style>
  <w:style w:type="paragraph" w:customStyle="1" w:styleId="Heading1NoNumbering">
    <w:name w:val="Heading 1 No Numbering"/>
    <w:basedOn w:val="Heading1"/>
    <w:next w:val="Normal"/>
    <w:qFormat/>
    <w:rsid w:val="00C759B1"/>
    <w:pPr>
      <w:pageBreakBefore w:val="0"/>
      <w:numPr>
        <w:numId w:val="0"/>
      </w:numPr>
    </w:pPr>
  </w:style>
  <w:style w:type="paragraph" w:customStyle="1" w:styleId="Heading2NoNumbering">
    <w:name w:val="Heading 2 No Numbering"/>
    <w:basedOn w:val="Heading2"/>
    <w:next w:val="Normal"/>
    <w:qFormat/>
    <w:rsid w:val="00C759B1"/>
    <w:pPr>
      <w:numPr>
        <w:ilvl w:val="0"/>
        <w:numId w:val="0"/>
      </w:numPr>
    </w:pPr>
  </w:style>
  <w:style w:type="paragraph" w:customStyle="1" w:styleId="Heading3NoNumbering">
    <w:name w:val="Heading 3 No Numbering"/>
    <w:basedOn w:val="Heading3"/>
    <w:next w:val="Normal"/>
    <w:qFormat/>
    <w:rsid w:val="00C759B1"/>
    <w:pPr>
      <w:numPr>
        <w:ilvl w:val="0"/>
        <w:numId w:val="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73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8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87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87C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87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87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34B84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34F7B-220C-4504-BE91-68593BE5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Jolly [DPMC]</dc:creator>
  <cp:keywords/>
  <dc:description/>
  <cp:lastModifiedBy>Iona Wassilieff [DPMC]</cp:lastModifiedBy>
  <cp:revision>2</cp:revision>
  <dcterms:created xsi:type="dcterms:W3CDTF">2019-01-30T00:30:00Z</dcterms:created>
  <dcterms:modified xsi:type="dcterms:W3CDTF">2019-01-30T00:30:00Z</dcterms:modified>
</cp:coreProperties>
</file>