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34EC" w14:textId="2874406A" w:rsidR="00C759B1" w:rsidRPr="008038DA" w:rsidRDefault="5D12C93D" w:rsidP="00A06FA2">
      <w:pPr>
        <w:pStyle w:val="Title"/>
        <w:spacing w:after="0"/>
        <w:rPr>
          <w:rFonts w:asciiTheme="minorHAnsi" w:eastAsiaTheme="minorEastAsia" w:hAnsiTheme="minorHAnsi" w:cstheme="minorHAnsi"/>
        </w:rPr>
      </w:pPr>
      <w:r w:rsidRPr="008038DA">
        <w:rPr>
          <w:rFonts w:asciiTheme="minorHAnsi" w:eastAsiaTheme="minorEastAsia" w:hAnsiTheme="minorHAnsi" w:cstheme="minorHAnsi"/>
        </w:rPr>
        <w:t>National Public Education Reference Group</w:t>
      </w:r>
      <w:r w:rsidR="00B13FE9" w:rsidRPr="00383AF9">
        <w:rPr>
          <w:rFonts w:asciiTheme="minorHAnsi" w:eastAsiaTheme="minorEastAsia" w:hAnsiTheme="minorHAnsi" w:cstheme="minorHAnsi"/>
        </w:rPr>
        <w:t xml:space="preserve"> (NP</w:t>
      </w:r>
      <w:r w:rsidR="00B13FE9" w:rsidRPr="008038DA">
        <w:rPr>
          <w:rFonts w:asciiTheme="minorHAnsi" w:eastAsiaTheme="minorEastAsia" w:hAnsiTheme="minorHAnsi" w:cstheme="minorHAnsi"/>
        </w:rPr>
        <w:t>ERG)</w:t>
      </w:r>
      <w:r w:rsidR="79948ED5" w:rsidRPr="008038DA">
        <w:rPr>
          <w:rFonts w:asciiTheme="minorHAnsi" w:eastAsiaTheme="minorEastAsia" w:hAnsiTheme="minorHAnsi" w:cstheme="minorHAnsi"/>
        </w:rPr>
        <w:t xml:space="preserve"> </w:t>
      </w:r>
    </w:p>
    <w:p w14:paraId="1C40D6AC" w14:textId="7C6BBB06" w:rsidR="00071BAF" w:rsidRPr="008038DA" w:rsidRDefault="5D12C93D" w:rsidP="00A06FA2">
      <w:pPr>
        <w:pStyle w:val="Title2"/>
        <w:spacing w:after="0"/>
        <w:rPr>
          <w:rFonts w:asciiTheme="minorHAnsi" w:eastAsiaTheme="minorEastAsia" w:hAnsiTheme="minorHAnsi" w:cstheme="minorHAnsi"/>
        </w:rPr>
      </w:pPr>
      <w:r w:rsidRPr="008038DA">
        <w:rPr>
          <w:rFonts w:asciiTheme="minorHAnsi" w:eastAsiaTheme="minorEastAsia" w:hAnsiTheme="minorHAnsi" w:cstheme="minorHAnsi"/>
        </w:rPr>
        <w:t>Terms of Reference</w:t>
      </w:r>
    </w:p>
    <w:p w14:paraId="5ABAFB73" w14:textId="047BAE75" w:rsidR="42A138C7" w:rsidRPr="00A06FA2" w:rsidRDefault="00A06FA2" w:rsidP="00A06FA2">
      <w:pPr>
        <w:spacing w:after="0" w:line="240" w:lineRule="auto"/>
        <w:contextualSpacing/>
        <w:rPr>
          <w:rFonts w:asciiTheme="minorHAnsi" w:hAnsiTheme="minorHAnsi" w:cstheme="minorHAnsi"/>
        </w:rPr>
      </w:pPr>
      <w:r>
        <w:rPr>
          <w:rFonts w:asciiTheme="minorHAnsi" w:eastAsiaTheme="minorEastAsia" w:hAnsiTheme="minorHAnsi" w:cstheme="minorHAnsi"/>
        </w:rPr>
        <w:t>March 2026</w:t>
      </w:r>
    </w:p>
    <w:p w14:paraId="1914F04D" w14:textId="0D637D3F" w:rsidR="002336BB" w:rsidRPr="00A06FA2" w:rsidRDefault="5D12C93D" w:rsidP="00A06FA2">
      <w:pPr>
        <w:pStyle w:val="Heading1NoNumbering"/>
        <w:numPr>
          <w:ilvl w:val="0"/>
          <w:numId w:val="58"/>
        </w:numPr>
        <w:rPr>
          <w:rFonts w:asciiTheme="minorHAnsi" w:eastAsiaTheme="minorEastAsia" w:hAnsiTheme="minorHAnsi" w:cstheme="minorHAnsi"/>
        </w:rPr>
      </w:pPr>
      <w:r w:rsidRPr="008038DA">
        <w:rPr>
          <w:rFonts w:asciiTheme="minorHAnsi" w:eastAsiaTheme="minorEastAsia" w:hAnsiTheme="minorHAnsi" w:cstheme="minorHAnsi"/>
        </w:rPr>
        <w:t>Composition</w:t>
      </w:r>
      <w:r w:rsidR="004835E7" w:rsidRPr="008038DA">
        <w:rPr>
          <w:rFonts w:asciiTheme="minorHAnsi" w:eastAsiaTheme="minorEastAsia" w:hAnsiTheme="minorHAnsi" w:cstheme="minorHAnsi"/>
        </w:rPr>
        <w:t xml:space="preserve"> </w:t>
      </w:r>
    </w:p>
    <w:p w14:paraId="642F5B55" w14:textId="68AF5BF2" w:rsidR="00876AD2" w:rsidRPr="00A06FA2" w:rsidRDefault="002336BB" w:rsidP="00A06FA2">
      <w:pPr>
        <w:pStyle w:val="ListParagraph"/>
        <w:numPr>
          <w:ilvl w:val="1"/>
          <w:numId w:val="58"/>
        </w:numPr>
        <w:rPr>
          <w:rFonts w:asciiTheme="minorHAnsi" w:hAnsiTheme="minorHAnsi" w:cstheme="minorHAnsi"/>
        </w:rPr>
      </w:pPr>
      <w:r w:rsidRPr="00A06FA2">
        <w:rPr>
          <w:rFonts w:asciiTheme="minorHAnsi" w:eastAsiaTheme="minorEastAsia" w:hAnsiTheme="minorHAnsi" w:cstheme="minorHAnsi"/>
        </w:rPr>
        <w:t xml:space="preserve">The </w:t>
      </w:r>
      <w:r w:rsidR="00D821CE" w:rsidRPr="008038DA">
        <w:rPr>
          <w:rFonts w:asciiTheme="minorHAnsi" w:eastAsiaTheme="minorEastAsia" w:hAnsiTheme="minorHAnsi" w:cstheme="minorHAnsi"/>
        </w:rPr>
        <w:t xml:space="preserve">National Public Education </w:t>
      </w:r>
      <w:r w:rsidRPr="00A06FA2">
        <w:rPr>
          <w:rFonts w:asciiTheme="minorHAnsi" w:eastAsiaTheme="minorEastAsia" w:hAnsiTheme="minorHAnsi" w:cstheme="minorHAnsi"/>
        </w:rPr>
        <w:t xml:space="preserve">Reference Group </w:t>
      </w:r>
      <w:r w:rsidR="00D821CE" w:rsidRPr="008038DA">
        <w:rPr>
          <w:rFonts w:asciiTheme="minorHAnsi" w:eastAsiaTheme="minorEastAsia" w:hAnsiTheme="minorHAnsi" w:cstheme="minorHAnsi"/>
        </w:rPr>
        <w:t>(The Refe</w:t>
      </w:r>
      <w:r w:rsidR="00BE3DA6" w:rsidRPr="008038DA">
        <w:rPr>
          <w:rFonts w:asciiTheme="minorHAnsi" w:eastAsiaTheme="minorEastAsia" w:hAnsiTheme="minorHAnsi" w:cstheme="minorHAnsi"/>
        </w:rPr>
        <w:t>re</w:t>
      </w:r>
      <w:r w:rsidR="00D821CE" w:rsidRPr="008038DA">
        <w:rPr>
          <w:rFonts w:asciiTheme="minorHAnsi" w:eastAsiaTheme="minorEastAsia" w:hAnsiTheme="minorHAnsi" w:cstheme="minorHAnsi"/>
        </w:rPr>
        <w:t xml:space="preserve">nce Group) </w:t>
      </w:r>
      <w:r w:rsidRPr="00A06FA2">
        <w:rPr>
          <w:rFonts w:asciiTheme="minorHAnsi" w:eastAsiaTheme="minorEastAsia" w:hAnsiTheme="minorHAnsi" w:cstheme="minorHAnsi"/>
        </w:rPr>
        <w:t>will consist of members from, but not limited to:</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499"/>
        <w:gridCol w:w="4499"/>
      </w:tblGrid>
      <w:tr w:rsidR="113F7C34" w:rsidRPr="008038DA" w14:paraId="01CE1D69" w14:textId="77777777" w:rsidTr="00A06FA2">
        <w:trPr>
          <w:trHeight w:val="2198"/>
        </w:trPr>
        <w:tc>
          <w:tcPr>
            <w:tcW w:w="4499" w:type="dxa"/>
            <w:vAlign w:val="center"/>
          </w:tcPr>
          <w:p w14:paraId="71491869" w14:textId="5F3DE8AF"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National Emergency Management Agency (Chair)</w:t>
            </w:r>
          </w:p>
          <w:p w14:paraId="307F15C9" w14:textId="6D1035D6"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Northland CDEM Grou</w:t>
            </w:r>
            <w:r w:rsidR="6B6B2D4C" w:rsidRPr="00A06FA2">
              <w:rPr>
                <w:rFonts w:asciiTheme="minorHAnsi" w:eastAsiaTheme="minorEastAsia" w:hAnsiTheme="minorHAnsi" w:cstheme="minorHAnsi"/>
              </w:rPr>
              <w:t>p</w:t>
            </w:r>
          </w:p>
          <w:p w14:paraId="56467FB2" w14:textId="380D8444"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Auckland CDEM Group</w:t>
            </w:r>
          </w:p>
          <w:p w14:paraId="54A23C4B" w14:textId="115ACDA9"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Bay of Plenty CDEM Group</w:t>
            </w:r>
          </w:p>
          <w:p w14:paraId="4AEFD2CB" w14:textId="2A238E1A"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Waikato CDEM Group</w:t>
            </w:r>
          </w:p>
          <w:p w14:paraId="2BA8633C" w14:textId="1AE27F6C" w:rsidR="3A793BD7" w:rsidRPr="00A06FA2" w:rsidRDefault="3A793BD7" w:rsidP="00A06FA2">
            <w:pPr>
              <w:pStyle w:val="ListParagraph"/>
              <w:numPr>
                <w:ilvl w:val="0"/>
                <w:numId w:val="55"/>
              </w:numPr>
              <w:rPr>
                <w:rFonts w:asciiTheme="minorHAnsi" w:eastAsiaTheme="minorEastAsia" w:hAnsiTheme="minorHAnsi" w:cstheme="minorHAnsi"/>
              </w:rPr>
            </w:pPr>
            <w:bookmarkStart w:id="0" w:name="_Int_lY6PCv8e"/>
            <w:r w:rsidRPr="00A06FA2">
              <w:rPr>
                <w:rFonts w:asciiTheme="minorHAnsi" w:eastAsiaTheme="minorEastAsia" w:hAnsiTheme="minorHAnsi" w:cstheme="minorHAnsi"/>
              </w:rPr>
              <w:t>Tairāwhiti</w:t>
            </w:r>
            <w:bookmarkEnd w:id="0"/>
            <w:r w:rsidRPr="00A06FA2">
              <w:rPr>
                <w:rFonts w:asciiTheme="minorHAnsi" w:eastAsiaTheme="minorEastAsia" w:hAnsiTheme="minorHAnsi" w:cstheme="minorHAnsi"/>
              </w:rPr>
              <w:t xml:space="preserve"> CDEM Group</w:t>
            </w:r>
          </w:p>
          <w:p w14:paraId="7D5A25A9" w14:textId="21BF2E4C"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Hawke’s Bay </w:t>
            </w:r>
            <w:r w:rsidR="00E19331" w:rsidRPr="00A06FA2">
              <w:rPr>
                <w:rFonts w:asciiTheme="minorHAnsi" w:eastAsiaTheme="minorEastAsia" w:hAnsiTheme="minorHAnsi" w:cstheme="minorHAnsi"/>
              </w:rPr>
              <w:t>CDEM Group</w:t>
            </w:r>
          </w:p>
          <w:p w14:paraId="73F8C099" w14:textId="610C68EC" w:rsidR="56607573" w:rsidRPr="00A06FA2" w:rsidRDefault="56607573"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Taranaki CDEM Group</w:t>
            </w:r>
          </w:p>
        </w:tc>
        <w:tc>
          <w:tcPr>
            <w:tcW w:w="4499" w:type="dxa"/>
            <w:vAlign w:val="center"/>
          </w:tcPr>
          <w:p w14:paraId="505EA8BC" w14:textId="459C0784" w:rsidR="7E945B15" w:rsidRPr="00A06FA2" w:rsidRDefault="7E945B15"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Manawatū-Whanganui CDEM Group</w:t>
            </w:r>
          </w:p>
          <w:p w14:paraId="208E9208" w14:textId="21C45FEA"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Wellington </w:t>
            </w:r>
            <w:r w:rsidR="63ED52D2" w:rsidRPr="00A06FA2">
              <w:rPr>
                <w:rFonts w:asciiTheme="minorHAnsi" w:eastAsiaTheme="minorEastAsia" w:hAnsiTheme="minorHAnsi" w:cstheme="minorHAnsi"/>
              </w:rPr>
              <w:t>CDEM Group</w:t>
            </w:r>
          </w:p>
          <w:p w14:paraId="5D333D57" w14:textId="5E30C090"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Nelson-Tasman </w:t>
            </w:r>
            <w:r w:rsidR="04D3E166" w:rsidRPr="00A06FA2">
              <w:rPr>
                <w:rFonts w:asciiTheme="minorHAnsi" w:eastAsiaTheme="minorEastAsia" w:hAnsiTheme="minorHAnsi" w:cstheme="minorHAnsi"/>
              </w:rPr>
              <w:t>CDEM Group</w:t>
            </w:r>
          </w:p>
          <w:p w14:paraId="7E9CD8F3" w14:textId="57DC01ED"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Chatham Islands </w:t>
            </w:r>
            <w:r w:rsidR="20908277" w:rsidRPr="00A06FA2">
              <w:rPr>
                <w:rFonts w:asciiTheme="minorHAnsi" w:eastAsiaTheme="minorEastAsia" w:hAnsiTheme="minorHAnsi" w:cstheme="minorHAnsi"/>
              </w:rPr>
              <w:t>CDEM Group</w:t>
            </w:r>
          </w:p>
          <w:p w14:paraId="7026B417" w14:textId="51475F11"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Marlborough </w:t>
            </w:r>
            <w:r w:rsidR="3195C683" w:rsidRPr="00A06FA2">
              <w:rPr>
                <w:rFonts w:asciiTheme="minorHAnsi" w:eastAsiaTheme="minorEastAsia" w:hAnsiTheme="minorHAnsi" w:cstheme="minorHAnsi"/>
              </w:rPr>
              <w:t>CDEM Group</w:t>
            </w:r>
          </w:p>
          <w:p w14:paraId="30610C31" w14:textId="429F8E61"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West Coast </w:t>
            </w:r>
            <w:r w:rsidR="4D919341" w:rsidRPr="00A06FA2">
              <w:rPr>
                <w:rFonts w:asciiTheme="minorHAnsi" w:eastAsiaTheme="minorEastAsia" w:hAnsiTheme="minorHAnsi" w:cstheme="minorHAnsi"/>
              </w:rPr>
              <w:t>CDEM Group</w:t>
            </w:r>
          </w:p>
          <w:p w14:paraId="21A8DDC8" w14:textId="5BC3804D"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Canterbury </w:t>
            </w:r>
            <w:r w:rsidR="61C9A595" w:rsidRPr="00A06FA2">
              <w:rPr>
                <w:rFonts w:asciiTheme="minorHAnsi" w:eastAsiaTheme="minorEastAsia" w:hAnsiTheme="minorHAnsi" w:cstheme="minorHAnsi"/>
              </w:rPr>
              <w:t>CDEM Group</w:t>
            </w:r>
          </w:p>
          <w:p w14:paraId="1412C4C1" w14:textId="662D9475" w:rsidR="3A793BD7"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Otago </w:t>
            </w:r>
            <w:r w:rsidR="2673013D" w:rsidRPr="00A06FA2">
              <w:rPr>
                <w:rFonts w:asciiTheme="minorHAnsi" w:eastAsiaTheme="minorEastAsia" w:hAnsiTheme="minorHAnsi" w:cstheme="minorHAnsi"/>
              </w:rPr>
              <w:t>CDEM Group</w:t>
            </w:r>
          </w:p>
          <w:p w14:paraId="158AEF0C" w14:textId="05EDC1B5" w:rsidR="00765D23" w:rsidRPr="00A06FA2" w:rsidRDefault="3A793BD7" w:rsidP="00A06FA2">
            <w:pPr>
              <w:pStyle w:val="ListParagraph"/>
              <w:numPr>
                <w:ilvl w:val="0"/>
                <w:numId w:val="55"/>
              </w:numPr>
              <w:rPr>
                <w:rFonts w:asciiTheme="minorHAnsi" w:eastAsiaTheme="minorEastAsia" w:hAnsiTheme="minorHAnsi" w:cstheme="minorHAnsi"/>
              </w:rPr>
            </w:pPr>
            <w:r w:rsidRPr="00A06FA2">
              <w:rPr>
                <w:rFonts w:asciiTheme="minorHAnsi" w:eastAsiaTheme="minorEastAsia" w:hAnsiTheme="minorHAnsi" w:cstheme="minorHAnsi"/>
              </w:rPr>
              <w:t xml:space="preserve">Southland </w:t>
            </w:r>
            <w:r w:rsidR="470680A1" w:rsidRPr="00A06FA2">
              <w:rPr>
                <w:rFonts w:asciiTheme="minorHAnsi" w:eastAsiaTheme="minorEastAsia" w:hAnsiTheme="minorHAnsi" w:cstheme="minorHAnsi"/>
              </w:rPr>
              <w:t>CDEM Group</w:t>
            </w:r>
          </w:p>
        </w:tc>
      </w:tr>
    </w:tbl>
    <w:p w14:paraId="3BFAAF34" w14:textId="50072982" w:rsidR="00876AD2" w:rsidRPr="00A06FA2" w:rsidRDefault="001D50B7" w:rsidP="00A06FA2">
      <w:pPr>
        <w:pStyle w:val="ListParagraph"/>
        <w:numPr>
          <w:ilvl w:val="1"/>
          <w:numId w:val="58"/>
        </w:numPr>
        <w:rPr>
          <w:rFonts w:asciiTheme="minorHAnsi" w:hAnsiTheme="minorHAnsi" w:cstheme="minorHAnsi"/>
        </w:rPr>
      </w:pPr>
      <w:r w:rsidRPr="00A06FA2">
        <w:rPr>
          <w:rFonts w:asciiTheme="minorHAnsi" w:eastAsiaTheme="minorEastAsia" w:hAnsiTheme="minorHAnsi" w:cstheme="minorHAnsi"/>
        </w:rPr>
        <w:t>From time to time, specialists and professionals in appropriate subjects may be asked to attend meetings</w:t>
      </w:r>
      <w:r w:rsidR="001F23A7">
        <w:rPr>
          <w:rFonts w:asciiTheme="minorHAnsi" w:eastAsiaTheme="minorEastAsia" w:hAnsiTheme="minorHAnsi" w:cstheme="minorHAnsi"/>
        </w:rPr>
        <w:t xml:space="preserve"> from agencies such as Natural Hazards Commission. </w:t>
      </w:r>
    </w:p>
    <w:p w14:paraId="6DCDE8BB" w14:textId="75E42100" w:rsidR="113F7C34" w:rsidRPr="00A06FA2" w:rsidRDefault="31158693" w:rsidP="00A06FA2">
      <w:pPr>
        <w:pStyle w:val="Heading1NoNumbering"/>
        <w:numPr>
          <w:ilvl w:val="0"/>
          <w:numId w:val="58"/>
        </w:numPr>
        <w:rPr>
          <w:rFonts w:asciiTheme="minorHAnsi" w:eastAsiaTheme="minorEastAsia" w:hAnsiTheme="minorHAnsi" w:cstheme="minorHAnsi"/>
        </w:rPr>
      </w:pPr>
      <w:r w:rsidRPr="008038DA">
        <w:rPr>
          <w:rFonts w:asciiTheme="minorHAnsi" w:eastAsiaTheme="minorEastAsia" w:hAnsiTheme="minorHAnsi" w:cstheme="minorHAnsi"/>
        </w:rPr>
        <w:t>O</w:t>
      </w:r>
      <w:r w:rsidR="45FFEC4C" w:rsidRPr="008038DA">
        <w:rPr>
          <w:rFonts w:asciiTheme="minorHAnsi" w:eastAsiaTheme="minorEastAsia" w:hAnsiTheme="minorHAnsi" w:cstheme="minorHAnsi"/>
        </w:rPr>
        <w:t>bjectives</w:t>
      </w:r>
    </w:p>
    <w:p w14:paraId="5A2CA426" w14:textId="4BD2EA2C" w:rsidR="00876AD2" w:rsidRPr="00A06FA2" w:rsidRDefault="45FFEC4C" w:rsidP="00A06FA2">
      <w:pPr>
        <w:pStyle w:val="ListParagraph"/>
        <w:numPr>
          <w:ilvl w:val="1"/>
          <w:numId w:val="58"/>
        </w:numPr>
        <w:rPr>
          <w:rFonts w:asciiTheme="minorHAnsi" w:eastAsiaTheme="minorEastAsia" w:hAnsiTheme="minorHAnsi" w:cstheme="minorHAnsi"/>
        </w:rPr>
      </w:pPr>
      <w:r w:rsidRPr="00A06FA2">
        <w:rPr>
          <w:rFonts w:asciiTheme="minorHAnsi" w:eastAsiaTheme="minorEastAsia" w:hAnsiTheme="minorHAnsi" w:cstheme="minorHAnsi"/>
        </w:rPr>
        <w:t xml:space="preserve">To share ideas and initiatives in the promotion of </w:t>
      </w:r>
      <w:r w:rsidR="00E35D28" w:rsidRPr="008038DA">
        <w:rPr>
          <w:rFonts w:asciiTheme="minorHAnsi" w:eastAsiaTheme="minorEastAsia" w:hAnsiTheme="minorHAnsi" w:cstheme="minorHAnsi"/>
        </w:rPr>
        <w:t>CDEM</w:t>
      </w:r>
      <w:r w:rsidRPr="00A06FA2">
        <w:rPr>
          <w:rFonts w:asciiTheme="minorHAnsi" w:eastAsiaTheme="minorEastAsia" w:hAnsiTheme="minorHAnsi" w:cstheme="minorHAnsi"/>
        </w:rPr>
        <w:t xml:space="preserve"> to better integrate national and regional </w:t>
      </w:r>
      <w:r w:rsidR="009F1673">
        <w:rPr>
          <w:rFonts w:asciiTheme="minorHAnsi" w:eastAsiaTheme="minorEastAsia" w:hAnsiTheme="minorHAnsi" w:cstheme="minorHAnsi"/>
        </w:rPr>
        <w:t xml:space="preserve">public education approaches. </w:t>
      </w:r>
    </w:p>
    <w:p w14:paraId="22934DBA" w14:textId="2E5BF6E9" w:rsidR="113F7C34" w:rsidRPr="008038DA" w:rsidRDefault="113F7C34" w:rsidP="00A06FA2">
      <w:pPr>
        <w:pStyle w:val="ListParagraph"/>
        <w:ind w:left="792"/>
        <w:rPr>
          <w:rFonts w:asciiTheme="minorHAnsi" w:eastAsiaTheme="minorEastAsia" w:hAnsiTheme="minorHAnsi" w:cstheme="minorHAnsi"/>
        </w:rPr>
      </w:pPr>
    </w:p>
    <w:p w14:paraId="40A67BDE" w14:textId="275E8E59" w:rsidR="113F7C34" w:rsidRPr="00A06FA2" w:rsidRDefault="02AB044C" w:rsidP="00A06FA2">
      <w:pPr>
        <w:pStyle w:val="ListParagraph"/>
        <w:numPr>
          <w:ilvl w:val="1"/>
          <w:numId w:val="58"/>
        </w:numPr>
        <w:rPr>
          <w:rFonts w:asciiTheme="minorHAnsi" w:hAnsiTheme="minorHAnsi" w:cstheme="minorHAnsi"/>
        </w:rPr>
      </w:pPr>
      <w:r w:rsidRPr="00A06FA2">
        <w:rPr>
          <w:rFonts w:asciiTheme="minorHAnsi" w:eastAsiaTheme="minorEastAsia" w:hAnsiTheme="minorHAnsi" w:cstheme="minorHAnsi"/>
        </w:rPr>
        <w:t>To promote consistency and awareness of public education practices across the country</w:t>
      </w:r>
      <w:r w:rsidR="7D082E95" w:rsidRPr="00A06FA2">
        <w:rPr>
          <w:rFonts w:asciiTheme="minorHAnsi" w:eastAsiaTheme="minorEastAsia" w:hAnsiTheme="minorHAnsi" w:cstheme="minorHAnsi"/>
        </w:rPr>
        <w:t xml:space="preserve"> and to encourage collaboration </w:t>
      </w:r>
      <w:r w:rsidR="00CB2B54" w:rsidRPr="008038DA">
        <w:rPr>
          <w:rFonts w:asciiTheme="minorHAnsi" w:eastAsiaTheme="minorEastAsia" w:hAnsiTheme="minorHAnsi" w:cstheme="minorHAnsi"/>
        </w:rPr>
        <w:t xml:space="preserve">across CDEM </w:t>
      </w:r>
      <w:r w:rsidR="0046103D" w:rsidRPr="008038DA">
        <w:rPr>
          <w:rFonts w:asciiTheme="minorHAnsi" w:eastAsiaTheme="minorEastAsia" w:hAnsiTheme="minorHAnsi" w:cstheme="minorHAnsi"/>
        </w:rPr>
        <w:t>G</w:t>
      </w:r>
      <w:r w:rsidR="00CB2B54" w:rsidRPr="008038DA">
        <w:rPr>
          <w:rFonts w:asciiTheme="minorHAnsi" w:eastAsiaTheme="minorEastAsia" w:hAnsiTheme="minorHAnsi" w:cstheme="minorHAnsi"/>
        </w:rPr>
        <w:t xml:space="preserve">roups and </w:t>
      </w:r>
      <w:r w:rsidR="00E01172" w:rsidRPr="008038DA">
        <w:rPr>
          <w:rFonts w:asciiTheme="minorHAnsi" w:eastAsiaTheme="minorEastAsia" w:hAnsiTheme="minorHAnsi" w:cstheme="minorHAnsi"/>
        </w:rPr>
        <w:t xml:space="preserve">the </w:t>
      </w:r>
      <w:r w:rsidR="00CB2B54" w:rsidRPr="008038DA">
        <w:rPr>
          <w:rFonts w:asciiTheme="minorHAnsi" w:eastAsiaTheme="minorEastAsia" w:hAnsiTheme="minorHAnsi" w:cstheme="minorHAnsi"/>
        </w:rPr>
        <w:t xml:space="preserve">National Emergency Management Agency (NEMA). </w:t>
      </w:r>
    </w:p>
    <w:p w14:paraId="56D53B5E" w14:textId="74D1F13E" w:rsidR="00876AD2" w:rsidRPr="008038DA" w:rsidRDefault="45FFEC4C" w:rsidP="00A06FA2">
      <w:pPr>
        <w:pStyle w:val="Heading1NoNumbering"/>
        <w:numPr>
          <w:ilvl w:val="0"/>
          <w:numId w:val="58"/>
        </w:numPr>
        <w:rPr>
          <w:rFonts w:asciiTheme="minorHAnsi" w:eastAsiaTheme="minorEastAsia" w:hAnsiTheme="minorHAnsi" w:cstheme="minorHAnsi"/>
        </w:rPr>
      </w:pPr>
      <w:r w:rsidRPr="008038DA">
        <w:rPr>
          <w:rFonts w:asciiTheme="minorHAnsi" w:eastAsiaTheme="minorEastAsia" w:hAnsiTheme="minorHAnsi" w:cstheme="minorHAnsi"/>
        </w:rPr>
        <w:t>Scope</w:t>
      </w:r>
    </w:p>
    <w:p w14:paraId="29FC8D43" w14:textId="010E264F" w:rsidR="001F4CB6" w:rsidRPr="008038DA" w:rsidRDefault="001F4CB6" w:rsidP="001F4CB6">
      <w:pPr>
        <w:pStyle w:val="ListParagraph"/>
        <w:numPr>
          <w:ilvl w:val="1"/>
          <w:numId w:val="58"/>
        </w:numPr>
        <w:rPr>
          <w:rFonts w:asciiTheme="minorHAnsi" w:eastAsiaTheme="minorEastAsia" w:hAnsiTheme="minorHAnsi" w:cstheme="minorHAnsi"/>
        </w:rPr>
      </w:pPr>
      <w:r w:rsidRPr="008038DA">
        <w:rPr>
          <w:rFonts w:asciiTheme="minorHAnsi" w:eastAsiaTheme="minorEastAsia" w:hAnsiTheme="minorHAnsi" w:cstheme="minorHAnsi"/>
        </w:rPr>
        <w:t>The Reference Group serves as a forum for sharing information and providing inter-agency guidance on long-term public education</w:t>
      </w:r>
      <w:r w:rsidR="00F51BDE">
        <w:rPr>
          <w:rFonts w:asciiTheme="minorHAnsi" w:eastAsiaTheme="minorEastAsia" w:hAnsiTheme="minorHAnsi" w:cstheme="minorHAnsi"/>
        </w:rPr>
        <w:t xml:space="preserve"> approaches</w:t>
      </w:r>
      <w:r w:rsidRPr="008038DA">
        <w:rPr>
          <w:rFonts w:asciiTheme="minorHAnsi" w:eastAsiaTheme="minorEastAsia" w:hAnsiTheme="minorHAnsi" w:cstheme="minorHAnsi"/>
        </w:rPr>
        <w:t xml:space="preserve"> for Civil Defence Emergency Management (CDEM), as well as broader public education matters. </w:t>
      </w:r>
    </w:p>
    <w:p w14:paraId="0E884D73" w14:textId="77777777" w:rsidR="001F4CB6" w:rsidRPr="008038DA" w:rsidRDefault="001F4CB6" w:rsidP="00A06FA2">
      <w:pPr>
        <w:pStyle w:val="ListParagraph"/>
        <w:ind w:left="792"/>
        <w:rPr>
          <w:rFonts w:asciiTheme="minorHAnsi" w:eastAsiaTheme="minorEastAsia" w:hAnsiTheme="minorHAnsi" w:cstheme="minorHAnsi"/>
        </w:rPr>
      </w:pPr>
    </w:p>
    <w:p w14:paraId="3CA01594" w14:textId="4BD5FECC" w:rsidR="00876AD2" w:rsidRPr="00A06FA2" w:rsidRDefault="45FFEC4C" w:rsidP="00A06FA2">
      <w:pPr>
        <w:pStyle w:val="ListParagraph"/>
        <w:numPr>
          <w:ilvl w:val="1"/>
          <w:numId w:val="58"/>
        </w:numPr>
        <w:rPr>
          <w:rFonts w:asciiTheme="minorHAnsi" w:hAnsiTheme="minorHAnsi" w:cstheme="minorHAnsi"/>
        </w:rPr>
      </w:pPr>
      <w:r w:rsidRPr="00A06FA2">
        <w:rPr>
          <w:rFonts w:asciiTheme="minorHAnsi" w:eastAsiaTheme="minorEastAsia" w:hAnsiTheme="minorHAnsi" w:cstheme="minorHAnsi"/>
        </w:rPr>
        <w:t xml:space="preserve">The National Public Education Reference Group is a ‘Reference Group’ and not a decision-making group. Members on the Reference Group represent the interests and views of their CDEM Group to inform and influence the national </w:t>
      </w:r>
      <w:r w:rsidR="00696693">
        <w:rPr>
          <w:rFonts w:asciiTheme="minorHAnsi" w:eastAsiaTheme="minorEastAsia" w:hAnsiTheme="minorHAnsi" w:cstheme="minorHAnsi"/>
        </w:rPr>
        <w:t>direction</w:t>
      </w:r>
      <w:r w:rsidRPr="00A06FA2">
        <w:rPr>
          <w:rFonts w:asciiTheme="minorHAnsi" w:eastAsiaTheme="minorEastAsia" w:hAnsiTheme="minorHAnsi" w:cstheme="minorHAnsi"/>
        </w:rPr>
        <w:t>, and in tu</w:t>
      </w:r>
      <w:r w:rsidR="0912FFD0" w:rsidRPr="00A06FA2">
        <w:rPr>
          <w:rFonts w:asciiTheme="minorHAnsi" w:eastAsiaTheme="minorEastAsia" w:hAnsiTheme="minorHAnsi" w:cstheme="minorHAnsi"/>
        </w:rPr>
        <w:t>r</w:t>
      </w:r>
      <w:r w:rsidRPr="00A06FA2">
        <w:rPr>
          <w:rFonts w:asciiTheme="minorHAnsi" w:eastAsiaTheme="minorEastAsia" w:hAnsiTheme="minorHAnsi" w:cstheme="minorHAnsi"/>
        </w:rPr>
        <w:t>n enhance regional public education initiatives.</w:t>
      </w:r>
      <w:r w:rsidR="00876AD2" w:rsidRPr="00A06FA2">
        <w:rPr>
          <w:rFonts w:asciiTheme="minorHAnsi" w:hAnsiTheme="minorHAnsi" w:cstheme="minorHAnsi"/>
        </w:rPr>
        <w:br/>
      </w:r>
    </w:p>
    <w:p w14:paraId="77779AD9" w14:textId="79DB9C6B" w:rsidR="00876AD2" w:rsidRPr="00A06FA2" w:rsidRDefault="45FFEC4C" w:rsidP="00A06FA2">
      <w:pPr>
        <w:pStyle w:val="ListParagraph"/>
        <w:numPr>
          <w:ilvl w:val="1"/>
          <w:numId w:val="58"/>
        </w:numPr>
        <w:rPr>
          <w:rFonts w:asciiTheme="minorHAnsi" w:eastAsiaTheme="minorEastAsia" w:hAnsiTheme="minorHAnsi" w:cstheme="minorHAnsi"/>
        </w:rPr>
      </w:pPr>
      <w:r w:rsidRPr="00A06FA2">
        <w:rPr>
          <w:rFonts w:asciiTheme="minorHAnsi" w:eastAsiaTheme="minorEastAsia" w:hAnsiTheme="minorHAnsi" w:cstheme="minorHAnsi"/>
        </w:rPr>
        <w:t>The Reference Group members are to consult with the CDEM Groups they represent and provide informed feedback on national promotions and initiatives.</w:t>
      </w:r>
      <w:r w:rsidR="00876AD2" w:rsidRPr="00A06FA2">
        <w:rPr>
          <w:rFonts w:asciiTheme="minorHAnsi" w:hAnsiTheme="minorHAnsi" w:cstheme="minorHAnsi"/>
        </w:rPr>
        <w:br/>
      </w:r>
    </w:p>
    <w:p w14:paraId="63A3492D" w14:textId="6A2B07AD" w:rsidR="00876AD2" w:rsidRPr="00A06FA2" w:rsidRDefault="45FFEC4C" w:rsidP="00A06FA2">
      <w:pPr>
        <w:pStyle w:val="ListParagraph"/>
        <w:numPr>
          <w:ilvl w:val="1"/>
          <w:numId w:val="58"/>
        </w:numPr>
        <w:rPr>
          <w:rFonts w:asciiTheme="minorHAnsi" w:eastAsiaTheme="minorEastAsia" w:hAnsiTheme="minorHAnsi" w:cstheme="minorHAnsi"/>
        </w:rPr>
      </w:pPr>
      <w:r w:rsidRPr="00A06FA2">
        <w:rPr>
          <w:rFonts w:asciiTheme="minorHAnsi" w:eastAsiaTheme="minorEastAsia" w:hAnsiTheme="minorHAnsi" w:cstheme="minorHAnsi"/>
        </w:rPr>
        <w:lastRenderedPageBreak/>
        <w:t xml:space="preserve">The Reference Group members are to identify, in consultation with their CDEM Groups, regional </w:t>
      </w:r>
      <w:r w:rsidR="00696693">
        <w:rPr>
          <w:rFonts w:asciiTheme="minorHAnsi" w:eastAsiaTheme="minorEastAsia" w:hAnsiTheme="minorHAnsi" w:cstheme="minorHAnsi"/>
        </w:rPr>
        <w:t>initiatives</w:t>
      </w:r>
      <w:r w:rsidRPr="00A06FA2">
        <w:rPr>
          <w:rFonts w:asciiTheme="minorHAnsi" w:eastAsiaTheme="minorEastAsia" w:hAnsiTheme="minorHAnsi" w:cstheme="minorHAnsi"/>
        </w:rPr>
        <w:t xml:space="preserve"> and initiatives that can be supported at a national level.</w:t>
      </w:r>
    </w:p>
    <w:p w14:paraId="27227641" w14:textId="35F94C62" w:rsidR="113F7C34" w:rsidRPr="008038DA" w:rsidRDefault="113F7C34" w:rsidP="00A06FA2">
      <w:pPr>
        <w:pStyle w:val="ListParagraph"/>
        <w:ind w:left="792"/>
        <w:rPr>
          <w:rFonts w:asciiTheme="minorHAnsi" w:eastAsiaTheme="minorEastAsia" w:hAnsiTheme="minorHAnsi" w:cstheme="minorHAnsi"/>
        </w:rPr>
      </w:pPr>
    </w:p>
    <w:p w14:paraId="19BC20CC" w14:textId="74BCD072" w:rsidR="113F7C34" w:rsidRPr="00A06FA2" w:rsidRDefault="50D47351" w:rsidP="00A06FA2">
      <w:pPr>
        <w:pStyle w:val="ListParagraph"/>
        <w:numPr>
          <w:ilvl w:val="1"/>
          <w:numId w:val="58"/>
        </w:numPr>
        <w:rPr>
          <w:rFonts w:asciiTheme="minorHAnsi" w:eastAsiaTheme="minorEastAsia" w:hAnsiTheme="minorHAnsi" w:cstheme="minorHAnsi"/>
        </w:rPr>
      </w:pPr>
      <w:r w:rsidRPr="00A06FA2">
        <w:rPr>
          <w:rFonts w:asciiTheme="minorHAnsi" w:eastAsiaTheme="minorEastAsia" w:hAnsiTheme="minorHAnsi" w:cstheme="minorHAnsi"/>
        </w:rPr>
        <w:t>The Reference Group members</w:t>
      </w:r>
      <w:r w:rsidR="1FC72A5B" w:rsidRPr="00A06FA2">
        <w:rPr>
          <w:rFonts w:asciiTheme="minorHAnsi" w:eastAsiaTheme="minorEastAsia" w:hAnsiTheme="minorHAnsi" w:cstheme="minorHAnsi"/>
        </w:rPr>
        <w:t xml:space="preserve"> are to provide information and updates on recent </w:t>
      </w:r>
      <w:r w:rsidR="001F067F">
        <w:rPr>
          <w:rFonts w:asciiTheme="minorHAnsi" w:eastAsiaTheme="minorEastAsia" w:hAnsiTheme="minorHAnsi" w:cstheme="minorHAnsi"/>
        </w:rPr>
        <w:t>p</w:t>
      </w:r>
      <w:r w:rsidR="1FC72A5B" w:rsidRPr="00A06FA2">
        <w:rPr>
          <w:rFonts w:asciiTheme="minorHAnsi" w:eastAsiaTheme="minorEastAsia" w:hAnsiTheme="minorHAnsi" w:cstheme="minorHAnsi"/>
        </w:rPr>
        <w:t xml:space="preserve">ublic </w:t>
      </w:r>
      <w:r w:rsidR="001F067F">
        <w:rPr>
          <w:rFonts w:asciiTheme="minorHAnsi" w:eastAsiaTheme="minorEastAsia" w:hAnsiTheme="minorHAnsi" w:cstheme="minorHAnsi"/>
        </w:rPr>
        <w:t>e</w:t>
      </w:r>
      <w:r w:rsidR="1FC72A5B" w:rsidRPr="00A06FA2">
        <w:rPr>
          <w:rFonts w:asciiTheme="minorHAnsi" w:eastAsiaTheme="minorEastAsia" w:hAnsiTheme="minorHAnsi" w:cstheme="minorHAnsi"/>
        </w:rPr>
        <w:t xml:space="preserve">ducation </w:t>
      </w:r>
      <w:r w:rsidR="00696693">
        <w:rPr>
          <w:rFonts w:asciiTheme="minorHAnsi" w:eastAsiaTheme="minorEastAsia" w:hAnsiTheme="minorHAnsi" w:cstheme="minorHAnsi"/>
        </w:rPr>
        <w:t>initiatives</w:t>
      </w:r>
      <w:r w:rsidR="00C9673A" w:rsidRPr="008038DA">
        <w:rPr>
          <w:rFonts w:asciiTheme="minorHAnsi" w:eastAsiaTheme="minorEastAsia" w:hAnsiTheme="minorHAnsi" w:cstheme="minorHAnsi"/>
        </w:rPr>
        <w:t xml:space="preserve"> </w:t>
      </w:r>
      <w:r w:rsidR="445A0EB6" w:rsidRPr="00A06FA2">
        <w:rPr>
          <w:rFonts w:asciiTheme="minorHAnsi" w:eastAsiaTheme="minorEastAsia" w:hAnsiTheme="minorHAnsi" w:cstheme="minorHAnsi"/>
        </w:rPr>
        <w:t xml:space="preserve">for the purpose of knowledge sharing and to identify opportunities for collaboration. </w:t>
      </w:r>
    </w:p>
    <w:p w14:paraId="4A8496E9" w14:textId="5FF783ED" w:rsidR="00FD793B" w:rsidRPr="00B315C5" w:rsidRDefault="56867E24" w:rsidP="00B315C5">
      <w:pPr>
        <w:pStyle w:val="Heading1NoNumbering"/>
        <w:numPr>
          <w:ilvl w:val="0"/>
          <w:numId w:val="58"/>
        </w:numPr>
        <w:rPr>
          <w:rFonts w:asciiTheme="minorHAnsi" w:eastAsiaTheme="minorEastAsia" w:hAnsiTheme="minorHAnsi" w:cstheme="minorHAnsi"/>
        </w:rPr>
      </w:pPr>
      <w:r w:rsidRPr="008038DA">
        <w:rPr>
          <w:rFonts w:asciiTheme="minorHAnsi" w:eastAsiaTheme="minorEastAsia" w:hAnsiTheme="minorHAnsi" w:cstheme="minorHAnsi"/>
        </w:rPr>
        <w:t>Method</w:t>
      </w:r>
    </w:p>
    <w:p w14:paraId="66F88284" w14:textId="1D383D7F" w:rsidR="002336BB" w:rsidRPr="00A06FA2" w:rsidRDefault="002336BB" w:rsidP="00370A33">
      <w:pPr>
        <w:pStyle w:val="ListParagraph"/>
        <w:numPr>
          <w:ilvl w:val="1"/>
          <w:numId w:val="58"/>
        </w:numPr>
        <w:rPr>
          <w:rFonts w:asciiTheme="minorHAnsi" w:eastAsiaTheme="minorEastAsia" w:hAnsiTheme="minorHAnsi" w:cstheme="minorHAnsi"/>
        </w:rPr>
      </w:pPr>
      <w:r w:rsidRPr="008038DA">
        <w:rPr>
          <w:rFonts w:asciiTheme="minorHAnsi" w:eastAsiaTheme="minorEastAsia" w:hAnsiTheme="minorHAnsi" w:cstheme="minorHAnsi"/>
        </w:rPr>
        <w:t xml:space="preserve">The Reference Group shall meet online as needed and on times agreed as determined by </w:t>
      </w:r>
      <w:r w:rsidR="007C73E4">
        <w:rPr>
          <w:rFonts w:asciiTheme="minorHAnsi" w:eastAsiaTheme="minorEastAsia" w:hAnsiTheme="minorHAnsi" w:cstheme="minorHAnsi"/>
        </w:rPr>
        <w:t>NEMA</w:t>
      </w:r>
      <w:r w:rsidR="00085949">
        <w:rPr>
          <w:rFonts w:asciiTheme="minorHAnsi" w:eastAsiaTheme="minorEastAsia" w:hAnsiTheme="minorHAnsi" w:cstheme="minorHAnsi"/>
        </w:rPr>
        <w:t>.</w:t>
      </w:r>
      <w:r w:rsidR="00E01172" w:rsidRPr="008038DA">
        <w:rPr>
          <w:rFonts w:asciiTheme="minorHAnsi" w:eastAsiaTheme="minorEastAsia" w:hAnsiTheme="minorHAnsi" w:cstheme="minorHAnsi"/>
        </w:rPr>
        <w:t xml:space="preserve"> Unless stated otherwise, meetings will occur monthly, and dates will be confirmed at least three weeks before the </w:t>
      </w:r>
      <w:r w:rsidR="00AA4489" w:rsidRPr="008038DA">
        <w:rPr>
          <w:rFonts w:asciiTheme="minorHAnsi" w:eastAsiaTheme="minorEastAsia" w:hAnsiTheme="minorHAnsi" w:cstheme="minorHAnsi"/>
        </w:rPr>
        <w:t xml:space="preserve">meetings take place. </w:t>
      </w:r>
    </w:p>
    <w:p w14:paraId="11FA235D" w14:textId="77777777" w:rsidR="002336BB" w:rsidRPr="008038DA" w:rsidRDefault="002336BB" w:rsidP="00A06FA2">
      <w:pPr>
        <w:pStyle w:val="ListParagraph"/>
        <w:ind w:left="792"/>
        <w:rPr>
          <w:rFonts w:asciiTheme="minorHAnsi" w:eastAsiaTheme="minorEastAsia" w:hAnsiTheme="minorHAnsi" w:cstheme="minorHAnsi"/>
        </w:rPr>
      </w:pPr>
    </w:p>
    <w:p w14:paraId="1E83897B" w14:textId="6FEA0FE4" w:rsidR="00C8269C" w:rsidRPr="00A06FA2" w:rsidRDefault="002336BB" w:rsidP="00A06FA2">
      <w:pPr>
        <w:pStyle w:val="ListParagraph"/>
        <w:numPr>
          <w:ilvl w:val="1"/>
          <w:numId w:val="58"/>
        </w:numPr>
        <w:rPr>
          <w:rFonts w:asciiTheme="minorHAnsi" w:hAnsiTheme="minorHAnsi" w:cstheme="minorHAnsi"/>
        </w:rPr>
      </w:pPr>
      <w:r w:rsidRPr="00A06FA2">
        <w:rPr>
          <w:rFonts w:asciiTheme="minorHAnsi" w:eastAsiaTheme="minorEastAsia" w:hAnsiTheme="minorHAnsi" w:cstheme="minorHAnsi"/>
        </w:rPr>
        <w:t>An online shared workspace will be made available for the interchange of ideas and for use by the Reference Group as and when required.</w:t>
      </w:r>
    </w:p>
    <w:p w14:paraId="3255757D" w14:textId="6CEACAC4" w:rsidR="00C5101A" w:rsidRPr="008038DA" w:rsidRDefault="008347BD" w:rsidP="00A06FA2">
      <w:pPr>
        <w:pStyle w:val="Heading1NoNumbering"/>
        <w:numPr>
          <w:ilvl w:val="0"/>
          <w:numId w:val="58"/>
        </w:numPr>
        <w:rPr>
          <w:rFonts w:asciiTheme="minorHAnsi" w:eastAsiaTheme="minorEastAsia" w:hAnsiTheme="minorHAnsi" w:cstheme="minorHAnsi"/>
        </w:rPr>
      </w:pPr>
      <w:r w:rsidRPr="008038DA">
        <w:rPr>
          <w:rFonts w:asciiTheme="minorHAnsi" w:eastAsiaTheme="minorEastAsia" w:hAnsiTheme="minorHAnsi" w:cstheme="minorHAnsi"/>
        </w:rPr>
        <w:t xml:space="preserve">Governance and Reporting </w:t>
      </w:r>
    </w:p>
    <w:p w14:paraId="0D47DD4E" w14:textId="3E515D07" w:rsidR="008347BD" w:rsidRPr="008038DA" w:rsidRDefault="008347BD" w:rsidP="00370A33">
      <w:pPr>
        <w:pStyle w:val="ListParagraph"/>
        <w:numPr>
          <w:ilvl w:val="1"/>
          <w:numId w:val="58"/>
        </w:numPr>
        <w:rPr>
          <w:rFonts w:asciiTheme="minorHAnsi" w:eastAsiaTheme="minorEastAsia" w:hAnsiTheme="minorHAnsi" w:cstheme="minorHAnsi"/>
        </w:rPr>
      </w:pPr>
      <w:r w:rsidRPr="008038DA">
        <w:rPr>
          <w:rFonts w:asciiTheme="minorHAnsi" w:eastAsiaTheme="minorEastAsia" w:hAnsiTheme="minorHAnsi" w:cstheme="minorHAnsi"/>
        </w:rPr>
        <w:t xml:space="preserve">Responsibility and accountability for the national </w:t>
      </w:r>
      <w:r w:rsidR="00FD793B">
        <w:rPr>
          <w:rFonts w:asciiTheme="minorHAnsi" w:eastAsiaTheme="minorEastAsia" w:hAnsiTheme="minorHAnsi" w:cstheme="minorHAnsi"/>
        </w:rPr>
        <w:t>direction</w:t>
      </w:r>
      <w:r w:rsidRPr="008038DA">
        <w:rPr>
          <w:rFonts w:asciiTheme="minorHAnsi" w:eastAsiaTheme="minorEastAsia" w:hAnsiTheme="minorHAnsi" w:cstheme="minorHAnsi"/>
        </w:rPr>
        <w:t xml:space="preserve"> sits with the Chair of the Reference Group, who is a member of </w:t>
      </w:r>
      <w:r w:rsidR="00124BE9" w:rsidRPr="008038DA">
        <w:rPr>
          <w:rFonts w:asciiTheme="minorHAnsi" w:eastAsiaTheme="minorEastAsia" w:hAnsiTheme="minorHAnsi" w:cstheme="minorHAnsi"/>
        </w:rPr>
        <w:t>NEMA’s</w:t>
      </w:r>
      <w:r w:rsidRPr="008038DA">
        <w:rPr>
          <w:rFonts w:asciiTheme="minorHAnsi" w:eastAsiaTheme="minorEastAsia" w:hAnsiTheme="minorHAnsi" w:cstheme="minorHAnsi"/>
        </w:rPr>
        <w:t xml:space="preserve"> Public Education and Digital Channels Team</w:t>
      </w:r>
      <w:r w:rsidR="00124BE9" w:rsidRPr="008038DA">
        <w:rPr>
          <w:rFonts w:asciiTheme="minorHAnsi" w:eastAsiaTheme="minorEastAsia" w:hAnsiTheme="minorHAnsi" w:cstheme="minorHAnsi"/>
        </w:rPr>
        <w:t xml:space="preserve">. </w:t>
      </w:r>
    </w:p>
    <w:p w14:paraId="11391246" w14:textId="77777777" w:rsidR="008347BD" w:rsidRPr="008038DA" w:rsidRDefault="008347BD" w:rsidP="00A06FA2">
      <w:pPr>
        <w:pStyle w:val="ListParagraph"/>
        <w:ind w:left="792"/>
        <w:rPr>
          <w:rFonts w:asciiTheme="minorHAnsi" w:eastAsiaTheme="minorEastAsia" w:hAnsiTheme="minorHAnsi" w:cstheme="minorHAnsi"/>
        </w:rPr>
      </w:pPr>
    </w:p>
    <w:p w14:paraId="00A8C1BB" w14:textId="2DB044EF" w:rsidR="008325E5" w:rsidRPr="00A06FA2" w:rsidRDefault="00124BE9" w:rsidP="00A06FA2">
      <w:pPr>
        <w:pStyle w:val="ListParagraph"/>
        <w:numPr>
          <w:ilvl w:val="1"/>
          <w:numId w:val="58"/>
        </w:numPr>
        <w:rPr>
          <w:rFonts w:asciiTheme="minorHAnsi" w:eastAsiaTheme="minorEastAsia" w:hAnsiTheme="minorHAnsi" w:cstheme="minorHAnsi"/>
        </w:rPr>
      </w:pPr>
      <w:r w:rsidRPr="008038DA">
        <w:rPr>
          <w:rFonts w:asciiTheme="minorHAnsi" w:eastAsiaTheme="minorEastAsia" w:hAnsiTheme="minorHAnsi" w:cstheme="minorHAnsi"/>
        </w:rPr>
        <w:t>NEMA</w:t>
      </w:r>
      <w:r w:rsidR="0912FFD0" w:rsidRPr="00A06FA2">
        <w:rPr>
          <w:rFonts w:asciiTheme="minorHAnsi" w:eastAsiaTheme="minorEastAsia" w:hAnsiTheme="minorHAnsi" w:cstheme="minorHAnsi"/>
        </w:rPr>
        <w:t xml:space="preserve"> will provide secretariat support for the meetings, including minute taking</w:t>
      </w:r>
      <w:r w:rsidR="002336BB" w:rsidRPr="00A06FA2">
        <w:rPr>
          <w:rFonts w:asciiTheme="minorHAnsi" w:eastAsiaTheme="minorEastAsia" w:hAnsiTheme="minorHAnsi" w:cstheme="minorHAnsi"/>
        </w:rPr>
        <w:t xml:space="preserve"> and distribution</w:t>
      </w:r>
      <w:r w:rsidR="005E3C4C" w:rsidRPr="00A06FA2">
        <w:rPr>
          <w:rFonts w:asciiTheme="minorHAnsi" w:eastAsiaTheme="minorEastAsia" w:hAnsiTheme="minorHAnsi" w:cstheme="minorHAnsi"/>
        </w:rPr>
        <w:t>.</w:t>
      </w:r>
    </w:p>
    <w:p w14:paraId="1183999C" w14:textId="77777777" w:rsidR="008325E5" w:rsidRPr="00A06FA2" w:rsidRDefault="008325E5" w:rsidP="00A06FA2">
      <w:pPr>
        <w:pStyle w:val="ListParagraph"/>
        <w:ind w:left="857"/>
        <w:rPr>
          <w:rFonts w:asciiTheme="minorHAnsi" w:eastAsiaTheme="minorEastAsia" w:hAnsiTheme="minorHAnsi" w:cstheme="minorHAnsi"/>
        </w:rPr>
      </w:pPr>
    </w:p>
    <w:p w14:paraId="54EC6F44" w14:textId="31EE85BD" w:rsidR="00371BCB" w:rsidRPr="00A06FA2" w:rsidRDefault="00371BCB" w:rsidP="00A06FA2">
      <w:pPr>
        <w:pStyle w:val="ListParagraph"/>
        <w:numPr>
          <w:ilvl w:val="1"/>
          <w:numId w:val="58"/>
        </w:numPr>
        <w:rPr>
          <w:rFonts w:asciiTheme="minorHAnsi" w:eastAsiaTheme="minorEastAsia" w:hAnsiTheme="minorHAnsi" w:cstheme="minorHAnsi"/>
        </w:rPr>
      </w:pPr>
      <w:r w:rsidRPr="008038DA">
        <w:rPr>
          <w:rFonts w:asciiTheme="minorHAnsi" w:eastAsiaTheme="minorEastAsia" w:hAnsiTheme="minorHAnsi" w:cstheme="minorHAnsi"/>
        </w:rPr>
        <w:t>The Secretariat or Chair will circulate meeting notes and action points to members of the Group as soon after the meeting as practicable, and within two weeks of the meeting, and ensure that finalised minutes are saved on to</w:t>
      </w:r>
      <w:r w:rsidR="00AA4489" w:rsidRPr="008038DA">
        <w:rPr>
          <w:rFonts w:asciiTheme="minorHAnsi" w:eastAsiaTheme="minorEastAsia" w:hAnsiTheme="minorHAnsi" w:cstheme="minorHAnsi"/>
        </w:rPr>
        <w:t xml:space="preserve"> the online</w:t>
      </w:r>
      <w:r w:rsidRPr="008038DA">
        <w:rPr>
          <w:rFonts w:asciiTheme="minorHAnsi" w:eastAsiaTheme="minorEastAsia" w:hAnsiTheme="minorHAnsi" w:cstheme="minorHAnsi"/>
        </w:rPr>
        <w:t xml:space="preserve"> shared site</w:t>
      </w:r>
      <w:r w:rsidR="00D238B0" w:rsidRPr="008038DA">
        <w:rPr>
          <w:rFonts w:asciiTheme="minorHAnsi" w:eastAsiaTheme="minorEastAsia" w:hAnsiTheme="minorHAnsi" w:cstheme="minorHAnsi"/>
        </w:rPr>
        <w:t>.</w:t>
      </w:r>
    </w:p>
    <w:p w14:paraId="28B7B327" w14:textId="16DC7C0A" w:rsidR="00C5101A" w:rsidRPr="008038DA" w:rsidRDefault="0912FFD0" w:rsidP="00A06FA2">
      <w:pPr>
        <w:pStyle w:val="Heading1NoNumbering"/>
        <w:numPr>
          <w:ilvl w:val="0"/>
          <w:numId w:val="58"/>
        </w:numPr>
        <w:rPr>
          <w:rFonts w:asciiTheme="minorHAnsi" w:eastAsiaTheme="minorEastAsia" w:hAnsiTheme="minorHAnsi" w:cstheme="minorHAnsi"/>
        </w:rPr>
      </w:pPr>
      <w:r w:rsidRPr="008038DA">
        <w:rPr>
          <w:rFonts w:asciiTheme="minorHAnsi" w:eastAsiaTheme="minorEastAsia" w:hAnsiTheme="minorHAnsi" w:cstheme="minorHAnsi"/>
        </w:rPr>
        <w:t>Period of the Reference Group</w:t>
      </w:r>
    </w:p>
    <w:p w14:paraId="323AA24A" w14:textId="099B8BCE" w:rsidR="00C5101A" w:rsidRPr="00A06FA2" w:rsidRDefault="0912FFD0" w:rsidP="00A06FA2">
      <w:pPr>
        <w:pStyle w:val="ListParagraph"/>
        <w:numPr>
          <w:ilvl w:val="1"/>
          <w:numId w:val="58"/>
        </w:numPr>
        <w:rPr>
          <w:rFonts w:asciiTheme="minorHAnsi" w:eastAsiaTheme="minorEastAsia" w:hAnsiTheme="minorHAnsi" w:cstheme="minorHAnsi"/>
        </w:rPr>
      </w:pPr>
      <w:r w:rsidRPr="00A06FA2">
        <w:rPr>
          <w:rFonts w:asciiTheme="minorHAnsi" w:eastAsiaTheme="minorEastAsia" w:hAnsiTheme="minorHAnsi" w:cstheme="minorHAnsi"/>
        </w:rPr>
        <w:t xml:space="preserve">The Reference Group shall be established for </w:t>
      </w:r>
      <w:r w:rsidR="00BB657F" w:rsidRPr="008038DA">
        <w:rPr>
          <w:rFonts w:asciiTheme="minorHAnsi" w:eastAsiaTheme="minorEastAsia" w:hAnsiTheme="minorHAnsi" w:cstheme="minorHAnsi"/>
        </w:rPr>
        <w:t>a period</w:t>
      </w:r>
      <w:r w:rsidRPr="00A06FA2">
        <w:rPr>
          <w:rFonts w:asciiTheme="minorHAnsi" w:eastAsiaTheme="minorEastAsia" w:hAnsiTheme="minorHAnsi" w:cstheme="minorHAnsi"/>
        </w:rPr>
        <w:t xml:space="preserve"> until dissolved.</w:t>
      </w:r>
      <w:r w:rsidR="00C5101A" w:rsidRPr="00A06FA2">
        <w:rPr>
          <w:rFonts w:asciiTheme="minorHAnsi" w:hAnsiTheme="minorHAnsi" w:cstheme="minorHAnsi"/>
        </w:rPr>
        <w:br/>
      </w:r>
    </w:p>
    <w:p w14:paraId="43CCE5DA" w14:textId="6EB4CFC4" w:rsidR="00C5101A" w:rsidRPr="00A06FA2" w:rsidRDefault="00BB7E10" w:rsidP="00A06FA2">
      <w:pPr>
        <w:pStyle w:val="ListParagraph"/>
        <w:numPr>
          <w:ilvl w:val="1"/>
          <w:numId w:val="58"/>
        </w:numPr>
        <w:rPr>
          <w:rFonts w:asciiTheme="minorHAnsi" w:eastAsiaTheme="minorEastAsia" w:hAnsiTheme="minorHAnsi" w:cstheme="minorHAnsi"/>
        </w:rPr>
      </w:pPr>
      <w:r w:rsidRPr="008038DA">
        <w:rPr>
          <w:rFonts w:asciiTheme="minorHAnsi" w:eastAsiaTheme="minorEastAsia" w:hAnsiTheme="minorHAnsi" w:cstheme="minorHAnsi"/>
        </w:rPr>
        <w:t>While the Reference Group is active,</w:t>
      </w:r>
      <w:r w:rsidR="0912FFD0" w:rsidRPr="00A06FA2">
        <w:rPr>
          <w:rFonts w:asciiTheme="minorHAnsi" w:eastAsiaTheme="minorEastAsia" w:hAnsiTheme="minorHAnsi" w:cstheme="minorHAnsi"/>
        </w:rPr>
        <w:t xml:space="preserve"> </w:t>
      </w:r>
      <w:r w:rsidRPr="008038DA">
        <w:rPr>
          <w:rFonts w:asciiTheme="minorHAnsi" w:eastAsiaTheme="minorEastAsia" w:hAnsiTheme="minorHAnsi" w:cstheme="minorHAnsi"/>
        </w:rPr>
        <w:t>members are</w:t>
      </w:r>
      <w:r w:rsidR="0912FFD0" w:rsidRPr="00A06FA2">
        <w:rPr>
          <w:rFonts w:asciiTheme="minorHAnsi" w:eastAsiaTheme="minorEastAsia" w:hAnsiTheme="minorHAnsi" w:cstheme="minorHAnsi"/>
        </w:rPr>
        <w:t xml:space="preserve"> responsible for carrying out the objectives listed in this document.</w:t>
      </w:r>
      <w:r w:rsidR="00C5101A" w:rsidRPr="00A06FA2">
        <w:rPr>
          <w:rFonts w:asciiTheme="minorHAnsi" w:hAnsiTheme="minorHAnsi" w:cstheme="minorHAnsi"/>
        </w:rPr>
        <w:br/>
      </w:r>
    </w:p>
    <w:p w14:paraId="7F162867" w14:textId="02778680" w:rsidR="00C5101A" w:rsidRPr="008038DA" w:rsidRDefault="0912FFD0" w:rsidP="00370A33">
      <w:pPr>
        <w:pStyle w:val="ListParagraph"/>
        <w:numPr>
          <w:ilvl w:val="1"/>
          <w:numId w:val="58"/>
        </w:numPr>
        <w:rPr>
          <w:rFonts w:asciiTheme="minorHAnsi" w:eastAsiaTheme="minorEastAsia" w:hAnsiTheme="minorHAnsi" w:cstheme="minorHAnsi"/>
        </w:rPr>
      </w:pPr>
      <w:r w:rsidRPr="00A06FA2">
        <w:rPr>
          <w:rFonts w:asciiTheme="minorHAnsi" w:eastAsiaTheme="minorEastAsia" w:hAnsiTheme="minorHAnsi" w:cstheme="minorHAnsi"/>
        </w:rPr>
        <w:t xml:space="preserve">The Reference Group may also be disbanded at any time if </w:t>
      </w:r>
      <w:r w:rsidR="00CC1DAC" w:rsidRPr="008038DA">
        <w:rPr>
          <w:rFonts w:asciiTheme="minorHAnsi" w:eastAsiaTheme="minorEastAsia" w:hAnsiTheme="minorHAnsi" w:cstheme="minorHAnsi"/>
        </w:rPr>
        <w:t xml:space="preserve">members </w:t>
      </w:r>
      <w:r w:rsidR="003527AD" w:rsidRPr="008038DA">
        <w:rPr>
          <w:rFonts w:asciiTheme="minorHAnsi" w:eastAsiaTheme="minorEastAsia" w:hAnsiTheme="minorHAnsi" w:cstheme="minorHAnsi"/>
        </w:rPr>
        <w:t>agree</w:t>
      </w:r>
      <w:r w:rsidRPr="00A06FA2">
        <w:rPr>
          <w:rFonts w:asciiTheme="minorHAnsi" w:eastAsiaTheme="minorEastAsia" w:hAnsiTheme="minorHAnsi" w:cstheme="minorHAnsi"/>
        </w:rPr>
        <w:t xml:space="preserve"> the duties of the Reference Group have been fulfilled or that the Reference Group is no longer required. </w:t>
      </w:r>
    </w:p>
    <w:p w14:paraId="30B36CD1" w14:textId="77777777" w:rsidR="00721585" w:rsidRPr="008038DA" w:rsidRDefault="00721585" w:rsidP="00A06FA2">
      <w:pPr>
        <w:pStyle w:val="ListParagraph"/>
        <w:ind w:left="792"/>
        <w:rPr>
          <w:rFonts w:asciiTheme="minorHAnsi" w:eastAsiaTheme="minorEastAsia" w:hAnsiTheme="minorHAnsi" w:cstheme="minorHAnsi"/>
        </w:rPr>
      </w:pPr>
    </w:p>
    <w:p w14:paraId="1E0F7976" w14:textId="6446A945" w:rsidR="00721585" w:rsidRPr="008038DA" w:rsidRDefault="00721585">
      <w:pPr>
        <w:pStyle w:val="ListParagraph"/>
        <w:numPr>
          <w:ilvl w:val="1"/>
          <w:numId w:val="58"/>
        </w:numPr>
        <w:rPr>
          <w:rFonts w:asciiTheme="minorHAnsi" w:eastAsiaTheme="minorEastAsia" w:hAnsiTheme="minorHAnsi" w:cstheme="minorHAnsi"/>
        </w:rPr>
      </w:pPr>
      <w:r w:rsidRPr="008038DA">
        <w:rPr>
          <w:rFonts w:asciiTheme="minorHAnsi" w:eastAsiaTheme="minorEastAsia" w:hAnsiTheme="minorHAnsi" w:cstheme="minorHAnsi"/>
        </w:rPr>
        <w:t xml:space="preserve">These Terms of Reference will be </w:t>
      </w:r>
      <w:r w:rsidR="009D0FA0" w:rsidRPr="008038DA">
        <w:rPr>
          <w:rFonts w:asciiTheme="minorHAnsi" w:eastAsiaTheme="minorEastAsia" w:hAnsiTheme="minorHAnsi" w:cstheme="minorHAnsi"/>
        </w:rPr>
        <w:t xml:space="preserve">reviewed at the end of each calendar </w:t>
      </w:r>
      <w:r w:rsidR="006D65C0" w:rsidRPr="008038DA">
        <w:rPr>
          <w:rFonts w:asciiTheme="minorHAnsi" w:eastAsiaTheme="minorEastAsia" w:hAnsiTheme="minorHAnsi" w:cstheme="minorHAnsi"/>
        </w:rPr>
        <w:t>year,</w:t>
      </w:r>
      <w:r w:rsidR="009D0FA0" w:rsidRPr="008038DA">
        <w:rPr>
          <w:rFonts w:asciiTheme="minorHAnsi" w:eastAsiaTheme="minorEastAsia" w:hAnsiTheme="minorHAnsi" w:cstheme="minorHAnsi"/>
        </w:rPr>
        <w:t xml:space="preserve"> and a </w:t>
      </w:r>
      <w:r w:rsidR="00866BB7" w:rsidRPr="008038DA">
        <w:rPr>
          <w:rFonts w:asciiTheme="minorHAnsi" w:eastAsiaTheme="minorEastAsia" w:hAnsiTheme="minorHAnsi" w:cstheme="minorHAnsi"/>
        </w:rPr>
        <w:t xml:space="preserve">draft </w:t>
      </w:r>
      <w:r w:rsidR="009D0FA0" w:rsidRPr="008038DA">
        <w:rPr>
          <w:rFonts w:asciiTheme="minorHAnsi" w:eastAsiaTheme="minorEastAsia" w:hAnsiTheme="minorHAnsi" w:cstheme="minorHAnsi"/>
        </w:rPr>
        <w:t xml:space="preserve">document will be socialised before the first meeting of the following year. </w:t>
      </w:r>
      <w:r w:rsidR="00B13FE9" w:rsidRPr="008038DA">
        <w:rPr>
          <w:rFonts w:asciiTheme="minorHAnsi" w:eastAsiaTheme="minorEastAsia" w:hAnsiTheme="minorHAnsi" w:cstheme="minorHAnsi"/>
        </w:rPr>
        <w:t xml:space="preserve">The next review of these Terms of Reference </w:t>
      </w:r>
      <w:r w:rsidR="00866BB7" w:rsidRPr="008038DA">
        <w:rPr>
          <w:rFonts w:asciiTheme="minorHAnsi" w:eastAsiaTheme="minorEastAsia" w:hAnsiTheme="minorHAnsi" w:cstheme="minorHAnsi"/>
        </w:rPr>
        <w:t>is</w:t>
      </w:r>
      <w:r w:rsidR="00B13FE9" w:rsidRPr="008038DA">
        <w:rPr>
          <w:rFonts w:asciiTheme="minorHAnsi" w:eastAsiaTheme="minorEastAsia" w:hAnsiTheme="minorHAnsi" w:cstheme="minorHAnsi"/>
        </w:rPr>
        <w:t xml:space="preserve"> due to take place in December 2026. </w:t>
      </w:r>
    </w:p>
    <w:p w14:paraId="07462AA2" w14:textId="77777777" w:rsidR="00CC3D3A" w:rsidRDefault="00CC3D3A">
      <w:pPr>
        <w:spacing w:before="0" w:after="0" w:line="240" w:lineRule="auto"/>
        <w:rPr>
          <w:rFonts w:asciiTheme="minorHAnsi" w:eastAsiaTheme="minorEastAsia" w:hAnsiTheme="minorHAnsi" w:cstheme="minorHAnsi"/>
          <w:b/>
          <w:bCs/>
          <w:color w:val="005A9B" w:themeColor="background2"/>
          <w:sz w:val="44"/>
          <w:szCs w:val="28"/>
        </w:rPr>
      </w:pPr>
      <w:r>
        <w:rPr>
          <w:rFonts w:asciiTheme="minorHAnsi" w:eastAsiaTheme="minorEastAsia" w:hAnsiTheme="minorHAnsi" w:cstheme="minorHAnsi"/>
        </w:rPr>
        <w:br w:type="page"/>
      </w:r>
    </w:p>
    <w:p w14:paraId="30B41C8A" w14:textId="0E4EFCD5" w:rsidR="00FC31AC" w:rsidRPr="008038DA" w:rsidRDefault="00FC31AC" w:rsidP="00A06FA2">
      <w:pPr>
        <w:pStyle w:val="Heading1NoNumbering"/>
        <w:rPr>
          <w:rFonts w:asciiTheme="minorHAnsi" w:eastAsiaTheme="minorEastAsia" w:hAnsiTheme="minorHAnsi" w:cstheme="minorHAnsi"/>
        </w:rPr>
      </w:pPr>
      <w:r w:rsidRPr="008038DA">
        <w:rPr>
          <w:rFonts w:asciiTheme="minorHAnsi" w:eastAsiaTheme="minorEastAsia" w:hAnsiTheme="minorHAnsi" w:cstheme="minorHAnsi"/>
        </w:rPr>
        <w:lastRenderedPageBreak/>
        <w:t xml:space="preserve">APPENDIX 1: Draft Agenda </w:t>
      </w:r>
      <w:r w:rsidR="004E625D" w:rsidRPr="008038DA">
        <w:rPr>
          <w:rFonts w:asciiTheme="minorHAnsi" w:eastAsiaTheme="minorEastAsia" w:hAnsiTheme="minorHAnsi" w:cstheme="minorHAnsi"/>
        </w:rPr>
        <w:t xml:space="preserve">Template </w:t>
      </w:r>
    </w:p>
    <w:p w14:paraId="5D512752" w14:textId="77777777" w:rsidR="00FC31AC" w:rsidRPr="008038DA" w:rsidRDefault="00FC31AC" w:rsidP="00FC31AC">
      <w:pPr>
        <w:pStyle w:val="ListParagraph"/>
        <w:rPr>
          <w:rFonts w:asciiTheme="minorHAnsi" w:eastAsiaTheme="minorEastAsia" w:hAnsiTheme="minorHAnsi" w:cstheme="minorHAnsi"/>
        </w:rPr>
      </w:pPr>
    </w:p>
    <w:p w14:paraId="65C7BDB1" w14:textId="678EE98D" w:rsidR="00516804" w:rsidRPr="00A06FA2" w:rsidRDefault="00516804" w:rsidP="00A06FA2">
      <w:pPr>
        <w:pStyle w:val="Title2"/>
        <w:rPr>
          <w:rFonts w:asciiTheme="minorHAnsi" w:eastAsiaTheme="minorEastAsia" w:hAnsiTheme="minorHAnsi" w:cstheme="minorHAnsi"/>
        </w:rPr>
      </w:pPr>
      <w:r w:rsidRPr="00A06FA2">
        <w:rPr>
          <w:rFonts w:asciiTheme="minorHAnsi" w:eastAsiaTheme="minorEastAsia" w:hAnsiTheme="minorHAnsi" w:cstheme="minorHAnsi"/>
        </w:rPr>
        <w:t xml:space="preserve">National Public Education Reference Group (NPERG) Meeting Agenda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2263"/>
        <w:gridCol w:w="7251"/>
      </w:tblGrid>
      <w:tr w:rsidR="000306A5" w:rsidRPr="008038DA" w14:paraId="54F5566D" w14:textId="77777777" w:rsidTr="00A06FA2">
        <w:tc>
          <w:tcPr>
            <w:tcW w:w="2263" w:type="dxa"/>
            <w:shd w:val="clear" w:color="auto" w:fill="005A9B" w:themeFill="background2"/>
          </w:tcPr>
          <w:p w14:paraId="66C8BAED" w14:textId="689BE19E" w:rsidR="000306A5" w:rsidRPr="00A06FA2" w:rsidRDefault="000306A5" w:rsidP="004D235A">
            <w:pPr>
              <w:rPr>
                <w:rFonts w:asciiTheme="minorHAnsi" w:hAnsiTheme="minorHAnsi" w:cstheme="minorHAnsi"/>
                <w:b/>
                <w:bCs/>
                <w:color w:val="FFFFFF" w:themeColor="background1"/>
              </w:rPr>
            </w:pPr>
            <w:r w:rsidRPr="00A06FA2">
              <w:rPr>
                <w:rFonts w:asciiTheme="minorHAnsi" w:hAnsiTheme="minorHAnsi" w:cstheme="minorHAnsi"/>
                <w:b/>
                <w:bCs/>
                <w:color w:val="FFFFFF" w:themeColor="background1"/>
              </w:rPr>
              <w:t xml:space="preserve">Date </w:t>
            </w:r>
          </w:p>
        </w:tc>
        <w:tc>
          <w:tcPr>
            <w:tcW w:w="7251" w:type="dxa"/>
            <w:shd w:val="clear" w:color="auto" w:fill="D9D9D9" w:themeFill="background1" w:themeFillShade="D9"/>
          </w:tcPr>
          <w:p w14:paraId="3DB7F316" w14:textId="77777777" w:rsidR="000306A5" w:rsidRPr="00A06FA2" w:rsidRDefault="000306A5" w:rsidP="004D235A">
            <w:pPr>
              <w:rPr>
                <w:rFonts w:asciiTheme="minorHAnsi" w:hAnsiTheme="minorHAnsi" w:cstheme="minorHAnsi"/>
              </w:rPr>
            </w:pPr>
          </w:p>
        </w:tc>
      </w:tr>
      <w:tr w:rsidR="000306A5" w:rsidRPr="008038DA" w14:paraId="116C1723" w14:textId="77777777" w:rsidTr="00A06FA2">
        <w:tc>
          <w:tcPr>
            <w:tcW w:w="2263" w:type="dxa"/>
            <w:shd w:val="clear" w:color="auto" w:fill="005A9B" w:themeFill="background2"/>
          </w:tcPr>
          <w:p w14:paraId="63017FB8" w14:textId="448856E6" w:rsidR="000306A5" w:rsidRPr="00A06FA2" w:rsidRDefault="000306A5" w:rsidP="004D235A">
            <w:pPr>
              <w:rPr>
                <w:rFonts w:asciiTheme="minorHAnsi" w:hAnsiTheme="minorHAnsi" w:cstheme="minorHAnsi"/>
                <w:b/>
                <w:bCs/>
                <w:color w:val="FFFFFF" w:themeColor="background1"/>
              </w:rPr>
            </w:pPr>
            <w:r w:rsidRPr="00A06FA2">
              <w:rPr>
                <w:rFonts w:asciiTheme="minorHAnsi" w:hAnsiTheme="minorHAnsi" w:cstheme="minorHAnsi"/>
                <w:b/>
                <w:bCs/>
                <w:color w:val="FFFFFF" w:themeColor="background1"/>
              </w:rPr>
              <w:t>Time</w:t>
            </w:r>
          </w:p>
        </w:tc>
        <w:tc>
          <w:tcPr>
            <w:tcW w:w="7251" w:type="dxa"/>
            <w:shd w:val="clear" w:color="auto" w:fill="D9D9D9" w:themeFill="background1" w:themeFillShade="D9"/>
          </w:tcPr>
          <w:p w14:paraId="4B8D93CE" w14:textId="77777777" w:rsidR="000306A5" w:rsidRPr="00A06FA2" w:rsidRDefault="000306A5" w:rsidP="004D235A">
            <w:pPr>
              <w:rPr>
                <w:rFonts w:asciiTheme="minorHAnsi" w:hAnsiTheme="minorHAnsi" w:cstheme="minorHAnsi"/>
              </w:rPr>
            </w:pPr>
          </w:p>
        </w:tc>
      </w:tr>
    </w:tbl>
    <w:p w14:paraId="15E0419B" w14:textId="77777777" w:rsidR="00E60BFA" w:rsidRPr="00A06FA2" w:rsidRDefault="00E60BFA" w:rsidP="004D235A">
      <w:pPr>
        <w:rPr>
          <w:rFonts w:asciiTheme="minorHAnsi" w:hAnsiTheme="minorHAnsi" w:cstheme="minorHAnsi"/>
        </w:rPr>
      </w:pPr>
    </w:p>
    <w:p w14:paraId="322D009A" w14:textId="1F215A08" w:rsidR="004D235A" w:rsidRPr="00A06FA2" w:rsidRDefault="00497AA9" w:rsidP="00A06FA2">
      <w:pPr>
        <w:pStyle w:val="Titlesubheadingsnotforcontents"/>
        <w:rPr>
          <w:rFonts w:asciiTheme="minorHAnsi" w:hAnsiTheme="minorHAnsi" w:cstheme="minorHAnsi"/>
        </w:rPr>
      </w:pPr>
      <w:r w:rsidRPr="00A06FA2">
        <w:rPr>
          <w:rFonts w:asciiTheme="minorHAnsi" w:hAnsiTheme="minorHAnsi" w:cstheme="minorHAnsi"/>
        </w:rPr>
        <w:t xml:space="preserve">Discussion Topics </w:t>
      </w:r>
    </w:p>
    <w:p w14:paraId="4D01E2CE" w14:textId="77777777" w:rsidR="009B69C1" w:rsidRPr="00A06FA2" w:rsidRDefault="009B69C1" w:rsidP="00D50280">
      <w:pPr>
        <w:rPr>
          <w:rFonts w:asciiTheme="minorHAnsi" w:hAnsiTheme="minorHAnsi" w:cstheme="minorHAnsi"/>
          <w:b/>
          <w:bCs/>
        </w:rPr>
      </w:pPr>
    </w:p>
    <w:p w14:paraId="2DDAE829" w14:textId="6E25E12D" w:rsidR="009B69C1" w:rsidRPr="00A06FA2" w:rsidRDefault="00713C62" w:rsidP="004012DF">
      <w:pPr>
        <w:pStyle w:val="ListParagraph"/>
        <w:numPr>
          <w:ilvl w:val="0"/>
          <w:numId w:val="64"/>
        </w:numPr>
        <w:rPr>
          <w:rFonts w:asciiTheme="minorHAnsi" w:hAnsiTheme="minorHAnsi" w:cstheme="minorHAnsi"/>
          <w:b/>
          <w:bCs/>
        </w:rPr>
      </w:pPr>
      <w:r w:rsidRPr="00A06FA2">
        <w:rPr>
          <w:rFonts w:asciiTheme="minorHAnsi" w:hAnsiTheme="minorHAnsi" w:cstheme="minorHAnsi"/>
          <w:b/>
          <w:bCs/>
        </w:rPr>
        <w:t xml:space="preserve">Actions from previous meeting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000" w:firstRow="0" w:lastRow="0" w:firstColumn="0" w:lastColumn="0" w:noHBand="0" w:noVBand="0"/>
      </w:tblPr>
      <w:tblGrid>
        <w:gridCol w:w="4531"/>
        <w:gridCol w:w="1701"/>
        <w:gridCol w:w="1418"/>
        <w:gridCol w:w="1864"/>
      </w:tblGrid>
      <w:tr w:rsidR="006D4F45" w:rsidRPr="008038DA" w14:paraId="262DA73E" w14:textId="77777777" w:rsidTr="006D4F45">
        <w:tc>
          <w:tcPr>
            <w:tcW w:w="4531" w:type="dxa"/>
            <w:shd w:val="clear" w:color="auto" w:fill="005A9B" w:themeFill="background2"/>
          </w:tcPr>
          <w:p w14:paraId="3B71C922" w14:textId="546546CE" w:rsidR="00C7084E" w:rsidRPr="00A06FA2" w:rsidRDefault="00C7084E" w:rsidP="00D15A0E">
            <w:pPr>
              <w:rPr>
                <w:rFonts w:asciiTheme="minorHAnsi" w:hAnsiTheme="minorHAnsi" w:cstheme="minorHAnsi"/>
                <w:b/>
                <w:bCs/>
                <w:color w:val="FFFFFF" w:themeColor="background1"/>
              </w:rPr>
            </w:pPr>
            <w:r w:rsidRPr="00A06FA2">
              <w:rPr>
                <w:rFonts w:asciiTheme="minorHAnsi" w:hAnsiTheme="minorHAnsi" w:cstheme="minorHAnsi"/>
                <w:b/>
                <w:bCs/>
                <w:color w:val="FFFFFF" w:themeColor="background1"/>
              </w:rPr>
              <w:t>Action Item</w:t>
            </w:r>
          </w:p>
        </w:tc>
        <w:tc>
          <w:tcPr>
            <w:tcW w:w="1701" w:type="dxa"/>
            <w:shd w:val="clear" w:color="auto" w:fill="005A9B" w:themeFill="background2"/>
          </w:tcPr>
          <w:p w14:paraId="173DE938" w14:textId="56EFA3F4" w:rsidR="00C7084E" w:rsidRPr="00A06FA2" w:rsidRDefault="00C7084E" w:rsidP="00D15A0E">
            <w:pPr>
              <w:rPr>
                <w:rFonts w:asciiTheme="minorHAnsi" w:hAnsiTheme="minorHAnsi" w:cstheme="minorHAnsi"/>
                <w:b/>
                <w:bCs/>
                <w:color w:val="FFFFFF" w:themeColor="background1"/>
              </w:rPr>
            </w:pPr>
            <w:r w:rsidRPr="00A06FA2">
              <w:rPr>
                <w:rFonts w:asciiTheme="minorHAnsi" w:hAnsiTheme="minorHAnsi" w:cstheme="minorHAnsi"/>
                <w:b/>
                <w:bCs/>
                <w:color w:val="FFFFFF" w:themeColor="background1"/>
              </w:rPr>
              <w:t>Owner</w:t>
            </w:r>
          </w:p>
        </w:tc>
        <w:tc>
          <w:tcPr>
            <w:tcW w:w="1418" w:type="dxa"/>
            <w:shd w:val="clear" w:color="auto" w:fill="005A9B" w:themeFill="background2"/>
          </w:tcPr>
          <w:p w14:paraId="5546C3A3" w14:textId="7A2B8723" w:rsidR="00C7084E" w:rsidRPr="00A06FA2" w:rsidRDefault="00C7084E" w:rsidP="00D15A0E">
            <w:pPr>
              <w:rPr>
                <w:rFonts w:asciiTheme="minorHAnsi" w:hAnsiTheme="minorHAnsi" w:cstheme="minorHAnsi"/>
                <w:b/>
                <w:bCs/>
                <w:color w:val="FFFFFF" w:themeColor="background1"/>
              </w:rPr>
            </w:pPr>
            <w:r w:rsidRPr="00A06FA2">
              <w:rPr>
                <w:rFonts w:asciiTheme="minorHAnsi" w:hAnsiTheme="minorHAnsi" w:cstheme="minorHAnsi"/>
                <w:b/>
                <w:bCs/>
                <w:color w:val="FFFFFF" w:themeColor="background1"/>
              </w:rPr>
              <w:t xml:space="preserve">Due </w:t>
            </w:r>
          </w:p>
        </w:tc>
        <w:tc>
          <w:tcPr>
            <w:tcW w:w="1864" w:type="dxa"/>
            <w:shd w:val="clear" w:color="auto" w:fill="005A9B" w:themeFill="background2"/>
          </w:tcPr>
          <w:p w14:paraId="065201EE" w14:textId="5DC39C66" w:rsidR="00C7084E" w:rsidRPr="00A06FA2" w:rsidRDefault="00C7084E" w:rsidP="00D15A0E">
            <w:pPr>
              <w:rPr>
                <w:rFonts w:asciiTheme="minorHAnsi" w:hAnsiTheme="minorHAnsi" w:cstheme="minorHAnsi"/>
                <w:b/>
                <w:bCs/>
                <w:color w:val="FFFFFF" w:themeColor="background1"/>
              </w:rPr>
            </w:pPr>
            <w:r w:rsidRPr="00A06FA2">
              <w:rPr>
                <w:rFonts w:asciiTheme="minorHAnsi" w:hAnsiTheme="minorHAnsi" w:cstheme="minorHAnsi"/>
                <w:b/>
                <w:bCs/>
                <w:color w:val="FFFFFF" w:themeColor="background1"/>
              </w:rPr>
              <w:t xml:space="preserve">Status </w:t>
            </w:r>
          </w:p>
        </w:tc>
      </w:tr>
      <w:tr w:rsidR="00C7084E" w:rsidRPr="008038DA" w14:paraId="284D8B53" w14:textId="77777777" w:rsidTr="00A06FA2">
        <w:tc>
          <w:tcPr>
            <w:tcW w:w="4531" w:type="dxa"/>
            <w:shd w:val="clear" w:color="auto" w:fill="F2F2F2" w:themeFill="background1" w:themeFillShade="F2"/>
          </w:tcPr>
          <w:p w14:paraId="641A3447" w14:textId="3E8336A9" w:rsidR="00C7084E" w:rsidRPr="00A06FA2" w:rsidRDefault="00C7084E" w:rsidP="00D15A0E">
            <w:pPr>
              <w:rPr>
                <w:rFonts w:asciiTheme="minorHAnsi" w:hAnsiTheme="minorHAnsi" w:cstheme="minorHAnsi"/>
              </w:rPr>
            </w:pPr>
          </w:p>
        </w:tc>
        <w:tc>
          <w:tcPr>
            <w:tcW w:w="1701" w:type="dxa"/>
            <w:shd w:val="clear" w:color="auto" w:fill="F2F2F2" w:themeFill="background1" w:themeFillShade="F2"/>
          </w:tcPr>
          <w:p w14:paraId="5C547629" w14:textId="4127226A" w:rsidR="00C7084E" w:rsidRPr="00A06FA2" w:rsidRDefault="00C7084E" w:rsidP="00D15A0E">
            <w:pPr>
              <w:rPr>
                <w:rFonts w:asciiTheme="minorHAnsi" w:hAnsiTheme="minorHAnsi" w:cstheme="minorHAnsi"/>
              </w:rPr>
            </w:pPr>
          </w:p>
        </w:tc>
        <w:tc>
          <w:tcPr>
            <w:tcW w:w="1418" w:type="dxa"/>
            <w:shd w:val="clear" w:color="auto" w:fill="F2F2F2" w:themeFill="background1" w:themeFillShade="F2"/>
          </w:tcPr>
          <w:p w14:paraId="2F45F217" w14:textId="77777777" w:rsidR="00C7084E" w:rsidRPr="00A06FA2" w:rsidRDefault="00C7084E" w:rsidP="00D15A0E">
            <w:pPr>
              <w:rPr>
                <w:rFonts w:asciiTheme="minorHAnsi" w:hAnsiTheme="minorHAnsi" w:cstheme="minorHAnsi"/>
              </w:rPr>
            </w:pPr>
          </w:p>
        </w:tc>
        <w:tc>
          <w:tcPr>
            <w:tcW w:w="1864" w:type="dxa"/>
            <w:shd w:val="clear" w:color="auto" w:fill="F2F2F2" w:themeFill="background1" w:themeFillShade="F2"/>
          </w:tcPr>
          <w:p w14:paraId="2965251D" w14:textId="77777777" w:rsidR="00C7084E" w:rsidRPr="00A06FA2" w:rsidRDefault="00C7084E" w:rsidP="00D15A0E">
            <w:pPr>
              <w:rPr>
                <w:rFonts w:asciiTheme="minorHAnsi" w:hAnsiTheme="minorHAnsi" w:cstheme="minorHAnsi"/>
              </w:rPr>
            </w:pPr>
          </w:p>
        </w:tc>
      </w:tr>
      <w:tr w:rsidR="00C7084E" w:rsidRPr="008038DA" w14:paraId="119E1114" w14:textId="77777777" w:rsidTr="00A06FA2">
        <w:tc>
          <w:tcPr>
            <w:tcW w:w="4531" w:type="dxa"/>
            <w:shd w:val="clear" w:color="auto" w:fill="F2F2F2" w:themeFill="background1" w:themeFillShade="F2"/>
          </w:tcPr>
          <w:p w14:paraId="1B69AB8E" w14:textId="29B60698" w:rsidR="00C7084E" w:rsidRPr="00A06FA2" w:rsidRDefault="00C7084E" w:rsidP="00D15A0E">
            <w:pPr>
              <w:rPr>
                <w:rFonts w:asciiTheme="minorHAnsi" w:hAnsiTheme="minorHAnsi" w:cstheme="minorHAnsi"/>
              </w:rPr>
            </w:pPr>
          </w:p>
        </w:tc>
        <w:tc>
          <w:tcPr>
            <w:tcW w:w="1701" w:type="dxa"/>
            <w:shd w:val="clear" w:color="auto" w:fill="F2F2F2" w:themeFill="background1" w:themeFillShade="F2"/>
          </w:tcPr>
          <w:p w14:paraId="3FE72860" w14:textId="77777777" w:rsidR="00C7084E" w:rsidRPr="00A06FA2" w:rsidRDefault="00C7084E" w:rsidP="00D15A0E">
            <w:pPr>
              <w:rPr>
                <w:rFonts w:asciiTheme="minorHAnsi" w:hAnsiTheme="minorHAnsi" w:cstheme="minorHAnsi"/>
              </w:rPr>
            </w:pPr>
          </w:p>
        </w:tc>
        <w:tc>
          <w:tcPr>
            <w:tcW w:w="1418" w:type="dxa"/>
            <w:shd w:val="clear" w:color="auto" w:fill="F2F2F2" w:themeFill="background1" w:themeFillShade="F2"/>
          </w:tcPr>
          <w:p w14:paraId="2204C7CA" w14:textId="77777777" w:rsidR="00C7084E" w:rsidRPr="00A06FA2" w:rsidRDefault="00C7084E" w:rsidP="00D15A0E">
            <w:pPr>
              <w:rPr>
                <w:rFonts w:asciiTheme="minorHAnsi" w:hAnsiTheme="minorHAnsi" w:cstheme="minorHAnsi"/>
              </w:rPr>
            </w:pPr>
          </w:p>
        </w:tc>
        <w:tc>
          <w:tcPr>
            <w:tcW w:w="1864" w:type="dxa"/>
            <w:shd w:val="clear" w:color="auto" w:fill="F2F2F2" w:themeFill="background1" w:themeFillShade="F2"/>
          </w:tcPr>
          <w:p w14:paraId="2C714CDA" w14:textId="77777777" w:rsidR="00C7084E" w:rsidRPr="00A06FA2" w:rsidRDefault="00C7084E" w:rsidP="00D15A0E">
            <w:pPr>
              <w:rPr>
                <w:rFonts w:asciiTheme="minorHAnsi" w:hAnsiTheme="minorHAnsi" w:cstheme="minorHAnsi"/>
              </w:rPr>
            </w:pPr>
          </w:p>
        </w:tc>
      </w:tr>
    </w:tbl>
    <w:p w14:paraId="409C6BCD" w14:textId="77777777" w:rsidR="009B69C1" w:rsidRPr="00A06FA2" w:rsidRDefault="009B69C1" w:rsidP="009B69C1">
      <w:pPr>
        <w:pStyle w:val="ListParagraph"/>
        <w:rPr>
          <w:rFonts w:asciiTheme="minorHAnsi" w:hAnsiTheme="minorHAnsi" w:cstheme="minorHAnsi"/>
        </w:rPr>
      </w:pPr>
    </w:p>
    <w:p w14:paraId="2692E087" w14:textId="77777777" w:rsidR="00D64819" w:rsidRPr="00A06FA2" w:rsidRDefault="00D64819" w:rsidP="009B69C1">
      <w:pPr>
        <w:pStyle w:val="ListParagraph"/>
        <w:rPr>
          <w:rFonts w:asciiTheme="minorHAnsi" w:hAnsiTheme="minorHAnsi" w:cstheme="minorHAnsi"/>
        </w:rPr>
      </w:pPr>
    </w:p>
    <w:p w14:paraId="53784018" w14:textId="16857144" w:rsidR="006E505D" w:rsidRPr="00A06FA2" w:rsidRDefault="006E505D" w:rsidP="00A06FA2">
      <w:pPr>
        <w:pStyle w:val="ListParagraph"/>
        <w:numPr>
          <w:ilvl w:val="0"/>
          <w:numId w:val="64"/>
        </w:numPr>
        <w:rPr>
          <w:rFonts w:asciiTheme="minorHAnsi" w:hAnsiTheme="minorHAnsi" w:cstheme="minorHAnsi"/>
        </w:rPr>
      </w:pPr>
      <w:r w:rsidRPr="00A06FA2">
        <w:rPr>
          <w:rFonts w:asciiTheme="minorHAnsi" w:hAnsiTheme="minorHAnsi" w:cstheme="minorHAnsi"/>
          <w:b/>
          <w:bCs/>
        </w:rPr>
        <w:t xml:space="preserve">NEMA </w:t>
      </w:r>
      <w:r w:rsidR="003E3432" w:rsidRPr="00A06FA2">
        <w:rPr>
          <w:rFonts w:asciiTheme="minorHAnsi" w:hAnsiTheme="minorHAnsi" w:cstheme="minorHAnsi"/>
          <w:b/>
          <w:bCs/>
        </w:rPr>
        <w:t>u</w:t>
      </w:r>
      <w:r w:rsidRPr="00A06FA2">
        <w:rPr>
          <w:rFonts w:asciiTheme="minorHAnsi" w:hAnsiTheme="minorHAnsi" w:cstheme="minorHAnsi"/>
          <w:b/>
          <w:bCs/>
        </w:rPr>
        <w:t xml:space="preserve">pdates </w:t>
      </w:r>
    </w:p>
    <w:p w14:paraId="2C64058F" w14:textId="1F5B7A1F" w:rsidR="00CC5E9E" w:rsidRPr="00A06FA2" w:rsidRDefault="004E105C" w:rsidP="00016D75">
      <w:pPr>
        <w:pStyle w:val="ListParagraph"/>
        <w:numPr>
          <w:ilvl w:val="0"/>
          <w:numId w:val="66"/>
        </w:numPr>
        <w:rPr>
          <w:rFonts w:asciiTheme="minorHAnsi" w:hAnsiTheme="minorHAnsi" w:cstheme="minorHAnsi"/>
        </w:rPr>
      </w:pPr>
      <w:r w:rsidRPr="00A06FA2">
        <w:rPr>
          <w:rFonts w:asciiTheme="minorHAnsi" w:hAnsiTheme="minorHAnsi" w:cstheme="minorHAnsi"/>
        </w:rPr>
        <w:t xml:space="preserve">Upcoming campaigns </w:t>
      </w:r>
      <w:r w:rsidR="00CA59A0" w:rsidRPr="00A06FA2">
        <w:rPr>
          <w:rFonts w:asciiTheme="minorHAnsi" w:hAnsiTheme="minorHAnsi" w:cstheme="minorHAnsi"/>
        </w:rPr>
        <w:t xml:space="preserve">and projects </w:t>
      </w:r>
    </w:p>
    <w:p w14:paraId="0F1941EB" w14:textId="5F41F754" w:rsidR="00016D75" w:rsidRPr="00A06FA2" w:rsidRDefault="00EA3410" w:rsidP="00016D75">
      <w:pPr>
        <w:pStyle w:val="ListParagraph"/>
        <w:numPr>
          <w:ilvl w:val="0"/>
          <w:numId w:val="66"/>
        </w:numPr>
        <w:rPr>
          <w:rFonts w:asciiTheme="minorHAnsi" w:hAnsiTheme="minorHAnsi" w:cstheme="minorHAnsi"/>
        </w:rPr>
      </w:pPr>
      <w:r w:rsidRPr="00A06FA2">
        <w:rPr>
          <w:rFonts w:asciiTheme="minorHAnsi" w:hAnsiTheme="minorHAnsi" w:cstheme="minorHAnsi"/>
        </w:rPr>
        <w:t>NEMA new</w:t>
      </w:r>
      <w:r w:rsidR="006F07F9" w:rsidRPr="00A06FA2">
        <w:rPr>
          <w:rFonts w:asciiTheme="minorHAnsi" w:hAnsiTheme="minorHAnsi" w:cstheme="minorHAnsi"/>
        </w:rPr>
        <w:t>s</w:t>
      </w:r>
    </w:p>
    <w:p w14:paraId="17AB151D" w14:textId="5B6B60D2" w:rsidR="006F07F9" w:rsidRPr="00A06FA2" w:rsidRDefault="009669E7" w:rsidP="00016D75">
      <w:pPr>
        <w:pStyle w:val="ListParagraph"/>
        <w:numPr>
          <w:ilvl w:val="0"/>
          <w:numId w:val="66"/>
        </w:numPr>
        <w:rPr>
          <w:rFonts w:asciiTheme="minorHAnsi" w:hAnsiTheme="minorHAnsi" w:cstheme="minorHAnsi"/>
        </w:rPr>
      </w:pPr>
      <w:r w:rsidRPr="00A06FA2">
        <w:rPr>
          <w:rFonts w:asciiTheme="minorHAnsi" w:hAnsiTheme="minorHAnsi" w:cstheme="minorHAnsi"/>
        </w:rPr>
        <w:t>Recent wins</w:t>
      </w:r>
    </w:p>
    <w:p w14:paraId="5FDFA093" w14:textId="64C89427" w:rsidR="009669E7" w:rsidRPr="00A06FA2" w:rsidRDefault="009669E7" w:rsidP="00016D75">
      <w:pPr>
        <w:pStyle w:val="ListParagraph"/>
        <w:numPr>
          <w:ilvl w:val="0"/>
          <w:numId w:val="66"/>
        </w:numPr>
        <w:rPr>
          <w:rFonts w:asciiTheme="minorHAnsi" w:hAnsiTheme="minorHAnsi" w:cstheme="minorHAnsi"/>
        </w:rPr>
      </w:pPr>
      <w:r w:rsidRPr="00A06FA2">
        <w:rPr>
          <w:rFonts w:asciiTheme="minorHAnsi" w:hAnsiTheme="minorHAnsi" w:cstheme="minorHAnsi"/>
        </w:rPr>
        <w:t xml:space="preserve">Roadblocks </w:t>
      </w:r>
      <w:r w:rsidR="00CB6A5D" w:rsidRPr="00A06FA2">
        <w:rPr>
          <w:rFonts w:asciiTheme="minorHAnsi" w:hAnsiTheme="minorHAnsi" w:cstheme="minorHAnsi"/>
        </w:rPr>
        <w:t xml:space="preserve">and risks </w:t>
      </w:r>
    </w:p>
    <w:p w14:paraId="003EFF31" w14:textId="561F96CC" w:rsidR="00CB6A5D" w:rsidRPr="00A06FA2" w:rsidRDefault="00D64819" w:rsidP="00CB6A5D">
      <w:pPr>
        <w:pStyle w:val="ListParagraph"/>
        <w:numPr>
          <w:ilvl w:val="0"/>
          <w:numId w:val="66"/>
        </w:numPr>
        <w:rPr>
          <w:rFonts w:asciiTheme="minorHAnsi" w:hAnsiTheme="minorHAnsi" w:cstheme="minorHAnsi"/>
        </w:rPr>
      </w:pPr>
      <w:r w:rsidRPr="00A06FA2">
        <w:rPr>
          <w:rFonts w:asciiTheme="minorHAnsi" w:hAnsiTheme="minorHAnsi" w:cstheme="minorHAnsi"/>
        </w:rPr>
        <w:t>Resource sharing</w:t>
      </w:r>
    </w:p>
    <w:p w14:paraId="1DDD6B5C" w14:textId="77777777" w:rsidR="00CB7194" w:rsidRPr="00A06FA2" w:rsidRDefault="00CB7194" w:rsidP="00A06FA2">
      <w:pPr>
        <w:pStyle w:val="ListParagraph"/>
        <w:ind w:left="1080"/>
        <w:rPr>
          <w:rFonts w:asciiTheme="minorHAnsi" w:hAnsiTheme="minorHAnsi" w:cstheme="minorHAnsi"/>
        </w:rPr>
      </w:pPr>
    </w:p>
    <w:p w14:paraId="26DCA5B8" w14:textId="4D8E6264" w:rsidR="00CB6A5D" w:rsidRPr="00A06FA2" w:rsidRDefault="003E3432" w:rsidP="00CB6A5D">
      <w:pPr>
        <w:pStyle w:val="ListParagraph"/>
        <w:numPr>
          <w:ilvl w:val="0"/>
          <w:numId w:val="64"/>
        </w:numPr>
        <w:rPr>
          <w:rFonts w:asciiTheme="minorHAnsi" w:hAnsiTheme="minorHAnsi" w:cstheme="minorHAnsi"/>
          <w:b/>
          <w:bCs/>
        </w:rPr>
      </w:pPr>
      <w:r w:rsidRPr="00A06FA2">
        <w:rPr>
          <w:rFonts w:asciiTheme="minorHAnsi" w:hAnsiTheme="minorHAnsi" w:cstheme="minorHAnsi"/>
          <w:b/>
          <w:bCs/>
        </w:rPr>
        <w:t xml:space="preserve">Roundtable updates </w:t>
      </w:r>
    </w:p>
    <w:p w14:paraId="288836D2" w14:textId="77777777" w:rsidR="003E3432" w:rsidRPr="00A06FA2" w:rsidRDefault="003E3432" w:rsidP="00A06FA2">
      <w:pPr>
        <w:pStyle w:val="ListParagraph"/>
        <w:numPr>
          <w:ilvl w:val="0"/>
          <w:numId w:val="68"/>
        </w:numPr>
        <w:rPr>
          <w:rFonts w:asciiTheme="minorHAnsi" w:hAnsiTheme="minorHAnsi" w:cstheme="minorHAnsi"/>
        </w:rPr>
      </w:pPr>
      <w:r w:rsidRPr="00A06FA2">
        <w:rPr>
          <w:rFonts w:asciiTheme="minorHAnsi" w:hAnsiTheme="minorHAnsi" w:cstheme="minorHAnsi"/>
        </w:rPr>
        <w:t xml:space="preserve">Upcoming campaigns and projects </w:t>
      </w:r>
    </w:p>
    <w:p w14:paraId="38E62DA8" w14:textId="77777777" w:rsidR="003E3432" w:rsidRPr="00A06FA2" w:rsidRDefault="003E3432" w:rsidP="00A06FA2">
      <w:pPr>
        <w:pStyle w:val="ListParagraph"/>
        <w:numPr>
          <w:ilvl w:val="0"/>
          <w:numId w:val="68"/>
        </w:numPr>
        <w:rPr>
          <w:rFonts w:asciiTheme="minorHAnsi" w:hAnsiTheme="minorHAnsi" w:cstheme="minorHAnsi"/>
        </w:rPr>
      </w:pPr>
      <w:r w:rsidRPr="00A06FA2">
        <w:rPr>
          <w:rFonts w:asciiTheme="minorHAnsi" w:hAnsiTheme="minorHAnsi" w:cstheme="minorHAnsi"/>
        </w:rPr>
        <w:t>Recent wins</w:t>
      </w:r>
    </w:p>
    <w:p w14:paraId="5582087B" w14:textId="6320C6C6" w:rsidR="003E3432" w:rsidRPr="00A06FA2" w:rsidRDefault="003E3432" w:rsidP="003E3432">
      <w:pPr>
        <w:pStyle w:val="ListParagraph"/>
        <w:numPr>
          <w:ilvl w:val="0"/>
          <w:numId w:val="68"/>
        </w:numPr>
        <w:rPr>
          <w:rFonts w:asciiTheme="minorHAnsi" w:hAnsiTheme="minorHAnsi" w:cstheme="minorHAnsi"/>
        </w:rPr>
      </w:pPr>
      <w:r w:rsidRPr="00A06FA2">
        <w:rPr>
          <w:rFonts w:asciiTheme="minorHAnsi" w:hAnsiTheme="minorHAnsi" w:cstheme="minorHAnsi"/>
        </w:rPr>
        <w:t xml:space="preserve">Roadblocks and risks </w:t>
      </w:r>
    </w:p>
    <w:p w14:paraId="381F4FAA" w14:textId="735DEA76" w:rsidR="004E4DBB" w:rsidRPr="00A06FA2" w:rsidRDefault="00E07419" w:rsidP="004E4DBB">
      <w:pPr>
        <w:pStyle w:val="ListParagraph"/>
        <w:numPr>
          <w:ilvl w:val="0"/>
          <w:numId w:val="68"/>
        </w:numPr>
        <w:rPr>
          <w:rFonts w:asciiTheme="minorHAnsi" w:hAnsiTheme="minorHAnsi" w:cstheme="minorHAnsi"/>
        </w:rPr>
      </w:pPr>
      <w:r w:rsidRPr="00A06FA2">
        <w:rPr>
          <w:rFonts w:asciiTheme="minorHAnsi" w:hAnsiTheme="minorHAnsi" w:cstheme="minorHAnsi"/>
        </w:rPr>
        <w:t xml:space="preserve">Potential e-Bulletin stories </w:t>
      </w:r>
    </w:p>
    <w:p w14:paraId="4F138824" w14:textId="4C9697D0" w:rsidR="00D64819" w:rsidRPr="00A06FA2" w:rsidRDefault="00D64819" w:rsidP="00D64819">
      <w:pPr>
        <w:pStyle w:val="ListParagraph"/>
        <w:numPr>
          <w:ilvl w:val="0"/>
          <w:numId w:val="68"/>
        </w:numPr>
        <w:rPr>
          <w:rFonts w:asciiTheme="minorHAnsi" w:hAnsiTheme="minorHAnsi" w:cstheme="minorHAnsi"/>
        </w:rPr>
      </w:pPr>
      <w:r w:rsidRPr="00A06FA2">
        <w:rPr>
          <w:rFonts w:asciiTheme="minorHAnsi" w:hAnsiTheme="minorHAnsi" w:cstheme="minorHAnsi"/>
        </w:rPr>
        <w:t>Resource sharing</w:t>
      </w:r>
    </w:p>
    <w:p w14:paraId="79888AD7" w14:textId="77777777" w:rsidR="004E4DBB" w:rsidRPr="00A06FA2" w:rsidRDefault="004E4DBB" w:rsidP="00A06FA2">
      <w:pPr>
        <w:ind w:left="720"/>
        <w:rPr>
          <w:rFonts w:asciiTheme="minorHAnsi" w:hAnsiTheme="minorHAnsi" w:cstheme="minorHAnsi"/>
        </w:rPr>
      </w:pPr>
    </w:p>
    <w:p w14:paraId="59DE57E0" w14:textId="57C962E5" w:rsidR="00D52F35" w:rsidRPr="00A06FA2" w:rsidRDefault="004E4DBB" w:rsidP="004E4DBB">
      <w:pPr>
        <w:pStyle w:val="ListParagraph"/>
        <w:numPr>
          <w:ilvl w:val="0"/>
          <w:numId w:val="64"/>
        </w:numPr>
        <w:rPr>
          <w:rFonts w:asciiTheme="minorHAnsi" w:hAnsiTheme="minorHAnsi" w:cstheme="minorHAnsi"/>
          <w:b/>
          <w:bCs/>
        </w:rPr>
      </w:pPr>
      <w:r w:rsidRPr="00A06FA2">
        <w:rPr>
          <w:rFonts w:asciiTheme="minorHAnsi" w:hAnsiTheme="minorHAnsi" w:cstheme="minorHAnsi"/>
          <w:b/>
          <w:bCs/>
        </w:rPr>
        <w:t>Case studies</w:t>
      </w:r>
      <w:r w:rsidR="002E10AB" w:rsidRPr="00A06FA2">
        <w:rPr>
          <w:rFonts w:asciiTheme="minorHAnsi" w:hAnsiTheme="minorHAnsi" w:cstheme="minorHAnsi"/>
          <w:b/>
          <w:bCs/>
        </w:rPr>
        <w:t xml:space="preserve"> / hot topic discussions </w:t>
      </w:r>
    </w:p>
    <w:p w14:paraId="7C3EA9CC" w14:textId="7C0015C0" w:rsidR="00AD7293" w:rsidRPr="00A06FA2" w:rsidRDefault="00AD7293" w:rsidP="00AD7293">
      <w:pPr>
        <w:pStyle w:val="ListParagraph"/>
        <w:spacing w:before="0" w:after="0" w:line="300" w:lineRule="atLeast"/>
        <w:rPr>
          <w:rFonts w:asciiTheme="minorHAnsi" w:hAnsiTheme="minorHAnsi" w:cstheme="minorHAnsi"/>
        </w:rPr>
      </w:pPr>
      <w:r w:rsidRPr="00A06FA2">
        <w:rPr>
          <w:rFonts w:asciiTheme="minorHAnsi" w:hAnsiTheme="minorHAnsi" w:cstheme="minorHAnsi"/>
        </w:rPr>
        <w:t xml:space="preserve">An opportunity for the group to share best practices, showcase recent projects in greater detail, and explore emerging topics </w:t>
      </w:r>
      <w:r w:rsidR="0076420A" w:rsidRPr="00A06FA2">
        <w:rPr>
          <w:rFonts w:asciiTheme="minorHAnsi" w:hAnsiTheme="minorHAnsi" w:cstheme="minorHAnsi"/>
        </w:rPr>
        <w:t>e.g.</w:t>
      </w:r>
      <w:r w:rsidRPr="00A06FA2">
        <w:rPr>
          <w:rFonts w:asciiTheme="minorHAnsi" w:hAnsiTheme="minorHAnsi" w:cstheme="minorHAnsi"/>
        </w:rPr>
        <w:t xml:space="preserve"> AI applications, managing misinformation, and strategies for delivering public education </w:t>
      </w:r>
      <w:r w:rsidR="00FD793B">
        <w:rPr>
          <w:rFonts w:asciiTheme="minorHAnsi" w:hAnsiTheme="minorHAnsi" w:cstheme="minorHAnsi"/>
        </w:rPr>
        <w:t>initiatives</w:t>
      </w:r>
      <w:r w:rsidRPr="00A06FA2">
        <w:rPr>
          <w:rFonts w:asciiTheme="minorHAnsi" w:hAnsiTheme="minorHAnsi" w:cstheme="minorHAnsi"/>
        </w:rPr>
        <w:t xml:space="preserve"> with limited resources.</w:t>
      </w:r>
    </w:p>
    <w:p w14:paraId="660C109C" w14:textId="77777777" w:rsidR="00D64819" w:rsidRPr="00A06FA2" w:rsidRDefault="00D64819" w:rsidP="00AD7293">
      <w:pPr>
        <w:pStyle w:val="ListParagraph"/>
        <w:spacing w:before="0" w:after="0" w:line="300" w:lineRule="atLeast"/>
        <w:rPr>
          <w:rFonts w:asciiTheme="minorHAnsi" w:hAnsiTheme="minorHAnsi" w:cstheme="minorHAnsi"/>
        </w:rPr>
      </w:pPr>
    </w:p>
    <w:p w14:paraId="48F7E784" w14:textId="7DA45A4D" w:rsidR="00D64819" w:rsidRPr="00A06FA2" w:rsidRDefault="00D64819" w:rsidP="00D64819">
      <w:pPr>
        <w:pStyle w:val="ListParagraph"/>
        <w:numPr>
          <w:ilvl w:val="0"/>
          <w:numId w:val="64"/>
        </w:numPr>
        <w:spacing w:before="0" w:after="0" w:line="300" w:lineRule="atLeast"/>
        <w:rPr>
          <w:rFonts w:asciiTheme="minorHAnsi" w:hAnsiTheme="minorHAnsi" w:cstheme="minorHAnsi"/>
          <w:b/>
          <w:bCs/>
        </w:rPr>
      </w:pPr>
      <w:r w:rsidRPr="00A06FA2">
        <w:rPr>
          <w:rFonts w:asciiTheme="minorHAnsi" w:hAnsiTheme="minorHAnsi" w:cstheme="minorHAnsi"/>
          <w:b/>
          <w:bCs/>
        </w:rPr>
        <w:t xml:space="preserve">Actions for next meeting </w:t>
      </w:r>
    </w:p>
    <w:p w14:paraId="1EDFA7B8" w14:textId="77777777" w:rsidR="00D64819" w:rsidRPr="00A06FA2" w:rsidRDefault="00D64819" w:rsidP="00D64819">
      <w:pPr>
        <w:spacing w:before="0" w:after="0" w:line="300" w:lineRule="atLeast"/>
        <w:rPr>
          <w:rFonts w:asciiTheme="minorHAnsi" w:hAnsiTheme="minorHAnsi" w:cstheme="minorHAnsi"/>
          <w:b/>
          <w:bCs/>
        </w:rPr>
      </w:pPr>
    </w:p>
    <w:p w14:paraId="6856DFED" w14:textId="38D65732" w:rsidR="00D64819" w:rsidRPr="00A06FA2" w:rsidRDefault="00D64819" w:rsidP="00D64819">
      <w:pPr>
        <w:pStyle w:val="ListParagraph"/>
        <w:numPr>
          <w:ilvl w:val="0"/>
          <w:numId w:val="64"/>
        </w:numPr>
        <w:spacing w:before="0" w:after="0" w:line="300" w:lineRule="atLeast"/>
        <w:rPr>
          <w:rFonts w:asciiTheme="minorHAnsi" w:hAnsiTheme="minorHAnsi" w:cstheme="minorHAnsi"/>
          <w:b/>
          <w:bCs/>
        </w:rPr>
      </w:pPr>
      <w:r w:rsidRPr="00A06FA2">
        <w:rPr>
          <w:rFonts w:asciiTheme="minorHAnsi" w:hAnsiTheme="minorHAnsi" w:cstheme="minorHAnsi"/>
          <w:b/>
          <w:bCs/>
        </w:rPr>
        <w:t xml:space="preserve">Closing remarks </w:t>
      </w:r>
    </w:p>
    <w:p w14:paraId="48DCF427" w14:textId="77777777" w:rsidR="000306A5" w:rsidRPr="00D50280" w:rsidRDefault="000306A5" w:rsidP="00A06FA2"/>
    <w:sectPr w:rsidR="000306A5" w:rsidRPr="00D50280" w:rsidSect="00120715">
      <w:footerReference w:type="default" r:id="rId13"/>
      <w:pgSz w:w="11906" w:h="16838"/>
      <w:pgMar w:top="1191" w:right="1191" w:bottom="794" w:left="119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D194" w14:textId="77777777" w:rsidR="00696D06" w:rsidRDefault="00696D06" w:rsidP="0028688E">
      <w:pPr>
        <w:spacing w:before="0" w:after="0" w:line="240" w:lineRule="auto"/>
      </w:pPr>
      <w:r>
        <w:separator/>
      </w:r>
    </w:p>
  </w:endnote>
  <w:endnote w:type="continuationSeparator" w:id="0">
    <w:p w14:paraId="0869F12A" w14:textId="77777777" w:rsidR="00696D06" w:rsidRDefault="00696D06" w:rsidP="00286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F4D7" w14:textId="77777777" w:rsidR="0028688E" w:rsidRDefault="00644B51" w:rsidP="00855A5B">
    <w:pPr>
      <w:pStyle w:val="MCDEMfooter"/>
      <w:tabs>
        <w:tab w:val="left" w:pos="4157"/>
      </w:tabs>
    </w:pPr>
    <w:r>
      <w:t>National Emergency Management Agency</w:t>
    </w:r>
    <w:r w:rsidR="0028688E">
      <w:tab/>
    </w:r>
    <w:r w:rsidR="00855A5B">
      <w:tab/>
    </w:r>
    <w:r w:rsidR="0028688E">
      <w:t xml:space="preserve">Page </w:t>
    </w:r>
    <w:r w:rsidR="0028688E">
      <w:fldChar w:fldCharType="begin"/>
    </w:r>
    <w:r w:rsidR="0028688E">
      <w:instrText xml:space="preserve"> PAGE   \* MERGEFORMAT </w:instrText>
    </w:r>
    <w:r w:rsidR="0028688E">
      <w:fldChar w:fldCharType="separate"/>
    </w:r>
    <w:r w:rsidR="0064138A">
      <w:rPr>
        <w:noProof/>
      </w:rPr>
      <w:t>1</w:t>
    </w:r>
    <w:r w:rsidR="0028688E">
      <w:rPr>
        <w:noProof/>
      </w:rPr>
      <w:fldChar w:fldCharType="end"/>
    </w:r>
    <w:r w:rsidR="0028688E">
      <w:t xml:space="preserve"> of </w:t>
    </w:r>
    <w:r w:rsidR="00E8551D">
      <w:rPr>
        <w:noProof/>
      </w:rPr>
      <w:fldChar w:fldCharType="begin"/>
    </w:r>
    <w:r w:rsidR="00E8551D">
      <w:rPr>
        <w:noProof/>
      </w:rPr>
      <w:instrText xml:space="preserve"> NUMPAGES   \* MERGEFORMAT </w:instrText>
    </w:r>
    <w:r w:rsidR="00E8551D">
      <w:rPr>
        <w:noProof/>
      </w:rPr>
      <w:fldChar w:fldCharType="separate"/>
    </w:r>
    <w:r w:rsidR="0064138A">
      <w:rPr>
        <w:noProof/>
      </w:rPr>
      <w:t>1</w:t>
    </w:r>
    <w:r w:rsidR="00E8551D">
      <w:rPr>
        <w:noProof/>
      </w:rPr>
      <w:fldChar w:fldCharType="end"/>
    </w:r>
  </w:p>
  <w:p w14:paraId="31C2CEE6" w14:textId="60339211" w:rsidR="0028688E" w:rsidRDefault="00E8551D" w:rsidP="00003E8D">
    <w:pPr>
      <w:pStyle w:val="MCDEMfooter"/>
      <w:tabs>
        <w:tab w:val="left" w:pos="1544"/>
      </w:tabs>
    </w:pPr>
    <w:r>
      <w:rPr>
        <w:noProof/>
      </w:rPr>
      <w:fldChar w:fldCharType="begin"/>
    </w:r>
    <w:r>
      <w:rPr>
        <w:noProof/>
      </w:rPr>
      <w:instrText xml:space="preserve"> FILENAME   \* MERGEFORMAT </w:instrText>
    </w:r>
    <w:r>
      <w:rPr>
        <w:noProof/>
      </w:rPr>
      <w:fldChar w:fldCharType="separate"/>
    </w:r>
    <w:r w:rsidR="00793458">
      <w:rPr>
        <w:noProof/>
      </w:rPr>
      <w:t>NPERG Terms of Refence March 2026</w:t>
    </w:r>
    <w:r>
      <w:rPr>
        <w:noProof/>
      </w:rPr>
      <w:fldChar w:fldCharType="end"/>
    </w:r>
    <w:r w:rsidR="0028688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ACFB" w14:textId="77777777" w:rsidR="00696D06" w:rsidRDefault="00696D06" w:rsidP="0028688E">
      <w:pPr>
        <w:spacing w:before="0" w:after="0" w:line="240" w:lineRule="auto"/>
      </w:pPr>
      <w:r>
        <w:separator/>
      </w:r>
    </w:p>
  </w:footnote>
  <w:footnote w:type="continuationSeparator" w:id="0">
    <w:p w14:paraId="03EC8EE4" w14:textId="77777777" w:rsidR="00696D06" w:rsidRDefault="00696D06" w:rsidP="0028688E">
      <w:pPr>
        <w:spacing w:before="0"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Y6PCv8e" int2:invalidationBookmarkName="" int2:hashCode="12sef+/4+rU2PL" int2:id="YMRHhsET">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4F9"/>
    <w:multiLevelType w:val="multilevel"/>
    <w:tmpl w:val="15E6730A"/>
    <w:lvl w:ilvl="0">
      <w:start w:val="1"/>
      <w:numFmt w:val="decimal"/>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suff w:val="space"/>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suff w:val="space"/>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005A9B"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1AF55D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77528"/>
    <w:multiLevelType w:val="multilevel"/>
    <w:tmpl w:val="FF261C5C"/>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Theme="minorHAnsi" w:eastAsiaTheme="minorEastAsia"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A3E1B66"/>
    <w:multiLevelType w:val="hybridMultilevel"/>
    <w:tmpl w:val="066CA330"/>
    <w:lvl w:ilvl="0" w:tplc="E01E68DC">
      <w:start w:val="1"/>
      <w:numFmt w:val="decimal"/>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AB71B9"/>
    <w:multiLevelType w:val="multilevel"/>
    <w:tmpl w:val="1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F607778"/>
    <w:multiLevelType w:val="multilevel"/>
    <w:tmpl w:val="14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7"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9" w15:restartNumberingAfterBreak="0">
    <w:nsid w:val="12AA363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BE74FF"/>
    <w:multiLevelType w:val="hybridMultilevel"/>
    <w:tmpl w:val="57BC2F22"/>
    <w:lvl w:ilvl="0" w:tplc="CA3625DE">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12"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E5558B3"/>
    <w:multiLevelType w:val="hybridMultilevel"/>
    <w:tmpl w:val="2272B3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2A5466D"/>
    <w:multiLevelType w:val="hybridMultilevel"/>
    <w:tmpl w:val="E7A43424"/>
    <w:lvl w:ilvl="0" w:tplc="1409000F">
      <w:start w:val="1"/>
      <w:numFmt w:val="decimal"/>
      <w:lvlText w:val="%1."/>
      <w:lvlJc w:val="left"/>
      <w:pPr>
        <w:ind w:left="720" w:hanging="360"/>
      </w:pPr>
      <w:rPr>
        <w:rFonts w:hint="default"/>
      </w:rPr>
    </w:lvl>
    <w:lvl w:ilvl="1" w:tplc="CDC23F4A">
      <w:start w:val="1"/>
      <w:numFmt w:val="decimal"/>
      <w:lvlText w:val="%2.1"/>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6E84AAE"/>
    <w:multiLevelType w:val="hybridMultilevel"/>
    <w:tmpl w:val="975873D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2C922394"/>
    <w:multiLevelType w:val="hybridMultilevel"/>
    <w:tmpl w:val="39A26F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E7B63C8"/>
    <w:multiLevelType w:val="multilevel"/>
    <w:tmpl w:val="A79ED950"/>
    <w:numStyleLink w:val="MCDEMbullet"/>
  </w:abstractNum>
  <w:abstractNum w:abstractNumId="18" w15:restartNumberingAfterBreak="0">
    <w:nsid w:val="30723D6A"/>
    <w:multiLevelType w:val="hybridMultilevel"/>
    <w:tmpl w:val="43E4FCD2"/>
    <w:lvl w:ilvl="0" w:tplc="6EE25278">
      <w:start w:val="2"/>
      <w:numFmt w:val="decimal"/>
      <w:lvlText w:val="%1.1"/>
      <w:lvlJc w:val="left"/>
      <w:pPr>
        <w:ind w:left="720" w:hanging="360"/>
      </w:pPr>
      <w:rPr>
        <w:rFonts w:hint="default"/>
      </w:rPr>
    </w:lvl>
    <w:lvl w:ilvl="1" w:tplc="CDC23F4A">
      <w:start w:val="1"/>
      <w:numFmt w:val="decimal"/>
      <w:lvlText w:val="%2.1"/>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68D00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EC25C3"/>
    <w:multiLevelType w:val="hybridMultilevel"/>
    <w:tmpl w:val="EC94803C"/>
    <w:lvl w:ilvl="0" w:tplc="B7B673EA">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90B0922"/>
    <w:multiLevelType w:val="multilevel"/>
    <w:tmpl w:val="08FE7002"/>
    <w:lvl w:ilvl="0">
      <w:start w:val="4"/>
      <w:numFmt w:val="decimal"/>
      <w:lvlText w:val="%1"/>
      <w:lvlJc w:val="left"/>
      <w:pPr>
        <w:ind w:left="360" w:hanging="360"/>
      </w:pPr>
      <w:rPr>
        <w:rFonts w:ascii="Segoe UI" w:eastAsia="Times New Roman" w:hAnsi="Segoe UI" w:cs="Segoe UI" w:hint="default"/>
        <w:sz w:val="21"/>
      </w:rPr>
    </w:lvl>
    <w:lvl w:ilvl="1">
      <w:start w:val="1"/>
      <w:numFmt w:val="decimal"/>
      <w:lvlText w:val="%1.%2"/>
      <w:lvlJc w:val="left"/>
      <w:pPr>
        <w:ind w:left="1010" w:hanging="360"/>
      </w:pPr>
      <w:rPr>
        <w:rFonts w:ascii="Segoe UI" w:eastAsia="Times New Roman" w:hAnsi="Segoe UI" w:cs="Segoe UI" w:hint="default"/>
        <w:sz w:val="21"/>
      </w:rPr>
    </w:lvl>
    <w:lvl w:ilvl="2">
      <w:start w:val="1"/>
      <w:numFmt w:val="decimal"/>
      <w:lvlText w:val="%1.%2.%3"/>
      <w:lvlJc w:val="left"/>
      <w:pPr>
        <w:ind w:left="2020" w:hanging="720"/>
      </w:pPr>
      <w:rPr>
        <w:rFonts w:ascii="Segoe UI" w:eastAsia="Times New Roman" w:hAnsi="Segoe UI" w:cs="Segoe UI" w:hint="default"/>
        <w:sz w:val="21"/>
      </w:rPr>
    </w:lvl>
    <w:lvl w:ilvl="3">
      <w:start w:val="1"/>
      <w:numFmt w:val="decimal"/>
      <w:lvlText w:val="%1.%2.%3.%4"/>
      <w:lvlJc w:val="left"/>
      <w:pPr>
        <w:ind w:left="2670" w:hanging="720"/>
      </w:pPr>
      <w:rPr>
        <w:rFonts w:ascii="Segoe UI" w:eastAsia="Times New Roman" w:hAnsi="Segoe UI" w:cs="Segoe UI" w:hint="default"/>
        <w:sz w:val="21"/>
      </w:rPr>
    </w:lvl>
    <w:lvl w:ilvl="4">
      <w:start w:val="1"/>
      <w:numFmt w:val="decimal"/>
      <w:lvlText w:val="%1.%2.%3.%4.%5"/>
      <w:lvlJc w:val="left"/>
      <w:pPr>
        <w:ind w:left="3680" w:hanging="1080"/>
      </w:pPr>
      <w:rPr>
        <w:rFonts w:ascii="Segoe UI" w:eastAsia="Times New Roman" w:hAnsi="Segoe UI" w:cs="Segoe UI" w:hint="default"/>
        <w:sz w:val="21"/>
      </w:rPr>
    </w:lvl>
    <w:lvl w:ilvl="5">
      <w:start w:val="1"/>
      <w:numFmt w:val="decimal"/>
      <w:lvlText w:val="%1.%2.%3.%4.%5.%6"/>
      <w:lvlJc w:val="left"/>
      <w:pPr>
        <w:ind w:left="4330" w:hanging="1080"/>
      </w:pPr>
      <w:rPr>
        <w:rFonts w:ascii="Segoe UI" w:eastAsia="Times New Roman" w:hAnsi="Segoe UI" w:cs="Segoe UI" w:hint="default"/>
        <w:sz w:val="21"/>
      </w:rPr>
    </w:lvl>
    <w:lvl w:ilvl="6">
      <w:start w:val="1"/>
      <w:numFmt w:val="decimal"/>
      <w:lvlText w:val="%1.%2.%3.%4.%5.%6.%7"/>
      <w:lvlJc w:val="left"/>
      <w:pPr>
        <w:ind w:left="5340" w:hanging="1440"/>
      </w:pPr>
      <w:rPr>
        <w:rFonts w:ascii="Segoe UI" w:eastAsia="Times New Roman" w:hAnsi="Segoe UI" w:cs="Segoe UI" w:hint="default"/>
        <w:sz w:val="21"/>
      </w:rPr>
    </w:lvl>
    <w:lvl w:ilvl="7">
      <w:start w:val="1"/>
      <w:numFmt w:val="decimal"/>
      <w:lvlText w:val="%1.%2.%3.%4.%5.%6.%7.%8"/>
      <w:lvlJc w:val="left"/>
      <w:pPr>
        <w:ind w:left="5990" w:hanging="1440"/>
      </w:pPr>
      <w:rPr>
        <w:rFonts w:ascii="Segoe UI" w:eastAsia="Times New Roman" w:hAnsi="Segoe UI" w:cs="Segoe UI" w:hint="default"/>
        <w:sz w:val="21"/>
      </w:rPr>
    </w:lvl>
    <w:lvl w:ilvl="8">
      <w:start w:val="1"/>
      <w:numFmt w:val="decimal"/>
      <w:lvlText w:val="%1.%2.%3.%4.%5.%6.%7.%8.%9"/>
      <w:lvlJc w:val="left"/>
      <w:pPr>
        <w:ind w:left="6640" w:hanging="1440"/>
      </w:pPr>
      <w:rPr>
        <w:rFonts w:ascii="Segoe UI" w:eastAsia="Times New Roman" w:hAnsi="Segoe UI" w:cs="Segoe UI" w:hint="default"/>
        <w:sz w:val="21"/>
      </w:rPr>
    </w:lvl>
  </w:abstractNum>
  <w:abstractNum w:abstractNumId="23" w15:restartNumberingAfterBreak="0">
    <w:nsid w:val="3A91056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B0438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9F4AEC"/>
    <w:multiLevelType w:val="hybridMultilevel"/>
    <w:tmpl w:val="05CCC4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080563"/>
    <w:multiLevelType w:val="hybridMultilevel"/>
    <w:tmpl w:val="92BA8C0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B15F53"/>
    <w:multiLevelType w:val="hybridMultilevel"/>
    <w:tmpl w:val="99F0F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59120A4"/>
    <w:multiLevelType w:val="multilevel"/>
    <w:tmpl w:val="1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E375F94"/>
    <w:multiLevelType w:val="hybridMultilevel"/>
    <w:tmpl w:val="C3C29FBC"/>
    <w:lvl w:ilvl="0" w:tplc="1E5652E6">
      <w:start w:val="2"/>
      <w:numFmt w:val="decimal"/>
      <w:lvlText w:val="%1.1"/>
      <w:lvlJc w:val="left"/>
      <w:pPr>
        <w:ind w:left="720" w:hanging="360"/>
      </w:pPr>
      <w:rPr>
        <w:rFonts w:hint="default"/>
      </w:rPr>
    </w:lvl>
    <w:lvl w:ilvl="1" w:tplc="090A1B82">
      <w:start w:val="2"/>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005A9B"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51CD6C71"/>
    <w:multiLevelType w:val="hybridMultilevel"/>
    <w:tmpl w:val="D7AC68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72F6AA5"/>
    <w:multiLevelType w:val="multilevel"/>
    <w:tmpl w:val="BAA24A06"/>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5A9B"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5AB595A1"/>
    <w:multiLevelType w:val="hybridMultilevel"/>
    <w:tmpl w:val="39283FDE"/>
    <w:lvl w:ilvl="0" w:tplc="7730E5FC">
      <w:start w:val="1"/>
      <w:numFmt w:val="bullet"/>
      <w:lvlText w:val=""/>
      <w:lvlJc w:val="left"/>
      <w:pPr>
        <w:ind w:left="720" w:hanging="360"/>
      </w:pPr>
      <w:rPr>
        <w:rFonts w:ascii="Symbol" w:hAnsi="Symbol" w:hint="default"/>
      </w:rPr>
    </w:lvl>
    <w:lvl w:ilvl="1" w:tplc="B1440F40">
      <w:start w:val="1"/>
      <w:numFmt w:val="bullet"/>
      <w:lvlText w:val="o"/>
      <w:lvlJc w:val="left"/>
      <w:pPr>
        <w:ind w:left="1440" w:hanging="360"/>
      </w:pPr>
      <w:rPr>
        <w:rFonts w:ascii="Courier New" w:hAnsi="Courier New" w:hint="default"/>
      </w:rPr>
    </w:lvl>
    <w:lvl w:ilvl="2" w:tplc="4E360598">
      <w:start w:val="1"/>
      <w:numFmt w:val="bullet"/>
      <w:lvlText w:val=""/>
      <w:lvlJc w:val="left"/>
      <w:pPr>
        <w:ind w:left="2160" w:hanging="360"/>
      </w:pPr>
      <w:rPr>
        <w:rFonts w:ascii="Wingdings" w:hAnsi="Wingdings" w:hint="default"/>
      </w:rPr>
    </w:lvl>
    <w:lvl w:ilvl="3" w:tplc="11181602">
      <w:start w:val="1"/>
      <w:numFmt w:val="bullet"/>
      <w:lvlText w:val=""/>
      <w:lvlJc w:val="left"/>
      <w:pPr>
        <w:ind w:left="2880" w:hanging="360"/>
      </w:pPr>
      <w:rPr>
        <w:rFonts w:ascii="Symbol" w:hAnsi="Symbol" w:hint="default"/>
      </w:rPr>
    </w:lvl>
    <w:lvl w:ilvl="4" w:tplc="D2A82600">
      <w:start w:val="1"/>
      <w:numFmt w:val="bullet"/>
      <w:lvlText w:val="o"/>
      <w:lvlJc w:val="left"/>
      <w:pPr>
        <w:ind w:left="3600" w:hanging="360"/>
      </w:pPr>
      <w:rPr>
        <w:rFonts w:ascii="Courier New" w:hAnsi="Courier New" w:hint="default"/>
      </w:rPr>
    </w:lvl>
    <w:lvl w:ilvl="5" w:tplc="4DB6B18E">
      <w:start w:val="1"/>
      <w:numFmt w:val="bullet"/>
      <w:lvlText w:val=""/>
      <w:lvlJc w:val="left"/>
      <w:pPr>
        <w:ind w:left="4320" w:hanging="360"/>
      </w:pPr>
      <w:rPr>
        <w:rFonts w:ascii="Wingdings" w:hAnsi="Wingdings" w:hint="default"/>
      </w:rPr>
    </w:lvl>
    <w:lvl w:ilvl="6" w:tplc="2E9EE670">
      <w:start w:val="1"/>
      <w:numFmt w:val="bullet"/>
      <w:lvlText w:val=""/>
      <w:lvlJc w:val="left"/>
      <w:pPr>
        <w:ind w:left="5040" w:hanging="360"/>
      </w:pPr>
      <w:rPr>
        <w:rFonts w:ascii="Symbol" w:hAnsi="Symbol" w:hint="default"/>
      </w:rPr>
    </w:lvl>
    <w:lvl w:ilvl="7" w:tplc="16F4D078">
      <w:start w:val="1"/>
      <w:numFmt w:val="bullet"/>
      <w:lvlText w:val="o"/>
      <w:lvlJc w:val="left"/>
      <w:pPr>
        <w:ind w:left="5760" w:hanging="360"/>
      </w:pPr>
      <w:rPr>
        <w:rFonts w:ascii="Courier New" w:hAnsi="Courier New" w:hint="default"/>
      </w:rPr>
    </w:lvl>
    <w:lvl w:ilvl="8" w:tplc="0E2CF164">
      <w:start w:val="1"/>
      <w:numFmt w:val="bullet"/>
      <w:lvlText w:val=""/>
      <w:lvlJc w:val="left"/>
      <w:pPr>
        <w:ind w:left="6480" w:hanging="360"/>
      </w:pPr>
      <w:rPr>
        <w:rFonts w:ascii="Wingdings" w:hAnsi="Wingdings" w:hint="default"/>
      </w:rPr>
    </w:lvl>
  </w:abstractNum>
  <w:abstractNum w:abstractNumId="36"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9460109"/>
    <w:multiLevelType w:val="hybridMultilevel"/>
    <w:tmpl w:val="D6169D7E"/>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8" w15:restartNumberingAfterBreak="0">
    <w:nsid w:val="6BE1529A"/>
    <w:multiLevelType w:val="hybridMultilevel"/>
    <w:tmpl w:val="6AC6BD06"/>
    <w:lvl w:ilvl="0" w:tplc="CD8AB7F6">
      <w:start w:val="1"/>
      <w:numFmt w:val="decimal"/>
      <w:lvlText w:val="PF%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DDA0AA7"/>
    <w:multiLevelType w:val="hybridMultilevel"/>
    <w:tmpl w:val="C4B27F04"/>
    <w:lvl w:ilvl="0" w:tplc="14090001">
      <w:start w:val="1"/>
      <w:numFmt w:val="bullet"/>
      <w:lvlText w:val=""/>
      <w:lvlJc w:val="left"/>
      <w:pPr>
        <w:ind w:left="108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FBA0B0A"/>
    <w:multiLevelType w:val="multilevel"/>
    <w:tmpl w:val="3B9C5A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0DD0C5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AF0A7B"/>
    <w:multiLevelType w:val="hybridMultilevel"/>
    <w:tmpl w:val="D42292BC"/>
    <w:lvl w:ilvl="0" w:tplc="D4869DE0">
      <w:start w:val="1"/>
      <w:numFmt w:val="bullet"/>
      <w:lvlText w:val=""/>
      <w:lvlJc w:val="left"/>
      <w:pPr>
        <w:ind w:left="720" w:hanging="360"/>
      </w:pPr>
      <w:rPr>
        <w:rFonts w:ascii="Symbol" w:hAnsi="Symbol" w:hint="default"/>
      </w:rPr>
    </w:lvl>
    <w:lvl w:ilvl="1" w:tplc="01CE9A54">
      <w:start w:val="1"/>
      <w:numFmt w:val="bullet"/>
      <w:lvlText w:val="o"/>
      <w:lvlJc w:val="left"/>
      <w:pPr>
        <w:ind w:left="1440" w:hanging="360"/>
      </w:pPr>
      <w:rPr>
        <w:rFonts w:ascii="Courier New" w:hAnsi="Courier New" w:hint="default"/>
      </w:rPr>
    </w:lvl>
    <w:lvl w:ilvl="2" w:tplc="299EF374">
      <w:start w:val="1"/>
      <w:numFmt w:val="bullet"/>
      <w:lvlText w:val=""/>
      <w:lvlJc w:val="left"/>
      <w:pPr>
        <w:ind w:left="2160" w:hanging="360"/>
      </w:pPr>
      <w:rPr>
        <w:rFonts w:ascii="Wingdings" w:hAnsi="Wingdings" w:hint="default"/>
      </w:rPr>
    </w:lvl>
    <w:lvl w:ilvl="3" w:tplc="6BF8A2E8">
      <w:start w:val="1"/>
      <w:numFmt w:val="bullet"/>
      <w:lvlText w:val=""/>
      <w:lvlJc w:val="left"/>
      <w:pPr>
        <w:ind w:left="2880" w:hanging="360"/>
      </w:pPr>
      <w:rPr>
        <w:rFonts w:ascii="Symbol" w:hAnsi="Symbol" w:hint="default"/>
      </w:rPr>
    </w:lvl>
    <w:lvl w:ilvl="4" w:tplc="48B6F9F6">
      <w:start w:val="1"/>
      <w:numFmt w:val="bullet"/>
      <w:lvlText w:val="o"/>
      <w:lvlJc w:val="left"/>
      <w:pPr>
        <w:ind w:left="3600" w:hanging="360"/>
      </w:pPr>
      <w:rPr>
        <w:rFonts w:ascii="Courier New" w:hAnsi="Courier New" w:hint="default"/>
      </w:rPr>
    </w:lvl>
    <w:lvl w:ilvl="5" w:tplc="E77E7050">
      <w:start w:val="1"/>
      <w:numFmt w:val="bullet"/>
      <w:lvlText w:val=""/>
      <w:lvlJc w:val="left"/>
      <w:pPr>
        <w:ind w:left="4320" w:hanging="360"/>
      </w:pPr>
      <w:rPr>
        <w:rFonts w:ascii="Wingdings" w:hAnsi="Wingdings" w:hint="default"/>
      </w:rPr>
    </w:lvl>
    <w:lvl w:ilvl="6" w:tplc="42AA07A2">
      <w:start w:val="1"/>
      <w:numFmt w:val="bullet"/>
      <w:lvlText w:val=""/>
      <w:lvlJc w:val="left"/>
      <w:pPr>
        <w:ind w:left="5040" w:hanging="360"/>
      </w:pPr>
      <w:rPr>
        <w:rFonts w:ascii="Symbol" w:hAnsi="Symbol" w:hint="default"/>
      </w:rPr>
    </w:lvl>
    <w:lvl w:ilvl="7" w:tplc="4FCEEE44">
      <w:start w:val="1"/>
      <w:numFmt w:val="bullet"/>
      <w:lvlText w:val="o"/>
      <w:lvlJc w:val="left"/>
      <w:pPr>
        <w:ind w:left="5760" w:hanging="360"/>
      </w:pPr>
      <w:rPr>
        <w:rFonts w:ascii="Courier New" w:hAnsi="Courier New" w:hint="default"/>
      </w:rPr>
    </w:lvl>
    <w:lvl w:ilvl="8" w:tplc="518A8178">
      <w:start w:val="1"/>
      <w:numFmt w:val="bullet"/>
      <w:lvlText w:val=""/>
      <w:lvlJc w:val="left"/>
      <w:pPr>
        <w:ind w:left="6480" w:hanging="360"/>
      </w:pPr>
      <w:rPr>
        <w:rFonts w:ascii="Wingdings" w:hAnsi="Wingdings" w:hint="default"/>
      </w:rPr>
    </w:lvl>
  </w:abstractNum>
  <w:abstractNum w:abstractNumId="43" w15:restartNumberingAfterBreak="0">
    <w:nsid w:val="7D661627"/>
    <w:multiLevelType w:val="multilevel"/>
    <w:tmpl w:val="A79ED950"/>
    <w:numStyleLink w:val="MCDEMbullet"/>
  </w:abstractNum>
  <w:abstractNum w:abstractNumId="44" w15:restartNumberingAfterBreak="0">
    <w:nsid w:val="7E3D749C"/>
    <w:multiLevelType w:val="hybridMultilevel"/>
    <w:tmpl w:val="25687C9E"/>
    <w:lvl w:ilvl="0" w:tplc="4F8AF99E">
      <w:start w:val="1"/>
      <w:numFmt w:val="bullet"/>
      <w:lvlText w:val=""/>
      <w:lvlJc w:val="left"/>
      <w:pPr>
        <w:ind w:left="720" w:hanging="360"/>
      </w:pPr>
      <w:rPr>
        <w:rFonts w:ascii="Symbol" w:hAnsi="Symbol" w:hint="default"/>
      </w:rPr>
    </w:lvl>
    <w:lvl w:ilvl="1" w:tplc="E782F75E">
      <w:start w:val="1"/>
      <w:numFmt w:val="bullet"/>
      <w:lvlText w:val="o"/>
      <w:lvlJc w:val="left"/>
      <w:pPr>
        <w:ind w:left="1440" w:hanging="360"/>
      </w:pPr>
      <w:rPr>
        <w:rFonts w:ascii="Courier New" w:hAnsi="Courier New" w:hint="default"/>
      </w:rPr>
    </w:lvl>
    <w:lvl w:ilvl="2" w:tplc="5B4CDE54">
      <w:start w:val="1"/>
      <w:numFmt w:val="bullet"/>
      <w:lvlText w:val=""/>
      <w:lvlJc w:val="left"/>
      <w:pPr>
        <w:ind w:left="2160" w:hanging="360"/>
      </w:pPr>
      <w:rPr>
        <w:rFonts w:ascii="Wingdings" w:hAnsi="Wingdings" w:hint="default"/>
      </w:rPr>
    </w:lvl>
    <w:lvl w:ilvl="3" w:tplc="F12488E6">
      <w:start w:val="1"/>
      <w:numFmt w:val="bullet"/>
      <w:lvlText w:val=""/>
      <w:lvlJc w:val="left"/>
      <w:pPr>
        <w:ind w:left="2880" w:hanging="360"/>
      </w:pPr>
      <w:rPr>
        <w:rFonts w:ascii="Symbol" w:hAnsi="Symbol" w:hint="default"/>
      </w:rPr>
    </w:lvl>
    <w:lvl w:ilvl="4" w:tplc="4146684E">
      <w:start w:val="1"/>
      <w:numFmt w:val="bullet"/>
      <w:lvlText w:val="o"/>
      <w:lvlJc w:val="left"/>
      <w:pPr>
        <w:ind w:left="3600" w:hanging="360"/>
      </w:pPr>
      <w:rPr>
        <w:rFonts w:ascii="Courier New" w:hAnsi="Courier New" w:hint="default"/>
      </w:rPr>
    </w:lvl>
    <w:lvl w:ilvl="5" w:tplc="EF58B1D0">
      <w:start w:val="1"/>
      <w:numFmt w:val="bullet"/>
      <w:lvlText w:val=""/>
      <w:lvlJc w:val="left"/>
      <w:pPr>
        <w:ind w:left="4320" w:hanging="360"/>
      </w:pPr>
      <w:rPr>
        <w:rFonts w:ascii="Wingdings" w:hAnsi="Wingdings" w:hint="default"/>
      </w:rPr>
    </w:lvl>
    <w:lvl w:ilvl="6" w:tplc="01546C68">
      <w:start w:val="1"/>
      <w:numFmt w:val="bullet"/>
      <w:lvlText w:val=""/>
      <w:lvlJc w:val="left"/>
      <w:pPr>
        <w:ind w:left="5040" w:hanging="360"/>
      </w:pPr>
      <w:rPr>
        <w:rFonts w:ascii="Symbol" w:hAnsi="Symbol" w:hint="default"/>
      </w:rPr>
    </w:lvl>
    <w:lvl w:ilvl="7" w:tplc="4964EF72">
      <w:start w:val="1"/>
      <w:numFmt w:val="bullet"/>
      <w:lvlText w:val="o"/>
      <w:lvlJc w:val="left"/>
      <w:pPr>
        <w:ind w:left="5760" w:hanging="360"/>
      </w:pPr>
      <w:rPr>
        <w:rFonts w:ascii="Courier New" w:hAnsi="Courier New" w:hint="default"/>
      </w:rPr>
    </w:lvl>
    <w:lvl w:ilvl="8" w:tplc="78CA5C08">
      <w:start w:val="1"/>
      <w:numFmt w:val="bullet"/>
      <w:lvlText w:val=""/>
      <w:lvlJc w:val="left"/>
      <w:pPr>
        <w:ind w:left="6480" w:hanging="360"/>
      </w:pPr>
      <w:rPr>
        <w:rFonts w:ascii="Wingdings" w:hAnsi="Wingdings" w:hint="default"/>
      </w:rPr>
    </w:lvl>
  </w:abstractNum>
  <w:abstractNum w:abstractNumId="45" w15:restartNumberingAfterBreak="0">
    <w:nsid w:val="7F680279"/>
    <w:multiLevelType w:val="multilevel"/>
    <w:tmpl w:val="07965DF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C33CCF"/>
    <w:multiLevelType w:val="multilevel"/>
    <w:tmpl w:val="308CF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2579124">
    <w:abstractNumId w:val="42"/>
  </w:num>
  <w:num w:numId="2" w16cid:durableId="521405817">
    <w:abstractNumId w:val="44"/>
  </w:num>
  <w:num w:numId="3" w16cid:durableId="1863863538">
    <w:abstractNumId w:val="35"/>
  </w:num>
  <w:num w:numId="4" w16cid:durableId="2094859005">
    <w:abstractNumId w:val="12"/>
  </w:num>
  <w:num w:numId="5" w16cid:durableId="561478589">
    <w:abstractNumId w:val="32"/>
  </w:num>
  <w:num w:numId="6" w16cid:durableId="532349811">
    <w:abstractNumId w:val="43"/>
  </w:num>
  <w:num w:numId="7" w16cid:durableId="2059890237">
    <w:abstractNumId w:val="12"/>
  </w:num>
  <w:num w:numId="8" w16cid:durableId="2083213485">
    <w:abstractNumId w:val="8"/>
  </w:num>
  <w:num w:numId="9" w16cid:durableId="19746720">
    <w:abstractNumId w:val="3"/>
  </w:num>
  <w:num w:numId="10" w16cid:durableId="1410037734">
    <w:abstractNumId w:val="26"/>
  </w:num>
  <w:num w:numId="11" w16cid:durableId="361790262">
    <w:abstractNumId w:val="11"/>
  </w:num>
  <w:num w:numId="12" w16cid:durableId="2085300752">
    <w:abstractNumId w:val="32"/>
  </w:num>
  <w:num w:numId="13" w16cid:durableId="1461610336">
    <w:abstractNumId w:val="32"/>
  </w:num>
  <w:num w:numId="14" w16cid:durableId="735006716">
    <w:abstractNumId w:val="32"/>
  </w:num>
  <w:num w:numId="15" w16cid:durableId="1586914599">
    <w:abstractNumId w:val="32"/>
  </w:num>
  <w:num w:numId="16" w16cid:durableId="747994915">
    <w:abstractNumId w:val="32"/>
  </w:num>
  <w:num w:numId="17" w16cid:durableId="1701471002">
    <w:abstractNumId w:val="12"/>
  </w:num>
  <w:num w:numId="18" w16cid:durableId="116149233">
    <w:abstractNumId w:val="12"/>
  </w:num>
  <w:num w:numId="19" w16cid:durableId="274488934">
    <w:abstractNumId w:val="8"/>
  </w:num>
  <w:num w:numId="20" w16cid:durableId="1611470072">
    <w:abstractNumId w:val="3"/>
  </w:num>
  <w:num w:numId="21" w16cid:durableId="1596134617">
    <w:abstractNumId w:val="26"/>
  </w:num>
  <w:num w:numId="22" w16cid:durableId="2058040145">
    <w:abstractNumId w:val="11"/>
  </w:num>
  <w:num w:numId="23" w16cid:durableId="1515412569">
    <w:abstractNumId w:val="17"/>
  </w:num>
  <w:num w:numId="24" w16cid:durableId="341670671">
    <w:abstractNumId w:val="0"/>
  </w:num>
  <w:num w:numId="25" w16cid:durableId="668798755">
    <w:abstractNumId w:val="28"/>
  </w:num>
  <w:num w:numId="26" w16cid:durableId="857348028">
    <w:abstractNumId w:val="7"/>
  </w:num>
  <w:num w:numId="27" w16cid:durableId="2048025529">
    <w:abstractNumId w:val="19"/>
  </w:num>
  <w:num w:numId="28" w16cid:durableId="332612966">
    <w:abstractNumId w:val="17"/>
  </w:num>
  <w:num w:numId="29" w16cid:durableId="1247500194">
    <w:abstractNumId w:val="17"/>
  </w:num>
  <w:num w:numId="30" w16cid:durableId="1017466336">
    <w:abstractNumId w:val="8"/>
  </w:num>
  <w:num w:numId="31" w16cid:durableId="300308217">
    <w:abstractNumId w:val="17"/>
  </w:num>
  <w:num w:numId="32" w16cid:durableId="1375042114">
    <w:abstractNumId w:val="8"/>
  </w:num>
  <w:num w:numId="33" w16cid:durableId="289095534">
    <w:abstractNumId w:val="8"/>
  </w:num>
  <w:num w:numId="34" w16cid:durableId="1061949246">
    <w:abstractNumId w:val="36"/>
  </w:num>
  <w:num w:numId="35" w16cid:durableId="655956824">
    <w:abstractNumId w:val="0"/>
  </w:num>
  <w:num w:numId="36" w16cid:durableId="1311667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376439">
    <w:abstractNumId w:val="0"/>
  </w:num>
  <w:num w:numId="38" w16cid:durableId="636030945">
    <w:abstractNumId w:val="10"/>
  </w:num>
  <w:num w:numId="39" w16cid:durableId="667053725">
    <w:abstractNumId w:val="21"/>
  </w:num>
  <w:num w:numId="40" w16cid:durableId="817766133">
    <w:abstractNumId w:val="38"/>
  </w:num>
  <w:num w:numId="41" w16cid:durableId="786638">
    <w:abstractNumId w:val="0"/>
  </w:num>
  <w:num w:numId="42" w16cid:durableId="59863416">
    <w:abstractNumId w:val="34"/>
  </w:num>
  <w:num w:numId="43" w16cid:durableId="1450510654">
    <w:abstractNumId w:val="25"/>
  </w:num>
  <w:num w:numId="44" w16cid:durableId="1853571620">
    <w:abstractNumId w:val="2"/>
  </w:num>
  <w:num w:numId="45" w16cid:durableId="769469766">
    <w:abstractNumId w:val="14"/>
  </w:num>
  <w:num w:numId="46" w16cid:durableId="961764015">
    <w:abstractNumId w:val="18"/>
  </w:num>
  <w:num w:numId="47" w16cid:durableId="1411196640">
    <w:abstractNumId w:val="31"/>
  </w:num>
  <w:num w:numId="48" w16cid:durableId="1847406563">
    <w:abstractNumId w:val="23"/>
  </w:num>
  <w:num w:numId="49" w16cid:durableId="1840806710">
    <w:abstractNumId w:val="6"/>
  </w:num>
  <w:num w:numId="50" w16cid:durableId="1185434578">
    <w:abstractNumId w:val="1"/>
  </w:num>
  <w:num w:numId="51" w16cid:durableId="1865944806">
    <w:abstractNumId w:val="46"/>
  </w:num>
  <w:num w:numId="52" w16cid:durableId="2145541554">
    <w:abstractNumId w:val="30"/>
  </w:num>
  <w:num w:numId="53" w16cid:durableId="1644460002">
    <w:abstractNumId w:val="41"/>
  </w:num>
  <w:num w:numId="54" w16cid:durableId="675376413">
    <w:abstractNumId w:val="5"/>
  </w:num>
  <w:num w:numId="55" w16cid:durableId="1363244548">
    <w:abstractNumId w:val="33"/>
  </w:num>
  <w:num w:numId="56" w16cid:durableId="1747263460">
    <w:abstractNumId w:val="9"/>
  </w:num>
  <w:num w:numId="57" w16cid:durableId="56514953">
    <w:abstractNumId w:val="40"/>
  </w:num>
  <w:num w:numId="58" w16cid:durableId="458379596">
    <w:abstractNumId w:val="45"/>
  </w:num>
  <w:num w:numId="59" w16cid:durableId="1607926214">
    <w:abstractNumId w:val="20"/>
  </w:num>
  <w:num w:numId="60" w16cid:durableId="530648458">
    <w:abstractNumId w:val="16"/>
  </w:num>
  <w:num w:numId="61" w16cid:durableId="61300230">
    <w:abstractNumId w:val="37"/>
  </w:num>
  <w:num w:numId="62" w16cid:durableId="1922328480">
    <w:abstractNumId w:val="15"/>
  </w:num>
  <w:num w:numId="63" w16cid:durableId="2036729663">
    <w:abstractNumId w:val="24"/>
  </w:num>
  <w:num w:numId="64" w16cid:durableId="1786541168">
    <w:abstractNumId w:val="4"/>
  </w:num>
  <w:num w:numId="65" w16cid:durableId="846553202">
    <w:abstractNumId w:val="29"/>
  </w:num>
  <w:num w:numId="66" w16cid:durableId="382100540">
    <w:abstractNumId w:val="13"/>
  </w:num>
  <w:num w:numId="67" w16cid:durableId="1298685218">
    <w:abstractNumId w:val="27"/>
  </w:num>
  <w:num w:numId="68" w16cid:durableId="1399552951">
    <w:abstractNumId w:val="39"/>
  </w:num>
  <w:num w:numId="69" w16cid:durableId="1121269406">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2F"/>
    <w:rsid w:val="00003E8D"/>
    <w:rsid w:val="00006C2F"/>
    <w:rsid w:val="00016CAD"/>
    <w:rsid w:val="00016D75"/>
    <w:rsid w:val="000306A5"/>
    <w:rsid w:val="00033DD1"/>
    <w:rsid w:val="00062F07"/>
    <w:rsid w:val="00071BAF"/>
    <w:rsid w:val="000765B8"/>
    <w:rsid w:val="00085949"/>
    <w:rsid w:val="001026B1"/>
    <w:rsid w:val="001077F6"/>
    <w:rsid w:val="00110547"/>
    <w:rsid w:val="0011764E"/>
    <w:rsid w:val="00120715"/>
    <w:rsid w:val="00124BE9"/>
    <w:rsid w:val="00134EE4"/>
    <w:rsid w:val="001431C8"/>
    <w:rsid w:val="001742A7"/>
    <w:rsid w:val="00175619"/>
    <w:rsid w:val="00184415"/>
    <w:rsid w:val="00196A31"/>
    <w:rsid w:val="0019748E"/>
    <w:rsid w:val="001A0464"/>
    <w:rsid w:val="001B0B31"/>
    <w:rsid w:val="001C0312"/>
    <w:rsid w:val="001C7911"/>
    <w:rsid w:val="001D5099"/>
    <w:rsid w:val="001D50B7"/>
    <w:rsid w:val="001F067F"/>
    <w:rsid w:val="001F18E5"/>
    <w:rsid w:val="001F23A7"/>
    <w:rsid w:val="001F4CB6"/>
    <w:rsid w:val="002336BB"/>
    <w:rsid w:val="00240A3D"/>
    <w:rsid w:val="002730A0"/>
    <w:rsid w:val="0028688E"/>
    <w:rsid w:val="002956B0"/>
    <w:rsid w:val="002A2906"/>
    <w:rsid w:val="002A45AE"/>
    <w:rsid w:val="002B4516"/>
    <w:rsid w:val="002C3B0E"/>
    <w:rsid w:val="002C5C5C"/>
    <w:rsid w:val="002C6461"/>
    <w:rsid w:val="002E10AB"/>
    <w:rsid w:val="002E53E2"/>
    <w:rsid w:val="002F029C"/>
    <w:rsid w:val="002F1E63"/>
    <w:rsid w:val="002F336E"/>
    <w:rsid w:val="00327B28"/>
    <w:rsid w:val="00343AA6"/>
    <w:rsid w:val="003527AD"/>
    <w:rsid w:val="003636E9"/>
    <w:rsid w:val="00370A33"/>
    <w:rsid w:val="00371BCB"/>
    <w:rsid w:val="00381326"/>
    <w:rsid w:val="003A7CCD"/>
    <w:rsid w:val="003B7CAA"/>
    <w:rsid w:val="003E2C0C"/>
    <w:rsid w:val="003E3432"/>
    <w:rsid w:val="004012DF"/>
    <w:rsid w:val="00401C7D"/>
    <w:rsid w:val="0042056B"/>
    <w:rsid w:val="00425861"/>
    <w:rsid w:val="00455F7A"/>
    <w:rsid w:val="0046103D"/>
    <w:rsid w:val="004835E7"/>
    <w:rsid w:val="004919C4"/>
    <w:rsid w:val="00497AA9"/>
    <w:rsid w:val="004A5E56"/>
    <w:rsid w:val="004B5687"/>
    <w:rsid w:val="004C4DA5"/>
    <w:rsid w:val="004D235A"/>
    <w:rsid w:val="004E105C"/>
    <w:rsid w:val="004E4DBB"/>
    <w:rsid w:val="004E625D"/>
    <w:rsid w:val="00516804"/>
    <w:rsid w:val="0052065F"/>
    <w:rsid w:val="00525EFF"/>
    <w:rsid w:val="00541267"/>
    <w:rsid w:val="00547BD9"/>
    <w:rsid w:val="00551D16"/>
    <w:rsid w:val="005807C6"/>
    <w:rsid w:val="005B6A6C"/>
    <w:rsid w:val="005B715B"/>
    <w:rsid w:val="005E3C4C"/>
    <w:rsid w:val="006028A4"/>
    <w:rsid w:val="00605D91"/>
    <w:rsid w:val="006101A7"/>
    <w:rsid w:val="006103B0"/>
    <w:rsid w:val="0064138A"/>
    <w:rsid w:val="00644B51"/>
    <w:rsid w:val="00674B01"/>
    <w:rsid w:val="00694EA2"/>
    <w:rsid w:val="006958B1"/>
    <w:rsid w:val="00696693"/>
    <w:rsid w:val="00696D06"/>
    <w:rsid w:val="006B0FAF"/>
    <w:rsid w:val="006B2B51"/>
    <w:rsid w:val="006D4F45"/>
    <w:rsid w:val="006D65C0"/>
    <w:rsid w:val="006D6B32"/>
    <w:rsid w:val="006E505D"/>
    <w:rsid w:val="006F07F9"/>
    <w:rsid w:val="00707CF7"/>
    <w:rsid w:val="00712F15"/>
    <w:rsid w:val="00713316"/>
    <w:rsid w:val="00713C62"/>
    <w:rsid w:val="00721585"/>
    <w:rsid w:val="00751470"/>
    <w:rsid w:val="0076420A"/>
    <w:rsid w:val="00765D23"/>
    <w:rsid w:val="00771F8C"/>
    <w:rsid w:val="00774481"/>
    <w:rsid w:val="00777554"/>
    <w:rsid w:val="00791975"/>
    <w:rsid w:val="00793458"/>
    <w:rsid w:val="007B6285"/>
    <w:rsid w:val="007C4666"/>
    <w:rsid w:val="007C4A8C"/>
    <w:rsid w:val="007C73E4"/>
    <w:rsid w:val="007E3342"/>
    <w:rsid w:val="007E513C"/>
    <w:rsid w:val="008038DA"/>
    <w:rsid w:val="00807FAC"/>
    <w:rsid w:val="008216D1"/>
    <w:rsid w:val="008325E5"/>
    <w:rsid w:val="008347BD"/>
    <w:rsid w:val="008456EB"/>
    <w:rsid w:val="00855A5B"/>
    <w:rsid w:val="008622E5"/>
    <w:rsid w:val="00866BB7"/>
    <w:rsid w:val="00876AD2"/>
    <w:rsid w:val="00880767"/>
    <w:rsid w:val="00895525"/>
    <w:rsid w:val="0089602C"/>
    <w:rsid w:val="008C32F3"/>
    <w:rsid w:val="008C5AB3"/>
    <w:rsid w:val="008D3E66"/>
    <w:rsid w:val="008E1EE5"/>
    <w:rsid w:val="00900388"/>
    <w:rsid w:val="00901B89"/>
    <w:rsid w:val="009020A7"/>
    <w:rsid w:val="009137DA"/>
    <w:rsid w:val="009210E7"/>
    <w:rsid w:val="00930533"/>
    <w:rsid w:val="00936B8A"/>
    <w:rsid w:val="0094314C"/>
    <w:rsid w:val="00955A0A"/>
    <w:rsid w:val="009669E7"/>
    <w:rsid w:val="00973D03"/>
    <w:rsid w:val="00976D92"/>
    <w:rsid w:val="0098204B"/>
    <w:rsid w:val="00984EFE"/>
    <w:rsid w:val="009953EC"/>
    <w:rsid w:val="009B69C1"/>
    <w:rsid w:val="009C7EA7"/>
    <w:rsid w:val="009D0FA0"/>
    <w:rsid w:val="009E7053"/>
    <w:rsid w:val="009F1673"/>
    <w:rsid w:val="009F4FE6"/>
    <w:rsid w:val="009F656B"/>
    <w:rsid w:val="00A0032D"/>
    <w:rsid w:val="00A06FA2"/>
    <w:rsid w:val="00A11FE0"/>
    <w:rsid w:val="00A3289D"/>
    <w:rsid w:val="00A4696B"/>
    <w:rsid w:val="00A61A83"/>
    <w:rsid w:val="00A61C23"/>
    <w:rsid w:val="00AA4489"/>
    <w:rsid w:val="00AB374C"/>
    <w:rsid w:val="00AB659C"/>
    <w:rsid w:val="00AB6CBE"/>
    <w:rsid w:val="00AC4F22"/>
    <w:rsid w:val="00AD7293"/>
    <w:rsid w:val="00AF282E"/>
    <w:rsid w:val="00AF43B7"/>
    <w:rsid w:val="00AFCD14"/>
    <w:rsid w:val="00B13FE9"/>
    <w:rsid w:val="00B235B2"/>
    <w:rsid w:val="00B305A9"/>
    <w:rsid w:val="00B315C5"/>
    <w:rsid w:val="00B33925"/>
    <w:rsid w:val="00B9609E"/>
    <w:rsid w:val="00BA1A43"/>
    <w:rsid w:val="00BA4D08"/>
    <w:rsid w:val="00BA5437"/>
    <w:rsid w:val="00BB657F"/>
    <w:rsid w:val="00BB7E10"/>
    <w:rsid w:val="00BE1841"/>
    <w:rsid w:val="00BE3DA6"/>
    <w:rsid w:val="00BE64D7"/>
    <w:rsid w:val="00BE7259"/>
    <w:rsid w:val="00BF5989"/>
    <w:rsid w:val="00C00F9B"/>
    <w:rsid w:val="00C2336E"/>
    <w:rsid w:val="00C4163F"/>
    <w:rsid w:val="00C5101A"/>
    <w:rsid w:val="00C674A2"/>
    <w:rsid w:val="00C7084E"/>
    <w:rsid w:val="00C759B1"/>
    <w:rsid w:val="00C76A13"/>
    <w:rsid w:val="00C80CE5"/>
    <w:rsid w:val="00C8269C"/>
    <w:rsid w:val="00C9447E"/>
    <w:rsid w:val="00C9673A"/>
    <w:rsid w:val="00C973B8"/>
    <w:rsid w:val="00CA59A0"/>
    <w:rsid w:val="00CA7F77"/>
    <w:rsid w:val="00CB2B54"/>
    <w:rsid w:val="00CB6A5D"/>
    <w:rsid w:val="00CB7194"/>
    <w:rsid w:val="00CC1DAC"/>
    <w:rsid w:val="00CC3D3A"/>
    <w:rsid w:val="00CC5E9E"/>
    <w:rsid w:val="00CD705C"/>
    <w:rsid w:val="00CE2763"/>
    <w:rsid w:val="00CE751C"/>
    <w:rsid w:val="00CF6327"/>
    <w:rsid w:val="00D170EE"/>
    <w:rsid w:val="00D20B00"/>
    <w:rsid w:val="00D238B0"/>
    <w:rsid w:val="00D50280"/>
    <w:rsid w:val="00D52F35"/>
    <w:rsid w:val="00D64819"/>
    <w:rsid w:val="00D8127B"/>
    <w:rsid w:val="00D821CE"/>
    <w:rsid w:val="00DB35C7"/>
    <w:rsid w:val="00DC48BE"/>
    <w:rsid w:val="00DE001D"/>
    <w:rsid w:val="00E00774"/>
    <w:rsid w:val="00E01172"/>
    <w:rsid w:val="00E04917"/>
    <w:rsid w:val="00E07419"/>
    <w:rsid w:val="00E1144D"/>
    <w:rsid w:val="00E19331"/>
    <w:rsid w:val="00E2570A"/>
    <w:rsid w:val="00E35D28"/>
    <w:rsid w:val="00E60BFA"/>
    <w:rsid w:val="00E750B0"/>
    <w:rsid w:val="00E8551D"/>
    <w:rsid w:val="00EA3410"/>
    <w:rsid w:val="00EC1A3F"/>
    <w:rsid w:val="00ED03B0"/>
    <w:rsid w:val="00F150DF"/>
    <w:rsid w:val="00F37CE4"/>
    <w:rsid w:val="00F43B00"/>
    <w:rsid w:val="00F51BDE"/>
    <w:rsid w:val="00F7158B"/>
    <w:rsid w:val="00F7177D"/>
    <w:rsid w:val="00F7295A"/>
    <w:rsid w:val="00FA281D"/>
    <w:rsid w:val="00FB661F"/>
    <w:rsid w:val="00FC1189"/>
    <w:rsid w:val="00FC31AC"/>
    <w:rsid w:val="00FD32FA"/>
    <w:rsid w:val="00FD5672"/>
    <w:rsid w:val="00FD793B"/>
    <w:rsid w:val="0184A78C"/>
    <w:rsid w:val="01DFE531"/>
    <w:rsid w:val="02AB044C"/>
    <w:rsid w:val="04D3E166"/>
    <w:rsid w:val="06411EDD"/>
    <w:rsid w:val="0747C8CC"/>
    <w:rsid w:val="075FBB42"/>
    <w:rsid w:val="08D9A992"/>
    <w:rsid w:val="0912FFD0"/>
    <w:rsid w:val="0B5B7756"/>
    <w:rsid w:val="0CD91BED"/>
    <w:rsid w:val="0CFAD473"/>
    <w:rsid w:val="113F7C34"/>
    <w:rsid w:val="1388E419"/>
    <w:rsid w:val="15AF2241"/>
    <w:rsid w:val="1FC72A5B"/>
    <w:rsid w:val="20908277"/>
    <w:rsid w:val="23299F0A"/>
    <w:rsid w:val="2457E01C"/>
    <w:rsid w:val="2673013D"/>
    <w:rsid w:val="2A70CFA0"/>
    <w:rsid w:val="300632D9"/>
    <w:rsid w:val="31158693"/>
    <w:rsid w:val="31288896"/>
    <w:rsid w:val="3195C683"/>
    <w:rsid w:val="347D8994"/>
    <w:rsid w:val="360BBD31"/>
    <w:rsid w:val="388FA9A5"/>
    <w:rsid w:val="391D6312"/>
    <w:rsid w:val="3A0461D5"/>
    <w:rsid w:val="3A793BD7"/>
    <w:rsid w:val="3BF2487E"/>
    <w:rsid w:val="4153262A"/>
    <w:rsid w:val="4206D995"/>
    <w:rsid w:val="42A138C7"/>
    <w:rsid w:val="43825FE0"/>
    <w:rsid w:val="445A0EB6"/>
    <w:rsid w:val="45FFEC4C"/>
    <w:rsid w:val="470680A1"/>
    <w:rsid w:val="470DD4F6"/>
    <w:rsid w:val="4AD8FEDB"/>
    <w:rsid w:val="4BACB4F6"/>
    <w:rsid w:val="4D919341"/>
    <w:rsid w:val="4E65FE4D"/>
    <w:rsid w:val="50D47351"/>
    <w:rsid w:val="52CA75FB"/>
    <w:rsid w:val="55566C45"/>
    <w:rsid w:val="56607573"/>
    <w:rsid w:val="56867E24"/>
    <w:rsid w:val="57603FF1"/>
    <w:rsid w:val="591E73E5"/>
    <w:rsid w:val="5C3B7590"/>
    <w:rsid w:val="5D12C93D"/>
    <w:rsid w:val="61C9A595"/>
    <w:rsid w:val="626DF74B"/>
    <w:rsid w:val="63AAF9F3"/>
    <w:rsid w:val="63ED52D2"/>
    <w:rsid w:val="64032A2A"/>
    <w:rsid w:val="67BDD22B"/>
    <w:rsid w:val="67F13267"/>
    <w:rsid w:val="6B6B2D4C"/>
    <w:rsid w:val="6B6E3C5E"/>
    <w:rsid w:val="6EA6E726"/>
    <w:rsid w:val="7208827D"/>
    <w:rsid w:val="75AD42EF"/>
    <w:rsid w:val="766A644F"/>
    <w:rsid w:val="76C83485"/>
    <w:rsid w:val="79948ED5"/>
    <w:rsid w:val="7C4B1635"/>
    <w:rsid w:val="7D082E95"/>
    <w:rsid w:val="7DD5F023"/>
    <w:rsid w:val="7E945B15"/>
  </w:rsids>
  <m:mathPr>
    <m:mathFont m:val="Cambria Math"/>
    <m:brkBin m:val="before"/>
    <m:brkBinSub m:val="--"/>
    <m:smallFrac m:val="0"/>
    <m:dispDef/>
    <m:lMargin m:val="0"/>
    <m:rMargin m:val="0"/>
    <m:defJc m:val="centerGroup"/>
    <m:wrapIndent m:val="1440"/>
    <m:intLim m:val="subSup"/>
    <m:naryLim m:val="undOvr"/>
  </m:mathPr>
  <w:themeFontLang w:val="en-NZ"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5D25"/>
  <w15:docId w15:val="{611EB01E-691C-4B95-97B7-1E69206F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0"/>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5C"/>
    <w:pPr>
      <w:spacing w:before="120" w:after="120" w:line="276" w:lineRule="auto"/>
    </w:pPr>
    <w:rPr>
      <w:rFonts w:ascii="Arial" w:hAnsi="Arial"/>
      <w:sz w:val="22"/>
      <w:szCs w:val="22"/>
    </w:rPr>
  </w:style>
  <w:style w:type="paragraph" w:styleId="Heading1">
    <w:name w:val="heading 1"/>
    <w:basedOn w:val="Normal"/>
    <w:next w:val="Normal"/>
    <w:link w:val="Heading1Char"/>
    <w:qFormat/>
    <w:rsid w:val="007E3342"/>
    <w:pPr>
      <w:keepNext/>
      <w:keepLines/>
      <w:pageBreakBefore/>
      <w:numPr>
        <w:numId w:val="42"/>
      </w:numPr>
      <w:pBdr>
        <w:bottom w:val="single" w:sz="12" w:space="1" w:color="AFAFAF" w:themeColor="accent1"/>
      </w:pBdr>
      <w:spacing w:before="240" w:after="40" w:line="240" w:lineRule="auto"/>
      <w:outlineLvl w:val="0"/>
    </w:pPr>
    <w:rPr>
      <w:rFonts w:ascii="Arial Narrow" w:eastAsiaTheme="majorEastAsia" w:hAnsi="Arial Narrow" w:cstheme="majorBidi"/>
      <w:b/>
      <w:bCs/>
      <w:color w:val="005A9B" w:themeColor="background2"/>
      <w:sz w:val="44"/>
      <w:szCs w:val="28"/>
    </w:rPr>
  </w:style>
  <w:style w:type="paragraph" w:styleId="Heading2">
    <w:name w:val="heading 2"/>
    <w:basedOn w:val="Normal"/>
    <w:next w:val="Normal"/>
    <w:link w:val="Heading2Char"/>
    <w:qFormat/>
    <w:rsid w:val="007E3342"/>
    <w:pPr>
      <w:numPr>
        <w:ilvl w:val="1"/>
        <w:numId w:val="42"/>
      </w:numPr>
      <w:pBdr>
        <w:bottom w:val="single" w:sz="8" w:space="1" w:color="AFAFAF" w:themeColor="accent1"/>
      </w:pBdr>
      <w:spacing w:before="200" w:line="240" w:lineRule="auto"/>
      <w:outlineLvl w:val="1"/>
    </w:pPr>
    <w:rPr>
      <w:rFonts w:ascii="Arial Narrow" w:hAnsi="Arial Narrow" w:cstheme="majorBidi"/>
      <w:b/>
      <w:color w:val="005A9B" w:themeColor="background2"/>
      <w:sz w:val="32"/>
    </w:rPr>
  </w:style>
  <w:style w:type="paragraph" w:styleId="Heading3">
    <w:name w:val="heading 3"/>
    <w:basedOn w:val="Normal"/>
    <w:next w:val="Normal"/>
    <w:link w:val="Heading3Char"/>
    <w:qFormat/>
    <w:rsid w:val="007E3342"/>
    <w:pPr>
      <w:keepNext/>
      <w:keepLines/>
      <w:numPr>
        <w:ilvl w:val="2"/>
        <w:numId w:val="42"/>
      </w:numPr>
      <w:pBdr>
        <w:bottom w:val="single" w:sz="6" w:space="1" w:color="AFAFAF" w:themeColor="accent1"/>
      </w:pBdr>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7E3342"/>
    <w:pPr>
      <w:keepNext/>
      <w:keepLines/>
      <w:numPr>
        <w:ilvl w:val="3"/>
        <w:numId w:val="42"/>
      </w:numPr>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976D92"/>
    <w:pPr>
      <w:pageBreakBefore/>
      <w:numPr>
        <w:ilvl w:val="5"/>
        <w:numId w:val="42"/>
      </w:numPr>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712F15"/>
    <w:pPr>
      <w:numPr>
        <w:ilvl w:val="6"/>
        <w:numId w:val="42"/>
      </w:numPr>
      <w:pBdr>
        <w:bottom w:val="single" w:sz="6" w:space="1" w:color="AFAFAF" w:themeColor="accent1"/>
      </w:pBdr>
      <w:spacing w:before="200" w:after="40" w:line="240" w:lineRule="auto"/>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C1A3F"/>
    <w:pPr>
      <w:pBdr>
        <w:bottom w:val="single" w:sz="6" w:space="1" w:color="AFAFAF" w:themeColor="accent1"/>
      </w:pBdr>
      <w:spacing w:before="200" w:after="40" w:line="240" w:lineRule="auto"/>
      <w:outlineLvl w:val="7"/>
    </w:pPr>
    <w:rPr>
      <w:rFonts w:ascii="Arial Narrow" w:eastAsiaTheme="majorEastAsia" w:hAnsi="Arial Narrow" w:cstheme="majorBidi"/>
      <w:b/>
      <w:bCs/>
      <w:color w:val="005A9B" w:themeColor="background2"/>
      <w:sz w:val="28"/>
      <w:szCs w:val="20"/>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before="0" w:after="0" w:line="240" w:lineRule="auto"/>
    </w:pPr>
    <w:rPr>
      <w:sz w:val="16"/>
    </w:rPr>
  </w:style>
  <w:style w:type="paragraph" w:customStyle="1" w:styleId="LHcolumn">
    <w:name w:val="LH column"/>
    <w:basedOn w:val="Normal"/>
    <w:qFormat/>
    <w:rsid w:val="00694EA2"/>
    <w:rPr>
      <w:rFonts w:ascii="Arial Narrow" w:hAnsi="Arial Narrow"/>
      <w:b/>
      <w:color w:val="005A9B" w:themeColor="background2"/>
    </w:rPr>
  </w:style>
  <w:style w:type="paragraph" w:customStyle="1" w:styleId="Bullet">
    <w:name w:val="Bullet"/>
    <w:basedOn w:val="ListParagraph"/>
    <w:qFormat/>
    <w:rsid w:val="00455F7A"/>
    <w:pPr>
      <w:numPr>
        <w:numId w:val="31"/>
      </w:numPr>
      <w:contextualSpacing w:val="0"/>
    </w:pPr>
  </w:style>
  <w:style w:type="paragraph" w:customStyle="1" w:styleId="Tablenormal0">
    <w:name w:val="Table normal"/>
    <w:basedOn w:val="Normal"/>
    <w:link w:val="TablenormalChar"/>
    <w:qFormat/>
    <w:rsid w:val="00694EA2"/>
    <w:pPr>
      <w:spacing w:before="60" w:after="60" w:line="240" w:lineRule="auto"/>
    </w:pPr>
  </w:style>
  <w:style w:type="character" w:customStyle="1" w:styleId="TablenormalChar">
    <w:name w:val="Table normal Char"/>
    <w:basedOn w:val="DefaultParagraphFont"/>
    <w:link w:val="Tablenormal0"/>
    <w:rsid w:val="00694EA2"/>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18"/>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A4696B"/>
    <w:pPr>
      <w:pageBreakBefore/>
      <w:pBdr>
        <w:bottom w:val="single" w:sz="8" w:space="0" w:color="AFAFAF" w:themeColor="accent1"/>
      </w:pBdr>
      <w:spacing w:before="200" w:after="40"/>
      <w:contextualSpacing w:val="0"/>
    </w:pPr>
    <w:rPr>
      <w:rFonts w:ascii="Arial Narrow" w:hAnsi="Arial Narrow"/>
      <w:sz w:val="40"/>
    </w:rPr>
  </w:style>
  <w:style w:type="paragraph" w:styleId="Title">
    <w:name w:val="Title"/>
    <w:basedOn w:val="Normal"/>
    <w:next w:val="Normal"/>
    <w:link w:val="TitleChar"/>
    <w:qFormat/>
    <w:rsid w:val="00A4696B"/>
    <w:pPr>
      <w:spacing w:before="0" w:after="300" w:line="240" w:lineRule="auto"/>
      <w:contextualSpacing/>
    </w:pPr>
    <w:rPr>
      <w:rFonts w:eastAsiaTheme="majorEastAsia" w:cstheme="majorBidi"/>
      <w:b/>
      <w:color w:val="005A9B" w:themeColor="background2"/>
      <w:spacing w:val="5"/>
      <w:kern w:val="28"/>
      <w:sz w:val="52"/>
      <w:szCs w:val="52"/>
    </w:rPr>
  </w:style>
  <w:style w:type="character" w:customStyle="1" w:styleId="TitleChar">
    <w:name w:val="Title Char"/>
    <w:basedOn w:val="DefaultParagraphFont"/>
    <w:link w:val="Title"/>
    <w:rsid w:val="00A4696B"/>
    <w:rPr>
      <w:rFonts w:ascii="Arial" w:eastAsiaTheme="majorEastAsia" w:hAnsi="Arial" w:cstheme="majorBidi"/>
      <w:b/>
      <w:color w:val="005A9B" w:themeColor="background2"/>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455F7A"/>
    <w:pPr>
      <w:numPr>
        <w:numId w:val="33"/>
      </w:numPr>
      <w:spacing w:line="288" w:lineRule="auto"/>
    </w:pPr>
  </w:style>
  <w:style w:type="paragraph" w:customStyle="1" w:styleId="Legalsection">
    <w:name w:val="Legal section"/>
    <w:basedOn w:val="Normal"/>
    <w:next w:val="Normal"/>
    <w:qFormat/>
    <w:rsid w:val="00ED03B0"/>
    <w:pPr>
      <w:numPr>
        <w:numId w:val="20"/>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A4696B"/>
    <w:rPr>
      <w:sz w:val="32"/>
    </w:rPr>
  </w:style>
  <w:style w:type="paragraph" w:customStyle="1" w:styleId="Legalnumbering">
    <w:name w:val="Legal numbering"/>
    <w:basedOn w:val="Normal"/>
    <w:qFormat/>
    <w:rsid w:val="00694EA2"/>
    <w:pPr>
      <w:numPr>
        <w:numId w:val="21"/>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rsid w:val="007E3342"/>
    <w:rPr>
      <w:rFonts w:ascii="Arial Narrow" w:eastAsiaTheme="majorEastAsia" w:hAnsi="Arial Narrow" w:cstheme="majorBidi"/>
      <w:b/>
      <w:bCs/>
      <w:color w:val="005A9B" w:themeColor="background2"/>
      <w:sz w:val="44"/>
      <w:szCs w:val="28"/>
    </w:rPr>
  </w:style>
  <w:style w:type="character" w:customStyle="1" w:styleId="Heading2Char">
    <w:name w:val="Heading 2 Char"/>
    <w:basedOn w:val="DefaultParagraphFont"/>
    <w:link w:val="Heading2"/>
    <w:rsid w:val="00694EA2"/>
    <w:rPr>
      <w:rFonts w:ascii="Arial Narrow" w:hAnsi="Arial Narrow" w:cstheme="majorBidi"/>
      <w:b/>
      <w:color w:val="005A9B" w:themeColor="background2"/>
      <w:sz w:val="32"/>
      <w:szCs w:val="22"/>
    </w:rPr>
  </w:style>
  <w:style w:type="character" w:customStyle="1" w:styleId="Heading3Char">
    <w:name w:val="Heading 3 Char"/>
    <w:basedOn w:val="DefaultParagraphFont"/>
    <w:link w:val="Heading3"/>
    <w:rsid w:val="00694EA2"/>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694EA2"/>
    <w:rPr>
      <w:rFonts w:ascii="Arial" w:eastAsiaTheme="majorEastAsia" w:hAnsi="Arial" w:cstheme="majorBidi"/>
      <w:b/>
      <w:bCs/>
      <w:i/>
      <w:iCs/>
      <w:color w:val="005A9B" w:themeColor="background2"/>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976D92"/>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712F15"/>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before="0"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spacing w:after="0"/>
      <w:outlineLvl w:val="9"/>
    </w:pPr>
    <w:rPr>
      <w:rFonts w:ascii="Cambria" w:hAnsi="Cambria"/>
      <w:color w:val="5F5F5F"/>
      <w:sz w:val="28"/>
    </w:rPr>
  </w:style>
  <w:style w:type="character" w:styleId="Hyperlink">
    <w:name w:val="Hyperlink"/>
    <w:basedOn w:val="DefaultParagraphFont"/>
    <w:rsid w:val="00694EA2"/>
    <w:rPr>
      <w:color w:val="0000FF" w:themeColor="hyperlink"/>
      <w:u w:val="single"/>
    </w:rPr>
  </w:style>
  <w:style w:type="paragraph" w:styleId="TOC2">
    <w:name w:val="toc 2"/>
    <w:basedOn w:val="Normal"/>
    <w:next w:val="Normal"/>
    <w:autoRedefine/>
    <w:uiPriority w:val="39"/>
    <w:rsid w:val="00C674A2"/>
    <w:pPr>
      <w:tabs>
        <w:tab w:val="left" w:pos="993"/>
        <w:tab w:val="right" w:leader="dot" w:pos="9498"/>
      </w:tabs>
      <w:spacing w:before="0" w:after="0"/>
      <w:ind w:left="221" w:firstLine="204"/>
    </w:pPr>
    <w:rPr>
      <w:noProof/>
    </w:rPr>
  </w:style>
  <w:style w:type="paragraph" w:styleId="TOC3">
    <w:name w:val="toc 3"/>
    <w:basedOn w:val="Normal"/>
    <w:next w:val="Normal"/>
    <w:autoRedefine/>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semiHidden/>
    <w:rsid w:val="00694EA2"/>
    <w:pPr>
      <w:pBdr>
        <w:top w:val="single" w:sz="6" w:space="1" w:color="AFAFAF" w:themeColor="accent1"/>
      </w:pBdr>
      <w:tabs>
        <w:tab w:val="center" w:pos="4513"/>
        <w:tab w:val="right" w:pos="9026"/>
      </w:tabs>
      <w:spacing w:before="0" w:after="0" w:line="240" w:lineRule="auto"/>
    </w:pPr>
    <w:rPr>
      <w:color w:val="AFAFAF" w:themeColor="accent1"/>
      <w:sz w:val="16"/>
    </w:rPr>
  </w:style>
  <w:style w:type="character" w:customStyle="1" w:styleId="FooterChar">
    <w:name w:val="Footer Char"/>
    <w:basedOn w:val="DefaultParagraphFont"/>
    <w:link w:val="Footer"/>
    <w:uiPriority w:val="99"/>
    <w:semiHidden/>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6D6B32"/>
    <w:pPr>
      <w:pBdr>
        <w:bottom w:val="single" w:sz="6" w:space="1" w:color="AFAFAF" w:themeColor="accent1"/>
      </w:pBdr>
    </w:pPr>
    <w:rPr>
      <w:b/>
      <w:color w:val="005A9B" w:themeColor="background2"/>
      <w:sz w:val="28"/>
    </w:rPr>
  </w:style>
  <w:style w:type="character" w:styleId="Emphasis">
    <w:name w:val="Emphasis"/>
    <w:basedOn w:val="DefaultParagraphFont"/>
    <w:uiPriority w:val="20"/>
    <w:semiHidden/>
    <w:qFormat/>
    <w:rsid w:val="00694EA2"/>
    <w:rPr>
      <w:i/>
      <w:iCs/>
    </w:rPr>
  </w:style>
  <w:style w:type="paragraph" w:styleId="Header">
    <w:name w:val="header"/>
    <w:basedOn w:val="Normal"/>
    <w:link w:val="HeaderChar"/>
    <w:uiPriority w:val="99"/>
    <w:semiHidden/>
    <w:rsid w:val="00694EA2"/>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CF6327"/>
    <w:rPr>
      <w:rFonts w:ascii="Arial" w:hAnsi="Arial"/>
      <w:sz w:val="22"/>
      <w:szCs w:val="22"/>
    </w:rPr>
  </w:style>
  <w:style w:type="paragraph" w:customStyle="1" w:styleId="MCDEMfooter">
    <w:name w:val="MCDEM footer"/>
    <w:basedOn w:val="Normal"/>
    <w:next w:val="Normal"/>
    <w:autoRedefine/>
    <w:rsid w:val="00E8551D"/>
    <w:pPr>
      <w:pBdr>
        <w:top w:val="single" w:sz="6" w:space="1" w:color="838383"/>
      </w:pBdr>
      <w:tabs>
        <w:tab w:val="right" w:pos="9497"/>
      </w:tabs>
      <w:spacing w:before="0" w:after="0" w:line="240" w:lineRule="auto"/>
      <w:contextualSpacing/>
    </w:pPr>
    <w:rPr>
      <w:rFonts w:eastAsia="Times New Roman"/>
      <w:color w:val="838383"/>
      <w:sz w:val="16"/>
      <w:szCs w:val="18"/>
      <w:lang w:eastAsia="en-NZ"/>
    </w:rPr>
  </w:style>
  <w:style w:type="numbering" w:customStyle="1" w:styleId="MCDEMbullet">
    <w:name w:val="MCDEM bullet"/>
    <w:uiPriority w:val="99"/>
    <w:rsid w:val="00694EA2"/>
    <w:pPr>
      <w:numPr>
        <w:numId w:val="11"/>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before="0" w:after="0"/>
    </w:pPr>
    <w:rPr>
      <w:i/>
      <w:color w:val="838383" w:themeColor="accent1" w:themeShade="BF"/>
    </w:rPr>
  </w:style>
  <w:style w:type="paragraph" w:styleId="ListParagraph">
    <w:name w:val="List Paragraph"/>
    <w:basedOn w:val="Normal"/>
    <w:uiPriority w:val="34"/>
    <w:semiHidden/>
    <w:rsid w:val="00973D03"/>
    <w:pPr>
      <w:ind w:left="720"/>
      <w:contextualSpacing/>
    </w:pPr>
  </w:style>
  <w:style w:type="paragraph" w:customStyle="1" w:styleId="Greytext">
    <w:name w:val="Greytext"/>
    <w:basedOn w:val="Tablenormal0"/>
    <w:next w:val="Normal"/>
    <w:link w:val="GreytextChar"/>
    <w:qFormat/>
    <w:rsid w:val="00455F7A"/>
    <w:rPr>
      <w:i/>
      <w:color w:val="838383" w:themeColor="accent1" w:themeShade="BF"/>
      <w:lang w:eastAsia="en-NZ"/>
    </w:rPr>
  </w:style>
  <w:style w:type="character" w:customStyle="1" w:styleId="GreytextChar">
    <w:name w:val="Greytext Char"/>
    <w:basedOn w:val="TablenormalChar"/>
    <w:link w:val="Greytext"/>
    <w:rsid w:val="00455F7A"/>
    <w:rPr>
      <w:rFonts w:ascii="Arial" w:hAnsi="Arial"/>
      <w:i/>
      <w:color w:val="838383" w:themeColor="accent1" w:themeShade="BF"/>
      <w:sz w:val="22"/>
      <w:szCs w:val="22"/>
      <w:lang w:eastAsia="en-NZ"/>
    </w:rPr>
  </w:style>
  <w:style w:type="paragraph" w:customStyle="1" w:styleId="Redtextbullets">
    <w:name w:val="Redtext bullets"/>
    <w:basedOn w:val="Normal"/>
    <w:rsid w:val="00EC1A3F"/>
    <w:pPr>
      <w:numPr>
        <w:numId w:val="34"/>
      </w:numPr>
      <w:spacing w:before="20" w:after="20" w:line="240" w:lineRule="auto"/>
    </w:pPr>
    <w:rPr>
      <w:color w:val="9B2703" w:themeColor="accent2"/>
    </w:rPr>
  </w:style>
  <w:style w:type="character" w:customStyle="1" w:styleId="Heading8Char">
    <w:name w:val="Heading 8 Char"/>
    <w:basedOn w:val="DefaultParagraphFont"/>
    <w:link w:val="Heading8"/>
    <w:uiPriority w:val="9"/>
    <w:rsid w:val="00EC1A3F"/>
    <w:rPr>
      <w:rFonts w:ascii="Arial Narrow" w:eastAsiaTheme="majorEastAsia" w:hAnsi="Arial Narrow" w:cstheme="majorBidi"/>
      <w:b/>
      <w:bCs/>
      <w:color w:val="005A9B" w:themeColor="background2"/>
      <w:sz w:val="28"/>
    </w:rPr>
  </w:style>
  <w:style w:type="paragraph" w:customStyle="1" w:styleId="TableText">
    <w:name w:val="Table Text"/>
    <w:basedOn w:val="Normal"/>
    <w:rsid w:val="009F4FE6"/>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C759B1"/>
    <w:pPr>
      <w:pageBreakBefore w:val="0"/>
      <w:numPr>
        <w:numId w:val="0"/>
      </w:numPr>
    </w:pPr>
  </w:style>
  <w:style w:type="paragraph" w:customStyle="1" w:styleId="Heading2NoNumbering">
    <w:name w:val="Heading 2 No Numbering"/>
    <w:basedOn w:val="Heading2"/>
    <w:next w:val="Normal"/>
    <w:qFormat/>
    <w:rsid w:val="00C759B1"/>
    <w:pPr>
      <w:numPr>
        <w:ilvl w:val="0"/>
        <w:numId w:val="0"/>
      </w:numPr>
    </w:pPr>
  </w:style>
  <w:style w:type="paragraph" w:customStyle="1" w:styleId="Heading3NoNumbering">
    <w:name w:val="Heading 3 No Numbering"/>
    <w:basedOn w:val="Heading3"/>
    <w:next w:val="Normal"/>
    <w:qFormat/>
    <w:rsid w:val="00C759B1"/>
    <w:pPr>
      <w:numPr>
        <w:ilvl w:val="0"/>
        <w:numId w:val="0"/>
      </w:numPr>
    </w:pPr>
  </w:style>
  <w:style w:type="character" w:styleId="CommentReference">
    <w:name w:val="annotation reference"/>
    <w:basedOn w:val="DefaultParagraphFont"/>
    <w:uiPriority w:val="99"/>
    <w:semiHidden/>
    <w:unhideWhenUsed/>
    <w:rsid w:val="00876AD2"/>
    <w:rPr>
      <w:sz w:val="16"/>
      <w:szCs w:val="16"/>
    </w:rPr>
  </w:style>
  <w:style w:type="paragraph" w:styleId="CommentText">
    <w:name w:val="annotation text"/>
    <w:basedOn w:val="Normal"/>
    <w:link w:val="CommentTextChar"/>
    <w:uiPriority w:val="99"/>
    <w:unhideWhenUsed/>
    <w:rsid w:val="00876AD2"/>
    <w:pPr>
      <w:spacing w:line="240" w:lineRule="auto"/>
    </w:pPr>
    <w:rPr>
      <w:sz w:val="20"/>
      <w:szCs w:val="20"/>
    </w:rPr>
  </w:style>
  <w:style w:type="character" w:customStyle="1" w:styleId="CommentTextChar">
    <w:name w:val="Comment Text Char"/>
    <w:basedOn w:val="DefaultParagraphFont"/>
    <w:link w:val="CommentText"/>
    <w:uiPriority w:val="99"/>
    <w:rsid w:val="00876AD2"/>
    <w:rPr>
      <w:rFonts w:ascii="Arial" w:hAnsi="Arial"/>
    </w:rPr>
  </w:style>
  <w:style w:type="paragraph" w:styleId="CommentSubject">
    <w:name w:val="annotation subject"/>
    <w:basedOn w:val="CommentText"/>
    <w:next w:val="CommentText"/>
    <w:link w:val="CommentSubjectChar"/>
    <w:uiPriority w:val="99"/>
    <w:semiHidden/>
    <w:unhideWhenUsed/>
    <w:rsid w:val="00876AD2"/>
    <w:rPr>
      <w:b/>
      <w:bCs/>
    </w:rPr>
  </w:style>
  <w:style w:type="character" w:customStyle="1" w:styleId="CommentSubjectChar">
    <w:name w:val="Comment Subject Char"/>
    <w:basedOn w:val="CommentTextChar"/>
    <w:link w:val="CommentSubject"/>
    <w:uiPriority w:val="99"/>
    <w:semiHidden/>
    <w:rsid w:val="00876AD2"/>
    <w:rPr>
      <w:rFonts w:ascii="Arial" w:hAnsi="Arial"/>
      <w:b/>
      <w:bCs/>
    </w:rPr>
  </w:style>
  <w:style w:type="paragraph" w:styleId="BalloonText">
    <w:name w:val="Balloon Text"/>
    <w:basedOn w:val="Normal"/>
    <w:link w:val="BalloonTextChar"/>
    <w:uiPriority w:val="99"/>
    <w:semiHidden/>
    <w:unhideWhenUsed/>
    <w:rsid w:val="00876AD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AD2"/>
    <w:rPr>
      <w:rFonts w:ascii="Segoe UI" w:hAnsi="Segoe UI" w:cs="Segoe UI"/>
      <w:sz w:val="18"/>
      <w:szCs w:val="18"/>
    </w:rPr>
  </w:style>
  <w:style w:type="paragraph" w:styleId="Revision">
    <w:name w:val="Revision"/>
    <w:hidden/>
    <w:uiPriority w:val="99"/>
    <w:semiHidden/>
    <w:rsid w:val="003B7CAA"/>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EMA Document" ma:contentTypeID="0x010100BBE92E78E67DCA4EA1CC137306E4FBCA00D70FAF3B0A2AD246849711D735DC7DE100978DD2F7CA6EC94F9492010A0F67B8C7" ma:contentTypeVersion="6" ma:contentTypeDescription="" ma:contentTypeScope="" ma:versionID="95bb81e6f3b0b12f412493babf786275">
  <xsd:schema xmlns:xsd="http://www.w3.org/2001/XMLSchema" xmlns:xs="http://www.w3.org/2001/XMLSchema" xmlns:p="http://schemas.microsoft.com/office/2006/metadata/properties" xmlns:ns2="5750afb1-007a-481a-96df-a71c539b9a3e" xmlns:ns3="a0360793-7ad3-4e66-bbce-5a811840f2a2" xmlns:ns4="9e9f0dbf-84df-47be-aa0a-ea1f0e19f765" xmlns:ns5="http://schemas.microsoft.com/sharepoint/v4" targetNamespace="http://schemas.microsoft.com/office/2006/metadata/properties" ma:root="true" ma:fieldsID="953dca129f1ef4f23ff83167733c398f" ns2:_="" ns3:_="" ns4:_="" ns5:_="">
    <xsd:import namespace="5750afb1-007a-481a-96df-a71c539b9a3e"/>
    <xsd:import namespace="a0360793-7ad3-4e66-bbce-5a811840f2a2"/>
    <xsd:import namespace="9e9f0dbf-84df-47be-aa0a-ea1f0e19f765"/>
    <xsd:import namespace="http://schemas.microsoft.com/sharepoint/v4"/>
    <xsd:element name="properties">
      <xsd:complexType>
        <xsd:sequence>
          <xsd:element name="documentManagement">
            <xsd:complexType>
              <xsd:all>
                <xsd:element ref="ns2:TaxCatchAll" minOccurs="0"/>
                <xsd:element ref="ns3:TaxCatchAllLabel" minOccurs="0"/>
                <xsd:element ref="ns3:k1c1143ac45f4ed1a4652ce3aa40740b" minOccurs="0"/>
                <xsd:element ref="ns3:ECMSNotes" minOccurs="0"/>
                <xsd:element ref="ns3:TaxKeywordTaxHTField" minOccurs="0"/>
                <xsd:element ref="ns3:p9f0ca15c0a24ca8ade84a54fb9372d9" minOccurs="0"/>
                <xsd:element ref="ns4:_dlc_DocId" minOccurs="0"/>
                <xsd:element ref="ns4:_dlc_DocIdUrl" minOccurs="0"/>
                <xsd:element ref="ns4:_dlc_DocIdPersistId" minOccurs="0"/>
                <xsd:element ref="ns3:NEMAFullMetadataString" minOccurs="0"/>
                <xsd:element ref="ns3:DocAutherName" minOccurs="0"/>
                <xsd:element ref="ns3:DocAuthor" minOccurs="0"/>
                <xsd:element ref="ns3:DocClass" minOccurs="0"/>
                <xsd:element ref="ns3:DocClassification" minOccurs="0"/>
                <xsd:element ref="ns3:DocComments" minOccurs="0"/>
                <xsd:element ref="ns3:DocEndorsement" minOccurs="0"/>
                <xsd:element ref="ns3:DocFilenumber" minOccurs="0"/>
                <xsd:element ref="ns3:DocNumber" minOccurs="0"/>
                <xsd:element ref="ns3:DocOperator" minOccurs="0"/>
                <xsd:element ref="ns3:DocOperatorName" minOccurs="0"/>
                <xsd:element ref="ns3:DocSecurity" minOccurs="0"/>
                <xsd:element ref="ns3:DocSubclas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5:IconOverlay" minOccurs="0"/>
                <xsd:element ref="ns4:i0f84bba906045b4af568ee102a52dcb"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d5830e99-689b-47ef-9ce6-149693e8c0f7}" ma:internalName="TaxCatchAll" ma:showField="CatchAllData" ma:web="9e9f0dbf-84df-47be-aa0a-ea1f0e19f7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360793-7ad3-4e66-bbce-5a811840f2a2"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d5830e99-689b-47ef-9ce6-149693e8c0f7}"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k1c1143ac45f4ed1a4652ce3aa40740b" ma:index="10" nillable="true" ma:displayName="ECMSSecurityClassification_0" ma:hidden="true" ma:internalName="k1c1143ac45f4ed1a4652ce3aa40740b">
      <xsd:simpleType>
        <xsd:restriction base="dms:Note"/>
      </xsd:simpleType>
    </xsd:element>
    <xsd:element name="ECMSNotes" ma:index="12" nillable="true" ma:displayName="Notes" ma:internalName="ECMSNotes">
      <xsd:simpleType>
        <xsd:restriction base="dms:Note">
          <xsd:maxLength value="255"/>
        </xsd:restriction>
      </xsd:simpleType>
    </xsd:element>
    <xsd:element name="TaxKeywordTaxHTField" ma:index="13" nillable="true" ma:displayName="TaxKeywordTaxHTField" ma:hidden="true" ma:internalName="TaxKeywordTaxHTField">
      <xsd:simpleType>
        <xsd:restriction base="dms:Note"/>
      </xsd:simpleType>
    </xsd:element>
    <xsd:element name="p9f0ca15c0a24ca8ade84a54fb9372d9" ma:index="15" nillable="true" ma:displayName="ECMSTopic_1" ma:hidden="true" ma:internalName="p9f0ca15c0a24ca8ade84a54fb9372d9">
      <xsd:simpleType>
        <xsd:restriction base="dms:Note"/>
      </xsd:simpleType>
    </xsd:element>
    <xsd:element name="NEMAFullMetadataString" ma:index="20" nillable="true" ma:displayName="NEMAFullMetadataString" ma:internalName="NEMAFullMetadataString">
      <xsd:simpleType>
        <xsd:restriction base="dms:Text">
          <xsd:maxLength value="255"/>
        </xsd:restriction>
      </xsd:simpleType>
    </xsd:element>
    <xsd:element name="DocAutherName" ma:index="21" nillable="true" ma:displayName="DocAutherName" ma:default="" ma:internalName="DocAutherName">
      <xsd:simpleType>
        <xsd:restriction base="dms:Text">
          <xsd:maxLength value="255"/>
        </xsd:restriction>
      </xsd:simpleType>
    </xsd:element>
    <xsd:element name="DocAuthor" ma:index="22" nillable="true" ma:displayName="DocAuthor" ma:default="" ma:internalName="DocAuthor">
      <xsd:simpleType>
        <xsd:restriction base="dms:Text">
          <xsd:maxLength value="255"/>
        </xsd:restriction>
      </xsd:simpleType>
    </xsd:element>
    <xsd:element name="DocClass" ma:index="23" nillable="true" ma:displayName="DocClass" ma:default="" ma:internalName="DocClass">
      <xsd:simpleType>
        <xsd:restriction base="dms:Text">
          <xsd:maxLength value="255"/>
        </xsd:restriction>
      </xsd:simpleType>
    </xsd:element>
    <xsd:element name="DocClassification" ma:index="24" nillable="true" ma:displayName="DocClassification" ma:default="" ma:internalName="DocClassification">
      <xsd:simpleType>
        <xsd:restriction base="dms:Text">
          <xsd:maxLength value="255"/>
        </xsd:restriction>
      </xsd:simpleType>
    </xsd:element>
    <xsd:element name="DocComments" ma:index="25" nillable="true" ma:displayName="DocComments" ma:default="" ma:internalName="DocComments">
      <xsd:simpleType>
        <xsd:restriction base="dms:Text">
          <xsd:maxLength value="255"/>
        </xsd:restriction>
      </xsd:simpleType>
    </xsd:element>
    <xsd:element name="DocEndorsement" ma:index="26" nillable="true" ma:displayName="DocEndorsement" ma:default="" ma:internalName="DocEndorsement">
      <xsd:simpleType>
        <xsd:restriction base="dms:Text">
          <xsd:maxLength value="255"/>
        </xsd:restriction>
      </xsd:simpleType>
    </xsd:element>
    <xsd:element name="DocFilenumber" ma:index="27" nillable="true" ma:displayName="DocFilenumber" ma:default="" ma:internalName="DocFilenumber">
      <xsd:simpleType>
        <xsd:restriction base="dms:Text">
          <xsd:maxLength value="255"/>
        </xsd:restriction>
      </xsd:simpleType>
    </xsd:element>
    <xsd:element name="DocNumber" ma:index="28" nillable="true" ma:displayName="DocNumber" ma:default="" ma:indexed="true" ma:internalName="DocNumber">
      <xsd:simpleType>
        <xsd:restriction base="dms:Text">
          <xsd:maxLength value="255"/>
        </xsd:restriction>
      </xsd:simpleType>
    </xsd:element>
    <xsd:element name="DocOperator" ma:index="29" nillable="true" ma:displayName="DocOperator" ma:default="" ma:internalName="DocOperator">
      <xsd:simpleType>
        <xsd:restriction base="dms:Text">
          <xsd:maxLength value="255"/>
        </xsd:restriction>
      </xsd:simpleType>
    </xsd:element>
    <xsd:element name="DocOperatorName" ma:index="30" nillable="true" ma:displayName="DocOperatorName" ma:default="" ma:internalName="DocOperatorName">
      <xsd:simpleType>
        <xsd:restriction base="dms:Text">
          <xsd:maxLength value="255"/>
        </xsd:restriction>
      </xsd:simpleType>
    </xsd:element>
    <xsd:element name="DocSecurity" ma:index="31" nillable="true" ma:displayName="DocSecurity" ma:default="" ma:internalName="DocSecurity">
      <xsd:simpleType>
        <xsd:restriction base="dms:Text">
          <xsd:maxLength value="255"/>
        </xsd:restriction>
      </xsd:simpleType>
    </xsd:element>
    <xsd:element name="DocSubclass" ma:index="32" nillable="true" ma:displayName="DocSubclass" ma:default="" ma:internalName="DocSubclass">
      <xsd:simpleType>
        <xsd:restriction base="dms:Text">
          <xsd:maxLength value="255"/>
        </xsd:restriction>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_Flow_SignoffStatus" ma:index="4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f0dbf-84df-47be-aa0a-ea1f0e19f76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i0f84bba906045b4af568ee102a52dcb" ma:index="44"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MAFullMetadataString xmlns="a0360793-7ad3-4e66-bbce-5a811840f2a2" xsi:nil="true"/>
    <DocOperatorName xmlns="a0360793-7ad3-4e66-bbce-5a811840f2a2" xsi:nil="true"/>
    <DocSecurity xmlns="a0360793-7ad3-4e66-bbce-5a811840f2a2" xsi:nil="true"/>
    <DocSubclass xmlns="a0360793-7ad3-4e66-bbce-5a811840f2a2" xsi:nil="true"/>
    <DocEndorsement xmlns="a0360793-7ad3-4e66-bbce-5a811840f2a2" xsi:nil="true"/>
    <DocNumber xmlns="a0360793-7ad3-4e66-bbce-5a811840f2a2" xsi:nil="true"/>
    <_Flow_SignoffStatus xmlns="a0360793-7ad3-4e66-bbce-5a811840f2a2" xsi:nil="true"/>
    <DocOperator xmlns="a0360793-7ad3-4e66-bbce-5a811840f2a2" xsi:nil="true"/>
    <k1c1143ac45f4ed1a4652ce3aa40740b xmlns="a0360793-7ad3-4e66-bbce-5a811840f2a2" xsi:nil="true"/>
    <p9f0ca15c0a24ca8ade84a54fb9372d9 xmlns="a0360793-7ad3-4e66-bbce-5a811840f2a2" xsi:nil="true"/>
    <DocClassification xmlns="a0360793-7ad3-4e66-bbce-5a811840f2a2" xsi:nil="true"/>
    <ECMSNotes xmlns="a0360793-7ad3-4e66-bbce-5a811840f2a2" xsi:nil="true"/>
    <TaxKeywordTaxHTField xmlns="a0360793-7ad3-4e66-bbce-5a811840f2a2" xsi:nil="true"/>
    <IconOverlay xmlns="http://schemas.microsoft.com/sharepoint/v4" xsi:nil="true"/>
    <i0f84bba906045b4af568ee102a52dcb xmlns="9e9f0dbf-84df-47be-aa0a-ea1f0e19f765">
      <Terms xmlns="http://schemas.microsoft.com/office/infopath/2007/PartnerControls"/>
    </i0f84bba906045b4af568ee102a52dcb>
    <DocAuthor xmlns="a0360793-7ad3-4e66-bbce-5a811840f2a2" xsi:nil="true"/>
    <DocClass xmlns="a0360793-7ad3-4e66-bbce-5a811840f2a2" xsi:nil="true"/>
    <TaxCatchAll xmlns="5750afb1-007a-481a-96df-a71c539b9a3e">
      <Value>1</Value>
    </TaxCatchAll>
    <DocAutherName xmlns="a0360793-7ad3-4e66-bbce-5a811840f2a2" xsi:nil="true"/>
    <lcf76f155ced4ddcb4097134ff3c332f xmlns="a0360793-7ad3-4e66-bbce-5a811840f2a2">
      <Terms xmlns="http://schemas.microsoft.com/office/infopath/2007/PartnerControls"/>
    </lcf76f155ced4ddcb4097134ff3c332f>
    <DocFilenumber xmlns="a0360793-7ad3-4e66-bbce-5a811840f2a2" xsi:nil="true"/>
    <DocComments xmlns="a0360793-7ad3-4e66-bbce-5a811840f2a2" xsi:nil="true"/>
    <_dlc_DocId xmlns="9e9f0dbf-84df-47be-aa0a-ea1f0e19f765">PMRE65HWCCAZ-740283137-558904</_dlc_DocId>
    <_dlc_DocIdUrl xmlns="9e9f0dbf-84df-47be-aa0a-ea1f0e19f765">
      <Url>https://azurediagovt.sharepoint.com/sites/ECMS-NEMA/_layouts/15/DocIdRedir.aspx?ID=PMRE65HWCCAZ-740283137-558904</Url>
      <Description>PMRE65HWCCAZ-740283137-558904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20cfdc9-10b9-451b-a41a-57414fe47a11" ContentTypeId="0x010100BBE92E78E67DCA4EA1CC137306E4FBCA" PreviousValue="false" LastSyncTimeStamp="2024-11-06T00:32:11.81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267ACE-2E07-4DD5-A348-6DE52592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afb1-007a-481a-96df-a71c539b9a3e"/>
    <ds:schemaRef ds:uri="a0360793-7ad3-4e66-bbce-5a811840f2a2"/>
    <ds:schemaRef ds:uri="9e9f0dbf-84df-47be-aa0a-ea1f0e19f76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3E486-7BE8-4252-9909-10E2E2B9D796}">
  <ds:schemaRefs>
    <ds:schemaRef ds:uri="http://schemas.microsoft.com/office/2006/documentManagement/types"/>
    <ds:schemaRef ds:uri="a0360793-7ad3-4e66-bbce-5a811840f2a2"/>
    <ds:schemaRef ds:uri="http://schemas.microsoft.com/sharepoint/v4"/>
    <ds:schemaRef ds:uri="http://schemas.microsoft.com/office/2006/metadata/properties"/>
    <ds:schemaRef ds:uri="http://purl.org/dc/dcmitype/"/>
    <ds:schemaRef ds:uri="9e9f0dbf-84df-47be-aa0a-ea1f0e19f765"/>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5750afb1-007a-481a-96df-a71c539b9a3e"/>
  </ds:schemaRefs>
</ds:datastoreItem>
</file>

<file path=customXml/itemProps3.xml><?xml version="1.0" encoding="utf-8"?>
<ds:datastoreItem xmlns:ds="http://schemas.openxmlformats.org/officeDocument/2006/customXml" ds:itemID="{2EB8F125-0000-4901-AAAB-7A9C5C5BC182}">
  <ds:schemaRefs>
    <ds:schemaRef ds:uri="http://schemas.openxmlformats.org/officeDocument/2006/bibliography"/>
  </ds:schemaRefs>
</ds:datastoreItem>
</file>

<file path=customXml/itemProps4.xml><?xml version="1.0" encoding="utf-8"?>
<ds:datastoreItem xmlns:ds="http://schemas.openxmlformats.org/officeDocument/2006/customXml" ds:itemID="{C663DE21-CC13-4933-8FB7-1E6F1F367BC5}">
  <ds:schemaRefs>
    <ds:schemaRef ds:uri="http://schemas.microsoft.com/sharepoint/v3/contenttype/forms"/>
  </ds:schemaRefs>
</ds:datastoreItem>
</file>

<file path=customXml/itemProps5.xml><?xml version="1.0" encoding="utf-8"?>
<ds:datastoreItem xmlns:ds="http://schemas.openxmlformats.org/officeDocument/2006/customXml" ds:itemID="{76D9AC27-3D43-4922-ACF3-D826F2323E8F}">
  <ds:schemaRefs>
    <ds:schemaRef ds:uri="Microsoft.SharePoint.Taxonomy.ContentTypeSync"/>
  </ds:schemaRefs>
</ds:datastoreItem>
</file>

<file path=customXml/itemProps6.xml><?xml version="1.0" encoding="utf-8"?>
<ds:datastoreItem xmlns:ds="http://schemas.openxmlformats.org/officeDocument/2006/customXml" ds:itemID="{ECAA4BE1-EFA8-4DF3-8920-331666073C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767</Words>
  <Characters>3747</Characters>
  <Application>Microsoft Office Word</Application>
  <DocSecurity>0</DocSecurity>
  <Lines>208</Lines>
  <Paragraphs>107</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Zsenai Logan [NEMA]</dc:creator>
  <cp:keywords/>
  <dc:description/>
  <cp:lastModifiedBy>Zsenai Logan</cp:lastModifiedBy>
  <cp:revision>4</cp:revision>
  <dcterms:created xsi:type="dcterms:W3CDTF">2026-03-10T18:52:00Z</dcterms:created>
  <dcterms:modified xsi:type="dcterms:W3CDTF">2026-03-24T02:37:00Z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0x010100BBE92E78E67DCA4EA1CC137306E4FBCA00D70FAF3B0A2AD246849711D735DC7DE100978DD2F7CA6EC94F9492010A0F67B8C7</vt:lpwstr>
  </property>
  <property fmtid="{D5CDD505-2E9C-101B-9397-08002B2CF9AE}" pid="3" name="k1c1143ac45f4ed1a4652ce3aa40740b0">
    <vt:lpwstr>IN-CONFIDENCE|e900075c-c4ed-4f94-a479-da568f6b0693</vt:lpwstr>
  </property>
  <property fmtid="{D5CDD505-2E9C-101B-9397-08002B2CF9AE}" pid="4" name="_dlc_DocIdItemGuid">
    <vt:lpwstr>3d38de8e-9ab7-4ffa-8481-bd206db1a4be</vt:lpwstr>
  </property>
  <property fmtid="{D5CDD505-2E9C-101B-9397-08002B2CF9AE}" pid="5" name="ECMSSecurityClassification">
    <vt:lpwstr>1;#IN-CONFIDENCE|e900075c-c4ed-4f94-a479-da568f6b0693</vt:lpwstr>
  </property>
  <property fmtid="{D5CDD505-2E9C-101B-9397-08002B2CF9AE}" pid="6" name="TaxKeyword">
    <vt:lpwstr/>
  </property>
  <property fmtid="{D5CDD505-2E9C-101B-9397-08002B2CF9AE}" pid="7" name="MediaServiceImageTags">
    <vt:lpwstr/>
  </property>
  <property fmtid="{D5CDD505-2E9C-101B-9397-08002B2CF9AE}" pid="8" name="RevIMBCS">
    <vt:lpwstr/>
  </property>
  <property fmtid="{D5CDD505-2E9C-101B-9397-08002B2CF9AE}" pid="9" name="p9f0ca15c0a24ca8ade84a54fb9372d90">
    <vt:lpwstr/>
  </property>
  <property fmtid="{D5CDD505-2E9C-101B-9397-08002B2CF9AE}" pid="10" name="ECMSTopic">
    <vt:lpwstr/>
  </property>
</Properties>
</file>