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3A" w:rsidRDefault="0029763A" w:rsidP="0029763A">
      <w:pPr>
        <w:pStyle w:val="Header"/>
        <w:spacing w:after="240" w:line="360" w:lineRule="auto"/>
      </w:pPr>
      <w:r>
        <w:rPr>
          <w:noProof/>
          <w:lang w:val="en-NZ" w:eastAsia="en-NZ"/>
        </w:rPr>
        <w:drawing>
          <wp:inline distT="0" distB="0" distL="0" distR="0" wp14:anchorId="31FED442" wp14:editId="1821C377">
            <wp:extent cx="5829300" cy="914400"/>
            <wp:effectExtent l="0" t="0" r="0" b="0"/>
            <wp:docPr id="2" name="Picture 2" descr="MCDEM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DEM letter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497" w:rsidRPr="00476731" w:rsidRDefault="0029763A" w:rsidP="00232408">
      <w:pPr>
        <w:pStyle w:val="Heading1"/>
        <w:spacing w:after="240" w:line="360" w:lineRule="auto"/>
        <w:rPr>
          <w:rFonts w:ascii="Arial" w:hAnsi="Arial"/>
          <w:b w:val="0"/>
          <w:bCs w:val="0"/>
          <w:color w:val="auto"/>
          <w:sz w:val="32"/>
        </w:rPr>
      </w:pPr>
      <w:r w:rsidRPr="00476731">
        <w:rPr>
          <w:rFonts w:ascii="Arial" w:hAnsi="Arial"/>
          <w:color w:val="auto"/>
          <w:szCs w:val="40"/>
        </w:rPr>
        <w:t>Media release</w:t>
      </w:r>
      <w:r w:rsidRPr="00476731">
        <w:rPr>
          <w:rFonts w:ascii="Arial" w:hAnsi="Arial"/>
          <w:color w:val="auto"/>
          <w:sz w:val="32"/>
        </w:rPr>
        <w:tab/>
      </w:r>
      <w:r w:rsidRPr="00476731">
        <w:rPr>
          <w:rFonts w:ascii="Arial" w:hAnsi="Arial"/>
          <w:color w:val="auto"/>
          <w:sz w:val="32"/>
        </w:rPr>
        <w:tab/>
      </w:r>
      <w:r w:rsidRPr="00476731">
        <w:rPr>
          <w:rFonts w:ascii="Arial" w:hAnsi="Arial"/>
          <w:color w:val="auto"/>
          <w:sz w:val="32"/>
        </w:rPr>
        <w:tab/>
      </w:r>
      <w:r w:rsidRPr="00476731">
        <w:rPr>
          <w:rFonts w:ascii="Arial" w:hAnsi="Arial"/>
          <w:color w:val="auto"/>
          <w:sz w:val="32"/>
        </w:rPr>
        <w:tab/>
      </w:r>
      <w:r w:rsidRPr="00476731">
        <w:rPr>
          <w:rFonts w:ascii="Arial" w:hAnsi="Arial"/>
          <w:color w:val="auto"/>
          <w:sz w:val="32"/>
        </w:rPr>
        <w:tab/>
      </w:r>
      <w:r w:rsidR="00D465D4" w:rsidRPr="00476731">
        <w:rPr>
          <w:rFonts w:ascii="Arial" w:hAnsi="Arial"/>
          <w:color w:val="auto"/>
          <w:sz w:val="32"/>
        </w:rPr>
        <w:tab/>
      </w:r>
      <w:r w:rsidR="00D465D4" w:rsidRPr="00476731">
        <w:rPr>
          <w:rFonts w:ascii="Arial" w:hAnsi="Arial"/>
          <w:color w:val="auto"/>
          <w:sz w:val="32"/>
        </w:rPr>
        <w:tab/>
      </w:r>
      <w:r w:rsidR="00720C40">
        <w:rPr>
          <w:rFonts w:ascii="Arial" w:hAnsi="Arial"/>
          <w:color w:val="auto"/>
          <w:sz w:val="32"/>
        </w:rPr>
        <w:t>12 June 2015</w:t>
      </w:r>
    </w:p>
    <w:p w:rsidR="00232408" w:rsidRDefault="00232408" w:rsidP="00232408">
      <w:pPr>
        <w:pStyle w:val="BodyText"/>
        <w:spacing w:after="0"/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Logistics guideline</w:t>
      </w:r>
      <w:r w:rsidRPr="002C6E0F">
        <w:rPr>
          <w:b/>
          <w:bCs/>
          <w:sz w:val="32"/>
          <w:szCs w:val="32"/>
          <w:lang w:eastAsia="ar-SA"/>
        </w:rPr>
        <w:t xml:space="preserve"> published</w:t>
      </w:r>
    </w:p>
    <w:p w:rsidR="00232408" w:rsidRPr="00232408" w:rsidRDefault="00232408" w:rsidP="00232408">
      <w:pPr>
        <w:pStyle w:val="BodyText"/>
        <w:spacing w:after="0"/>
        <w:jc w:val="center"/>
        <w:rPr>
          <w:b/>
          <w:bCs/>
          <w:szCs w:val="22"/>
          <w:lang w:eastAsia="ar-SA"/>
        </w:rPr>
      </w:pPr>
    </w:p>
    <w:p w:rsidR="00232408" w:rsidRPr="00232408" w:rsidRDefault="00232408" w:rsidP="00232408">
      <w:pPr>
        <w:jc w:val="both"/>
        <w:rPr>
          <w:rFonts w:ascii="Arial" w:hAnsi="Arial" w:cs="Arial"/>
        </w:rPr>
      </w:pPr>
      <w:r w:rsidRPr="00232408">
        <w:rPr>
          <w:rFonts w:ascii="Arial" w:hAnsi="Arial" w:cs="Arial"/>
        </w:rPr>
        <w:t xml:space="preserve">The Ministry of Civil Defence &amp; Emergency Management today published </w:t>
      </w:r>
      <w:hyperlink r:id="rId7" w:history="1">
        <w:r w:rsidR="00476731" w:rsidRPr="00476731">
          <w:rPr>
            <w:rStyle w:val="Hyperlink"/>
            <w:rFonts w:ascii="Arial" w:hAnsi="Arial" w:cs="Arial"/>
            <w:i/>
            <w:color w:val="0033CC"/>
          </w:rPr>
          <w:t>Logistics in CDEM: Director's Guidelines for Civil Defence Emergency Management Groups</w:t>
        </w:r>
      </w:hyperlink>
      <w:r w:rsidRPr="00232408">
        <w:rPr>
          <w:rFonts w:ascii="Arial" w:hAnsi="Arial" w:cs="Arial"/>
          <w:i/>
        </w:rPr>
        <w:t xml:space="preserve">. </w:t>
      </w:r>
      <w:r w:rsidRPr="00232408">
        <w:rPr>
          <w:rFonts w:ascii="Arial" w:hAnsi="Arial" w:cs="Arial"/>
        </w:rPr>
        <w:t xml:space="preserve">This will complete another recommendation from the </w:t>
      </w:r>
      <w:r w:rsidRPr="00232408">
        <w:rPr>
          <w:rFonts w:ascii="Arial" w:hAnsi="Arial" w:cs="Arial"/>
          <w:i/>
        </w:rPr>
        <w:t xml:space="preserve">Review of the CDEM Response to the 22 February </w:t>
      </w:r>
      <w:r w:rsidR="008D01DD">
        <w:rPr>
          <w:rFonts w:ascii="Arial" w:hAnsi="Arial" w:cs="Arial"/>
          <w:i/>
        </w:rPr>
        <w:t xml:space="preserve">2011 </w:t>
      </w:r>
      <w:r w:rsidRPr="00232408">
        <w:rPr>
          <w:rFonts w:ascii="Arial" w:hAnsi="Arial" w:cs="Arial"/>
          <w:i/>
        </w:rPr>
        <w:t>Christchurch Earthquake</w:t>
      </w:r>
      <w:r w:rsidRPr="00232408">
        <w:rPr>
          <w:rFonts w:ascii="Arial" w:hAnsi="Arial" w:cs="Arial"/>
        </w:rPr>
        <w:t xml:space="preserve">.  </w:t>
      </w:r>
    </w:p>
    <w:p w:rsidR="00476731" w:rsidRPr="00476731" w:rsidRDefault="00476731" w:rsidP="00476731">
      <w:pPr>
        <w:jc w:val="both"/>
        <w:rPr>
          <w:rFonts w:ascii="Arial" w:hAnsi="Arial" w:cs="Arial"/>
        </w:rPr>
      </w:pPr>
      <w:r w:rsidRPr="00232408">
        <w:rPr>
          <w:rFonts w:ascii="Arial" w:hAnsi="Arial" w:cs="Arial"/>
        </w:rPr>
        <w:t>Director of C</w:t>
      </w:r>
      <w:r>
        <w:rPr>
          <w:rFonts w:ascii="Arial" w:hAnsi="Arial" w:cs="Arial"/>
        </w:rPr>
        <w:t xml:space="preserve">ivil </w:t>
      </w:r>
      <w:r w:rsidRPr="00232408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efence </w:t>
      </w:r>
      <w:r w:rsidRPr="0023240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mergency </w:t>
      </w:r>
      <w:r w:rsidRPr="00232408">
        <w:rPr>
          <w:rFonts w:ascii="Arial" w:hAnsi="Arial" w:cs="Arial"/>
        </w:rPr>
        <w:t>M</w:t>
      </w:r>
      <w:r>
        <w:rPr>
          <w:rFonts w:ascii="Arial" w:hAnsi="Arial" w:cs="Arial"/>
        </w:rPr>
        <w:t>anagement</w:t>
      </w:r>
      <w:r w:rsidRPr="00232408">
        <w:rPr>
          <w:rFonts w:ascii="Arial" w:hAnsi="Arial" w:cs="Arial"/>
        </w:rPr>
        <w:t xml:space="preserve"> Sarah Stuart-Black says the new </w:t>
      </w:r>
      <w:r w:rsidRPr="00232408">
        <w:rPr>
          <w:rFonts w:ascii="Arial" w:hAnsi="Arial" w:cs="Arial"/>
          <w:i/>
        </w:rPr>
        <w:t>Civil Defence Emergency Management (CDEM) Logistics Guideline</w:t>
      </w:r>
      <w:r w:rsidRPr="00232408">
        <w:rPr>
          <w:rFonts w:ascii="Arial" w:hAnsi="Arial" w:cs="Arial"/>
        </w:rPr>
        <w:t xml:space="preserve"> will help lay the foundation for more effective and efficient emergency response. </w:t>
      </w:r>
    </w:p>
    <w:p w:rsidR="00232408" w:rsidRPr="00232408" w:rsidRDefault="00232408" w:rsidP="00232408">
      <w:pPr>
        <w:jc w:val="both"/>
        <w:rPr>
          <w:rFonts w:ascii="Arial" w:hAnsi="Arial" w:cs="Arial"/>
        </w:rPr>
      </w:pPr>
      <w:r w:rsidRPr="00232408">
        <w:rPr>
          <w:rFonts w:ascii="Arial" w:hAnsi="Arial" w:cs="Arial"/>
        </w:rPr>
        <w:t>The guideline provides logistics staff, controllers, and others working closely with the logistics function with consiste</w:t>
      </w:r>
      <w:bookmarkStart w:id="0" w:name="_GoBack"/>
      <w:bookmarkEnd w:id="0"/>
      <w:r w:rsidRPr="00232408">
        <w:rPr>
          <w:rFonts w:ascii="Arial" w:hAnsi="Arial" w:cs="Arial"/>
        </w:rPr>
        <w:t>nt guidance on prov</w:t>
      </w:r>
      <w:r w:rsidR="008D01DD">
        <w:rPr>
          <w:rFonts w:ascii="Arial" w:hAnsi="Arial" w:cs="Arial"/>
        </w:rPr>
        <w:t>iding logistics support during</w:t>
      </w:r>
      <w:r w:rsidRPr="00232408">
        <w:rPr>
          <w:rFonts w:ascii="Arial" w:hAnsi="Arial" w:cs="Arial"/>
        </w:rPr>
        <w:t xml:space="preserve"> response or recovery.</w:t>
      </w:r>
    </w:p>
    <w:p w:rsidR="00232408" w:rsidRPr="00232408" w:rsidRDefault="00232408" w:rsidP="00232408">
      <w:pPr>
        <w:jc w:val="both"/>
        <w:rPr>
          <w:rFonts w:ascii="Arial" w:hAnsi="Arial" w:cs="Arial"/>
        </w:rPr>
      </w:pPr>
      <w:r w:rsidRPr="00232408">
        <w:rPr>
          <w:rFonts w:ascii="Arial" w:hAnsi="Arial" w:cs="Arial"/>
        </w:rPr>
        <w:t xml:space="preserve">Mrs Stuart-Black said that logistics was a key part of a successful response to any emergency. </w:t>
      </w:r>
    </w:p>
    <w:p w:rsidR="00232408" w:rsidRPr="00232408" w:rsidRDefault="00232408" w:rsidP="00232408">
      <w:pPr>
        <w:jc w:val="both"/>
        <w:rPr>
          <w:rFonts w:ascii="Arial" w:hAnsi="Arial" w:cs="Arial"/>
        </w:rPr>
      </w:pPr>
      <w:r w:rsidRPr="00232408">
        <w:rPr>
          <w:rFonts w:ascii="Arial" w:hAnsi="Arial" w:cs="Arial"/>
        </w:rPr>
        <w:t xml:space="preserve">“It means that the right resources are provided at the right time, in the right place, in the right quantities, and in the right condition,” she said.  </w:t>
      </w:r>
    </w:p>
    <w:p w:rsidR="00232408" w:rsidRPr="00232408" w:rsidRDefault="00232408" w:rsidP="00232408">
      <w:pPr>
        <w:jc w:val="both"/>
        <w:rPr>
          <w:rFonts w:ascii="Arial" w:hAnsi="Arial" w:cs="Arial"/>
        </w:rPr>
      </w:pPr>
      <w:r w:rsidRPr="00232408">
        <w:rPr>
          <w:rFonts w:ascii="Arial" w:hAnsi="Arial" w:cs="Arial"/>
        </w:rPr>
        <w:t xml:space="preserve">“Without the right resources, responders may not be able to operate effectively. Logistics is </w:t>
      </w:r>
      <w:proofErr w:type="gramStart"/>
      <w:r w:rsidRPr="00232408">
        <w:rPr>
          <w:rFonts w:ascii="Arial" w:hAnsi="Arial" w:cs="Arial"/>
        </w:rPr>
        <w:t>key</w:t>
      </w:r>
      <w:proofErr w:type="gramEnd"/>
      <w:r w:rsidRPr="00232408">
        <w:rPr>
          <w:rFonts w:ascii="Arial" w:hAnsi="Arial" w:cs="Arial"/>
        </w:rPr>
        <w:t xml:space="preserve"> to enabling emergency response agencies to meet the needs of the community.”</w:t>
      </w:r>
    </w:p>
    <w:p w:rsidR="00232408" w:rsidRPr="00232408" w:rsidRDefault="00232408" w:rsidP="00232408">
      <w:pPr>
        <w:jc w:val="both"/>
        <w:rPr>
          <w:rFonts w:ascii="Arial" w:hAnsi="Arial" w:cs="Arial"/>
        </w:rPr>
      </w:pPr>
      <w:r w:rsidRPr="00232408">
        <w:rPr>
          <w:rFonts w:ascii="Arial" w:hAnsi="Arial" w:cs="Arial"/>
        </w:rPr>
        <w:t xml:space="preserve">The guideline will serve as a key reference for training and professional development for logistics staff. It will provide a thorough overview of the logistics function, how it is applied in a CDEM context, and </w:t>
      </w:r>
      <w:proofErr w:type="gramStart"/>
      <w:r w:rsidRPr="00232408">
        <w:rPr>
          <w:rFonts w:ascii="Arial" w:hAnsi="Arial" w:cs="Arial"/>
        </w:rPr>
        <w:t>include</w:t>
      </w:r>
      <w:proofErr w:type="gramEnd"/>
      <w:r w:rsidRPr="00232408">
        <w:rPr>
          <w:rFonts w:ascii="Arial" w:hAnsi="Arial" w:cs="Arial"/>
        </w:rPr>
        <w:t xml:space="preserve"> a number of templates and suggested processes to make this information more accessible. </w:t>
      </w:r>
    </w:p>
    <w:p w:rsidR="00232408" w:rsidRPr="00232408" w:rsidRDefault="00232408" w:rsidP="00232408">
      <w:pPr>
        <w:jc w:val="both"/>
        <w:rPr>
          <w:rFonts w:ascii="Arial" w:hAnsi="Arial" w:cs="Arial"/>
        </w:rPr>
      </w:pPr>
      <w:r w:rsidRPr="00232408">
        <w:rPr>
          <w:rFonts w:ascii="Arial" w:hAnsi="Arial" w:cs="Arial"/>
          <w:i/>
        </w:rPr>
        <w:t xml:space="preserve">Logistics in CDEM: Director’s Guidelines for Civil Defence Emergency Management Groups </w:t>
      </w:r>
      <w:proofErr w:type="gramStart"/>
      <w:r w:rsidRPr="00232408">
        <w:rPr>
          <w:rFonts w:ascii="Arial" w:hAnsi="Arial" w:cs="Arial"/>
        </w:rPr>
        <w:t>is</w:t>
      </w:r>
      <w:proofErr w:type="gramEnd"/>
      <w:r w:rsidRPr="00232408">
        <w:rPr>
          <w:rFonts w:ascii="Arial" w:hAnsi="Arial" w:cs="Arial"/>
        </w:rPr>
        <w:t xml:space="preserve"> available to download from the Ministry’s website at </w:t>
      </w:r>
      <w:hyperlink r:id="rId8" w:history="1">
        <w:r w:rsidRPr="00476731">
          <w:rPr>
            <w:rStyle w:val="Hyperlink"/>
            <w:rFonts w:ascii="Arial" w:eastAsiaTheme="majorEastAsia" w:hAnsi="Arial" w:cs="Arial"/>
            <w:color w:val="0033CC"/>
          </w:rPr>
          <w:t>www.civildefence.govt.nz/cdem-sector/cdem-framework/guidelines</w:t>
        </w:r>
      </w:hyperlink>
      <w:r w:rsidRPr="00476731">
        <w:rPr>
          <w:rFonts w:ascii="Arial" w:hAnsi="Arial" w:cs="Arial"/>
          <w:color w:val="0033CC"/>
        </w:rPr>
        <w:t xml:space="preserve"> </w:t>
      </w:r>
    </w:p>
    <w:p w:rsidR="00BC045E" w:rsidRPr="00D465D4" w:rsidRDefault="00BC045E" w:rsidP="00D465D4">
      <w:pPr>
        <w:spacing w:before="360" w:line="300" w:lineRule="auto"/>
        <w:rPr>
          <w:rFonts w:ascii="Arial" w:hAnsi="Arial"/>
          <w:b/>
          <w:bCs/>
          <w:sz w:val="24"/>
          <w:szCs w:val="24"/>
          <w:lang w:eastAsia="ar-SA"/>
        </w:rPr>
      </w:pPr>
      <w:r w:rsidRPr="00D465D4">
        <w:rPr>
          <w:rFonts w:ascii="Arial" w:hAnsi="Arial"/>
          <w:b/>
          <w:bCs/>
          <w:sz w:val="24"/>
          <w:szCs w:val="24"/>
          <w:lang w:eastAsia="ar-SA"/>
        </w:rPr>
        <w:t>Media contact</w:t>
      </w:r>
    </w:p>
    <w:p w:rsidR="00BC045E" w:rsidRDefault="00232408" w:rsidP="00BC045E">
      <w:pPr>
        <w:spacing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Public Information Manager</w:t>
      </w:r>
    </w:p>
    <w:p w:rsidR="00BC045E" w:rsidRDefault="00BC045E" w:rsidP="00BC045E">
      <w:pPr>
        <w:spacing w:after="120" w:line="240" w:lineRule="auto"/>
        <w:rPr>
          <w:rFonts w:ascii="Arial" w:hAnsi="Arial"/>
          <w:color w:val="000000"/>
          <w:lang w:eastAsia="ar-SA"/>
        </w:rPr>
      </w:pPr>
      <w:r>
        <w:rPr>
          <w:rFonts w:ascii="Arial" w:hAnsi="Arial"/>
          <w:color w:val="000000"/>
          <w:lang w:eastAsia="ar-SA"/>
        </w:rPr>
        <w:t>Ministry of Civil Defence &amp; Emergency Management</w:t>
      </w:r>
    </w:p>
    <w:p w:rsidR="00BC045E" w:rsidRDefault="00BC045E" w:rsidP="00BC045E">
      <w:pPr>
        <w:spacing w:after="120" w:line="240" w:lineRule="auto"/>
        <w:rPr>
          <w:rFonts w:ascii="Arial" w:hAnsi="Arial"/>
          <w:color w:val="000000"/>
          <w:lang w:eastAsia="ar-SA"/>
        </w:rPr>
      </w:pPr>
      <w:r>
        <w:rPr>
          <w:rFonts w:ascii="Arial" w:hAnsi="Arial"/>
          <w:color w:val="000000"/>
          <w:lang w:eastAsia="ar-SA"/>
        </w:rPr>
        <w:t xml:space="preserve">24/7 media </w:t>
      </w:r>
      <w:r w:rsidRPr="00012BC6">
        <w:rPr>
          <w:rFonts w:ascii="Arial" w:hAnsi="Arial"/>
          <w:color w:val="000000"/>
          <w:lang w:eastAsia="ar-SA"/>
        </w:rPr>
        <w:t>phone:</w:t>
      </w:r>
      <w:r>
        <w:rPr>
          <w:rFonts w:ascii="Arial" w:hAnsi="Arial"/>
          <w:color w:val="000000"/>
          <w:lang w:eastAsia="ar-SA"/>
        </w:rPr>
        <w:t xml:space="preserve"> 04 494 6951</w:t>
      </w:r>
    </w:p>
    <w:p w:rsidR="00BC045E" w:rsidRPr="00694607" w:rsidRDefault="00BC045E" w:rsidP="00BC045E">
      <w:pPr>
        <w:spacing w:after="120" w:line="240" w:lineRule="auto"/>
        <w:rPr>
          <w:rFonts w:ascii="Arial" w:hAnsi="Arial"/>
          <w:color w:val="000000"/>
          <w:lang w:val="it-IT" w:eastAsia="ar-SA"/>
        </w:rPr>
      </w:pPr>
      <w:r w:rsidRPr="00694607">
        <w:rPr>
          <w:rFonts w:ascii="Arial" w:hAnsi="Arial"/>
          <w:color w:val="000000"/>
          <w:lang w:val="it-IT" w:eastAsia="ar-SA"/>
        </w:rPr>
        <w:t xml:space="preserve">E-mail: </w:t>
      </w:r>
      <w:hyperlink r:id="rId9" w:history="1">
        <w:r w:rsidRPr="00476731">
          <w:rPr>
            <w:rStyle w:val="Hyperlink"/>
            <w:rFonts w:ascii="Arial" w:hAnsi="Arial"/>
            <w:color w:val="0033CC"/>
            <w:lang w:val="it-IT" w:eastAsia="ar-SA"/>
          </w:rPr>
          <w:t>pim@ncmc.govt.nz</w:t>
        </w:r>
      </w:hyperlink>
    </w:p>
    <w:p w:rsidR="00BC045E" w:rsidRDefault="00BC045E" w:rsidP="00BC045E">
      <w:pPr>
        <w:rPr>
          <w:rFonts w:ascii="Arial" w:hAnsi="Arial" w:cs="Arial"/>
          <w:lang w:val="it-IT"/>
        </w:rPr>
      </w:pPr>
    </w:p>
    <w:p w:rsidR="00BC045E" w:rsidRDefault="00BC045E" w:rsidP="00BC045E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lastRenderedPageBreak/>
        <w:t xml:space="preserve">Twitter </w:t>
      </w:r>
      <w:hyperlink r:id="rId10" w:history="1">
        <w:r w:rsidR="00D80203" w:rsidRPr="00476731">
          <w:rPr>
            <w:rStyle w:val="Hyperlink"/>
            <w:rFonts w:ascii="Arial" w:hAnsi="Arial" w:cs="Arial"/>
            <w:color w:val="0033CC"/>
            <w:lang w:val="it-IT"/>
          </w:rPr>
          <w:t>https://twitter.com/nzcivildefence</w:t>
        </w:r>
      </w:hyperlink>
      <w:r w:rsidR="00D80203" w:rsidRPr="00476731">
        <w:rPr>
          <w:rFonts w:ascii="Arial" w:hAnsi="Arial" w:cs="Arial"/>
          <w:color w:val="0033CC"/>
          <w:lang w:val="it-IT"/>
        </w:rPr>
        <w:t xml:space="preserve">; </w:t>
      </w:r>
      <w:hyperlink r:id="rId11" w:history="1">
        <w:r w:rsidR="00D80203" w:rsidRPr="00476731">
          <w:rPr>
            <w:rStyle w:val="Hyperlink"/>
            <w:rFonts w:ascii="Arial" w:hAnsi="Arial" w:cs="Arial"/>
            <w:color w:val="0033CC"/>
            <w:lang w:val="it-IT"/>
          </w:rPr>
          <w:t>https://twitter.com/nzgetthru</w:t>
        </w:r>
      </w:hyperlink>
      <w:r w:rsidR="00D80203" w:rsidRPr="00476731">
        <w:rPr>
          <w:rFonts w:ascii="Arial" w:hAnsi="Arial" w:cs="Arial"/>
          <w:color w:val="0033CC"/>
          <w:lang w:val="it-IT"/>
        </w:rPr>
        <w:t xml:space="preserve"> </w:t>
      </w:r>
    </w:p>
    <w:p w:rsidR="00BC045E" w:rsidRDefault="00BC045E" w:rsidP="00BC045E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Facebook </w:t>
      </w:r>
      <w:hyperlink r:id="rId12" w:history="1">
        <w:r w:rsidRPr="00476731">
          <w:rPr>
            <w:rStyle w:val="Hyperlink"/>
            <w:rFonts w:ascii="Arial" w:hAnsi="Arial" w:cs="Arial"/>
            <w:color w:val="0033CC"/>
            <w:lang w:val="it-IT"/>
          </w:rPr>
          <w:t>https://www.facebook.com/NzGetThru?fref=ts</w:t>
        </w:r>
      </w:hyperlink>
      <w:r w:rsidRPr="00476731">
        <w:rPr>
          <w:rFonts w:ascii="Arial" w:hAnsi="Arial" w:cs="Arial"/>
          <w:color w:val="0033CC"/>
          <w:lang w:val="it-IT"/>
        </w:rPr>
        <w:t xml:space="preserve"> </w:t>
      </w:r>
    </w:p>
    <w:p w:rsidR="00BC045E" w:rsidRPr="00D465D4" w:rsidRDefault="00BC045E" w:rsidP="00BC045E">
      <w:pPr>
        <w:spacing w:after="240" w:line="360" w:lineRule="auto"/>
        <w:rPr>
          <w:rFonts w:ascii="Arial" w:hAnsi="Arial" w:cs="Arial"/>
          <w:noProof/>
          <w:lang w:eastAsia="en-NZ"/>
        </w:rPr>
      </w:pPr>
      <w:r w:rsidRPr="00D465D4">
        <w:rPr>
          <w:rFonts w:ascii="Arial" w:hAnsi="Arial" w:cs="Arial"/>
          <w:bCs/>
          <w:iCs/>
          <w:noProof/>
          <w:lang w:eastAsia="en-NZ"/>
        </w:rPr>
        <w:t>If a disaster happened now, would you be ready?</w:t>
      </w:r>
      <w:r w:rsidRPr="00D465D4">
        <w:rPr>
          <w:rFonts w:ascii="Arial" w:hAnsi="Arial" w:cs="Arial"/>
          <w:i/>
          <w:iCs/>
          <w:noProof/>
          <w:sz w:val="28"/>
          <w:szCs w:val="28"/>
          <w:lang w:eastAsia="en-NZ"/>
        </w:rPr>
        <w:t xml:space="preserve">  </w:t>
      </w:r>
      <w:hyperlink r:id="rId13" w:history="1">
        <w:r w:rsidRPr="00476731">
          <w:rPr>
            <w:rStyle w:val="Hyperlink"/>
            <w:rFonts w:ascii="Arial" w:hAnsi="Arial" w:cs="Arial"/>
            <w:noProof/>
            <w:color w:val="0033CC"/>
            <w:lang w:eastAsia="en-NZ"/>
          </w:rPr>
          <w:t>www.getthru.govt.nz</w:t>
        </w:r>
      </w:hyperlink>
      <w:r w:rsidRPr="00476731">
        <w:rPr>
          <w:rFonts w:ascii="Arial" w:hAnsi="Arial" w:cs="Arial"/>
          <w:noProof/>
          <w:color w:val="0033CC"/>
          <w:lang w:eastAsia="en-NZ"/>
        </w:rPr>
        <w:t xml:space="preserve">  </w:t>
      </w:r>
    </w:p>
    <w:p w:rsidR="00755528" w:rsidRDefault="00755528"/>
    <w:sectPr w:rsidR="00755528" w:rsidSect="00232408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93A91"/>
    <w:multiLevelType w:val="hybridMultilevel"/>
    <w:tmpl w:val="3AEAB1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307F8"/>
    <w:multiLevelType w:val="hybridMultilevel"/>
    <w:tmpl w:val="B7CA62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08"/>
    <w:rsid w:val="0006387D"/>
    <w:rsid w:val="00084219"/>
    <w:rsid w:val="002017DC"/>
    <w:rsid w:val="00212497"/>
    <w:rsid w:val="00232408"/>
    <w:rsid w:val="00236B74"/>
    <w:rsid w:val="002568AE"/>
    <w:rsid w:val="00290067"/>
    <w:rsid w:val="0029763A"/>
    <w:rsid w:val="00386EE5"/>
    <w:rsid w:val="003A29A7"/>
    <w:rsid w:val="0043522D"/>
    <w:rsid w:val="00476731"/>
    <w:rsid w:val="004B5968"/>
    <w:rsid w:val="004F60D0"/>
    <w:rsid w:val="005033E6"/>
    <w:rsid w:val="00514B2E"/>
    <w:rsid w:val="006A6CB1"/>
    <w:rsid w:val="006D73BA"/>
    <w:rsid w:val="007011C5"/>
    <w:rsid w:val="0070192E"/>
    <w:rsid w:val="00720C40"/>
    <w:rsid w:val="00746F80"/>
    <w:rsid w:val="00755528"/>
    <w:rsid w:val="00755B03"/>
    <w:rsid w:val="00786CBD"/>
    <w:rsid w:val="007A2942"/>
    <w:rsid w:val="007C0D63"/>
    <w:rsid w:val="0080697F"/>
    <w:rsid w:val="008D01DD"/>
    <w:rsid w:val="009D2E35"/>
    <w:rsid w:val="00AB56E1"/>
    <w:rsid w:val="00B87984"/>
    <w:rsid w:val="00BB325B"/>
    <w:rsid w:val="00BC045E"/>
    <w:rsid w:val="00C33226"/>
    <w:rsid w:val="00D25308"/>
    <w:rsid w:val="00D33976"/>
    <w:rsid w:val="00D465D4"/>
    <w:rsid w:val="00D52D68"/>
    <w:rsid w:val="00D72470"/>
    <w:rsid w:val="00D80203"/>
    <w:rsid w:val="00DB7720"/>
    <w:rsid w:val="00DF039B"/>
    <w:rsid w:val="00E8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4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4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4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24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249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124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12497"/>
    <w:rPr>
      <w:color w:val="5A93C9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9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46F8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2976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29763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qFormat/>
    <w:rsid w:val="00232408"/>
    <w:pPr>
      <w:keepNext/>
      <w:spacing w:before="60" w:after="120" w:line="240" w:lineRule="auto"/>
    </w:pPr>
    <w:rPr>
      <w:rFonts w:ascii="Arial" w:eastAsia="Times New Roman" w:hAnsi="Arial" w:cs="Arial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232408"/>
    <w:rPr>
      <w:rFonts w:ascii="Arial" w:eastAsia="Times New Roman" w:hAnsi="Arial" w:cs="Arial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4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4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4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24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249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124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12497"/>
    <w:rPr>
      <w:color w:val="5A93C9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9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46F8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2976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29763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qFormat/>
    <w:rsid w:val="00232408"/>
    <w:pPr>
      <w:keepNext/>
      <w:spacing w:before="60" w:after="120" w:line="240" w:lineRule="auto"/>
    </w:pPr>
    <w:rPr>
      <w:rFonts w:ascii="Arial" w:eastAsia="Times New Roman" w:hAnsi="Arial" w:cs="Arial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232408"/>
    <w:rPr>
      <w:rFonts w:ascii="Arial" w:eastAsia="Times New Roman" w:hAnsi="Arial" w:cs="Arial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5583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9346">
          <w:marLeft w:val="225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12" w:space="0" w:color="D0D0D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ildefence.govt.nz/cdem-sector/cdem-framework/guidelines" TargetMode="External"/><Relationship Id="rId13" Type="http://schemas.openxmlformats.org/officeDocument/2006/relationships/hyperlink" Target="http://www.getthru.govt.n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ivildefence.govt.nz/cdem-sector/cdem-framework/guidelines" TargetMode="External"/><Relationship Id="rId12" Type="http://schemas.openxmlformats.org/officeDocument/2006/relationships/hyperlink" Target="https://www.facebook.com/NzGetThru?fref=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witter.com/nzgetth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witter.com/nzcivildefen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m@ncmc.govt.n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CDEM\MCDEM%20templates\MCDEM%20Media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MCDEM Media release template</Template>
  <TotalTime>0</TotalTime>
  <Pages>2</Pages>
  <Words>368</Words>
  <Characters>2099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2</cp:revision>
  <cp:lastPrinted>2015-06-11T22:36:00Z</cp:lastPrinted>
  <dcterms:created xsi:type="dcterms:W3CDTF">2015-06-12T00:48:00Z</dcterms:created>
  <dcterms:modified xsi:type="dcterms:W3CDTF">2015-06-12T00:48:00Z</dcterms:modified>
</cp:coreProperties>
</file>